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8.xml" ContentType="application/vnd.openxmlformats-officedocument.wordprocessingml.footer+xml"/>
  <Override PartName="/word/footer9.xml" ContentType="application/vnd.openxmlformats-officedocument.wordprocessingml.footer+xml"/>
  <Override PartName="/word/footera.xml" ContentType="application/vnd.openxmlformats-officedocument.wordprocessingml.footer+xml"/>
  <Override PartName="/word/footer10.xml" ContentType="application/vnd.openxmlformats-officedocument.wordprocessingml.footer+xml"/>
  <Override PartName="/word/footer12.xml" ContentType="application/vnd.openxmlformats-officedocument.wordprocessingml.footer+xml"/>
  <Override PartName="/word/footer14.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b.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c.xml" ContentType="application/vnd.openxmlformats-officedocument.wordprocessingml.footer+xml"/>
  <Override PartName="/word/footerd.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e.xml" ContentType="application/vnd.openxmlformats-officedocument.wordprocessingml.footer+xml"/>
  <Override PartName="/word/footerf.xml" ContentType="application/vnd.openxmlformats-officedocument.wordprocessingml.footer+xml"/>
  <Override PartName="/word/header9.xml" ContentType="application/vnd.openxmlformats-officedocument.wordprocessingml.header+xml"/>
  <Override PartName="/word/headera.xml" ContentType="application/vnd.openxmlformats-officedocument.wordprocessingml.header+xml"/>
  <Override PartName="/word/footer11.xml" ContentType="application/vnd.openxmlformats-officedocument.wordprocessingml.footer+xml"/>
  <Override PartName="/word/headerb.xml" ContentType="application/vnd.openxmlformats-officedocument.wordprocessingml.header+xml"/>
  <Override PartName="/word/headerc.xml" ContentType="application/vnd.openxmlformats-officedocument.wordprocessingml.header+xml"/>
  <Override PartName="/word/footer13.xml" ContentType="application/vnd.openxmlformats-officedocument.wordprocessingml.footer+xml"/>
  <Override PartName="/word/headerd.xml" ContentType="application/vnd.openxmlformats-officedocument.wordprocessingml.header+xml"/>
  <Override PartName="/word/headere.xml" ContentType="application/vnd.openxmlformats-officedocument.wordprocessingml.header+xml"/>
  <Override PartName="/word/footer15.xml" ContentType="application/vnd.openxmlformats-officedocument.wordprocessingml.footer+xml"/>
  <Override PartName="/word/headerf.xml" ContentType="application/vnd.openxmlformats-officedocument.wordprocessingml.header+xml"/>
  <Override PartName="/word/header10.xml" ContentType="application/vnd.openxmlformats-officedocument.wordprocessingml.header+xml"/>
  <Override PartName="/word/footer17.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5350BF" w:rsidR="00373A07" w:rsidP="104A12A7" w:rsidRDefault="00373A07" w14:paraId="6E6846F2" w14:textId="6EB546E4">
      <w:pPr>
        <w:spacing w:after="0" w:line="240" w:lineRule="auto"/>
        <w:jc w:val="center"/>
        <w:rPr>
          <w:rFonts w:ascii="Microsoft GothicNeo" w:hAnsi="Microsoft GothicNeo" w:eastAsia="Microsoft GothicNeo" w:cs="Microsoft GothicNeo"/>
          <w:b w:val="0"/>
          <w:bCs w:val="0"/>
          <w:i w:val="0"/>
          <w:iCs w:val="0"/>
          <w:caps w:val="0"/>
          <w:smallCaps w:val="0"/>
          <w:noProof w:val="0"/>
          <w:color w:val="000000" w:themeColor="text1" w:themeTint="FF" w:themeShade="FF"/>
          <w:sz w:val="24"/>
          <w:szCs w:val="24"/>
          <w:lang w:val="en-GB"/>
        </w:rPr>
      </w:pPr>
      <w:r w:rsidR="5B86E8EE">
        <w:drawing>
          <wp:inline wp14:editId="7E16D969" wp14:anchorId="35D95E2D">
            <wp:extent cx="2447925" cy="704850"/>
            <wp:effectExtent l="0" t="0" r="0" b="0"/>
            <wp:docPr id="438603938" name="drawing" title="A close up of a logo&#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38603938" name="Picture 438603938"/>
                    <pic:cNvPicPr/>
                  </pic:nvPicPr>
                  <pic:blipFill>
                    <a:blip xmlns:r="http://schemas.openxmlformats.org/officeDocument/2006/relationships" r:embed="rId910839499">
                      <a:extLst>
                        <a:ext uri="{28A0092B-C50C-407E-A947-70E740481C1C}">
                          <a14:useLocalDpi xmlns:a14="http://schemas.microsoft.com/office/drawing/2010/main"/>
                        </a:ext>
                      </a:extLst>
                    </a:blip>
                    <a:stretch>
                      <a:fillRect/>
                    </a:stretch>
                  </pic:blipFill>
                  <pic:spPr>
                    <a:xfrm>
                      <a:off x="0" y="0"/>
                      <a:ext cx="2447925" cy="704850"/>
                    </a:xfrm>
                    <a:prstGeom prst="rect">
                      <a:avLst/>
                    </a:prstGeom>
                  </pic:spPr>
                </pic:pic>
              </a:graphicData>
            </a:graphic>
          </wp:inline>
        </w:drawing>
      </w:r>
    </w:p>
    <w:p w:rsidRPr="005350BF" w:rsidR="00373A07" w:rsidP="104A12A7" w:rsidRDefault="00373A07" w14:paraId="34D1C613" w14:textId="6484F060">
      <w:pPr>
        <w:keepNext w:val="1"/>
        <w:keepLines w:val="1"/>
        <w:spacing w:before="240" w:after="0" w:line="240" w:lineRule="auto"/>
        <w:jc w:val="center"/>
        <w:rPr>
          <w:rFonts w:ascii="Calibri" w:hAnsi="Calibri" w:eastAsia="Calibri" w:cs="Calibri"/>
          <w:b w:val="1"/>
          <w:bCs w:val="1"/>
          <w:i w:val="0"/>
          <w:iCs w:val="0"/>
          <w:caps w:val="0"/>
          <w:smallCaps w:val="0"/>
          <w:noProof w:val="0"/>
          <w:color w:val="000000" w:themeColor="text1" w:themeTint="FF" w:themeShade="FF"/>
          <w:sz w:val="22"/>
          <w:szCs w:val="22"/>
          <w:lang w:val="en-GB"/>
        </w:rPr>
      </w:pPr>
      <w:r w:rsidR="5B86E8EE">
        <w:drawing>
          <wp:inline wp14:editId="5C9E5D7C" wp14:anchorId="69811D42">
            <wp:extent cx="1924050" cy="171450"/>
            <wp:effectExtent l="0" t="0" r="0" b="0"/>
            <wp:docPr id="456996016" name="drawing" title="Picture 1621366372, Pictur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56996016" name="Picture 456996016"/>
                    <pic:cNvPicPr/>
                  </pic:nvPicPr>
                  <pic:blipFill>
                    <a:blip xmlns:r="http://schemas.openxmlformats.org/officeDocument/2006/relationships" r:embed="rId1524858605">
                      <a:extLst>
                        <a:ext uri="{28A0092B-C50C-407E-A947-70E740481C1C}">
                          <a14:useLocalDpi xmlns:a14="http://schemas.microsoft.com/office/drawing/2010/main"/>
                        </a:ext>
                      </a:extLst>
                    </a:blip>
                    <a:stretch>
                      <a:fillRect/>
                    </a:stretch>
                  </pic:blipFill>
                  <pic:spPr>
                    <a:xfrm>
                      <a:off x="0" y="0"/>
                      <a:ext cx="1924050" cy="171450"/>
                    </a:xfrm>
                    <a:prstGeom prst="rect">
                      <a:avLst/>
                    </a:prstGeom>
                  </pic:spPr>
                </pic:pic>
              </a:graphicData>
            </a:graphic>
          </wp:inline>
        </w:drawing>
      </w:r>
    </w:p>
    <w:p w:rsidRPr="005350BF" w:rsidR="00373A07" w:rsidP="104A12A7" w:rsidRDefault="00373A07" w14:paraId="3F297393" w14:textId="66521445">
      <w:pPr>
        <w:spacing w:after="0" w:line="240" w:lineRule="auto"/>
        <w:rPr>
          <w:rFonts w:ascii="Microsoft GothicNeo" w:hAnsi="Microsoft GothicNeo" w:eastAsia="Microsoft GothicNeo" w:cs="Microsoft GothicNeo"/>
          <w:b w:val="0"/>
          <w:bCs w:val="0"/>
          <w:i w:val="0"/>
          <w:iCs w:val="0"/>
          <w:caps w:val="0"/>
          <w:smallCaps w:val="0"/>
          <w:noProof w:val="0"/>
          <w:color w:val="000000" w:themeColor="text1" w:themeTint="FF" w:themeShade="FF"/>
          <w:sz w:val="24"/>
          <w:szCs w:val="24"/>
          <w:lang w:val="en-GB"/>
        </w:rPr>
      </w:pPr>
    </w:p>
    <w:p w:rsidRPr="005350BF" w:rsidR="00373A07" w:rsidP="104A12A7" w:rsidRDefault="00373A07" w14:paraId="51787235" w14:textId="15E0148A">
      <w:pPr>
        <w:shd w:val="clear" w:color="auto" w:fill="FFFFFF" w:themeFill="background1"/>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GB"/>
        </w:rPr>
      </w:pPr>
    </w:p>
    <w:p w:rsidRPr="005350BF" w:rsidR="00373A07" w:rsidP="104A12A7" w:rsidRDefault="00373A07" w14:paraId="25A6472F" w14:textId="2A641490">
      <w:pPr>
        <w:shd w:val="clear" w:color="auto" w:fill="FFFFFF" w:themeFill="background1"/>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GB"/>
        </w:rPr>
      </w:pPr>
      <w:r w:rsidRPr="104A12A7" w:rsidR="5B86E8EE">
        <w:rPr>
          <w:rFonts w:ascii="Arial" w:hAnsi="Arial" w:eastAsia="Arial" w:cs="Arial"/>
          <w:b w:val="0"/>
          <w:bCs w:val="0"/>
          <w:i w:val="0"/>
          <w:iCs w:val="0"/>
          <w:caps w:val="0"/>
          <w:smallCaps w:val="0"/>
          <w:noProof w:val="0"/>
          <w:color w:val="000000" w:themeColor="text1" w:themeTint="FF" w:themeShade="FF"/>
          <w:sz w:val="24"/>
          <w:szCs w:val="24"/>
          <w:lang w:val="en-GB"/>
        </w:rPr>
        <w:t>Our school is part of the Embark Federation. </w:t>
      </w:r>
    </w:p>
    <w:p w:rsidRPr="005350BF" w:rsidR="00373A07" w:rsidP="104A12A7" w:rsidRDefault="00373A07" w14:paraId="06F10554" w14:textId="580F919F">
      <w:pPr>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GB"/>
        </w:rPr>
      </w:pPr>
      <w:r w:rsidRPr="104A12A7" w:rsidR="5B86E8EE">
        <w:rPr>
          <w:rFonts w:ascii="Arial" w:hAnsi="Arial" w:eastAsia="Arial" w:cs="Arial"/>
          <w:b w:val="0"/>
          <w:bCs w:val="0"/>
          <w:i w:val="0"/>
          <w:iCs w:val="0"/>
          <w:caps w:val="0"/>
          <w:smallCaps w:val="0"/>
          <w:noProof w:val="0"/>
          <w:color w:val="000000" w:themeColor="text1" w:themeTint="FF" w:themeShade="FF"/>
          <w:sz w:val="24"/>
          <w:szCs w:val="24"/>
          <w:lang w:val="en-GB"/>
        </w:rPr>
        <w:t>The shared vision for our trust is to “create schools that ‘stand out’ at the heart of their communities.” Our trust has four core beliefs; Family, Integrity, Teamwork and Success that are integral to everything we do. The purpose is to enable everyone to be able to ‘Love Learning, Love Life.’ </w:t>
      </w:r>
    </w:p>
    <w:p w:rsidRPr="005350BF" w:rsidR="00373A07" w:rsidP="104A12A7" w:rsidRDefault="00373A07" w14:paraId="69EB8312" w14:textId="1D1CCAB3">
      <w:pPr>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GB"/>
        </w:rPr>
      </w:pPr>
      <w:r w:rsidRPr="104A12A7" w:rsidR="5B86E8EE">
        <w:rPr>
          <w:rFonts w:ascii="Arial" w:hAnsi="Arial" w:eastAsia="Arial" w:cs="Arial"/>
          <w:b w:val="0"/>
          <w:bCs w:val="0"/>
          <w:i w:val="0"/>
          <w:iCs w:val="0"/>
          <w:caps w:val="0"/>
          <w:smallCaps w:val="0"/>
          <w:noProof w:val="0"/>
          <w:color w:val="000000" w:themeColor="text1" w:themeTint="FF" w:themeShade="FF"/>
          <w:sz w:val="24"/>
          <w:szCs w:val="24"/>
          <w:lang w:val="en-GB"/>
        </w:rPr>
        <w:t>Our policies are underpinned by our vision, beliefs and purpose.  </w:t>
      </w:r>
    </w:p>
    <w:p w:rsidRPr="005350BF" w:rsidR="00373A07" w:rsidP="104A12A7" w:rsidRDefault="00373A07" w14:paraId="4AB8AAE7" w14:textId="0704FB32">
      <w:pPr>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GB"/>
        </w:rPr>
      </w:pPr>
    </w:p>
    <w:p w:rsidRPr="005350BF" w:rsidR="00373A07" w:rsidP="104A12A7" w:rsidRDefault="00373A07" w14:paraId="11901ACE" w14:textId="34A8854A">
      <w:pPr>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GB"/>
        </w:rPr>
      </w:pPr>
    </w:p>
    <w:p w:rsidRPr="005350BF" w:rsidR="00373A07" w:rsidP="104A12A7" w:rsidRDefault="00373A07" w14:paraId="7610AF19" w14:textId="142A3054">
      <w:pPr>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GB"/>
        </w:rPr>
      </w:pPr>
    </w:p>
    <w:p w:rsidRPr="005350BF" w:rsidR="00373A07" w:rsidP="104A12A7" w:rsidRDefault="00373A07" w14:paraId="3E272353" w14:textId="57DF50BE">
      <w:pPr>
        <w:pStyle w:val="3Policytitle"/>
        <w:suppressLineNumbers w:val="0"/>
        <w:bidi w:val="0"/>
        <w:spacing w:before="0" w:beforeAutospacing="off" w:after="120" w:afterAutospacing="off" w:line="276" w:lineRule="auto"/>
        <w:ind w:left="0" w:right="0"/>
        <w:jc w:val="center"/>
      </w:pPr>
      <w:r w:rsidRPr="104A12A7" w:rsidR="5B86E8EE">
        <w:rPr>
          <w:rFonts w:ascii="Arial" w:hAnsi="Arial" w:eastAsia="Arial" w:cs="Arial"/>
          <w:b w:val="1"/>
          <w:bCs w:val="1"/>
          <w:i w:val="0"/>
          <w:iCs w:val="0"/>
          <w:caps w:val="0"/>
          <w:smallCaps w:val="0"/>
          <w:noProof w:val="0"/>
          <w:color w:val="4472C4"/>
          <w:sz w:val="36"/>
          <w:szCs w:val="36"/>
          <w:lang w:val="en-US"/>
        </w:rPr>
        <w:t xml:space="preserve">Supporting Pupils with </w:t>
      </w:r>
      <w:r w:rsidRPr="104A12A7" w:rsidR="2B9E9F0C">
        <w:rPr>
          <w:rFonts w:ascii="Arial" w:hAnsi="Arial" w:eastAsia="Arial" w:cs="Arial"/>
          <w:b w:val="1"/>
          <w:bCs w:val="1"/>
          <w:i w:val="0"/>
          <w:iCs w:val="0"/>
          <w:caps w:val="0"/>
          <w:smallCaps w:val="0"/>
          <w:noProof w:val="0"/>
          <w:color w:val="4472C4"/>
          <w:sz w:val="36"/>
          <w:szCs w:val="36"/>
          <w:lang w:val="en-US"/>
        </w:rPr>
        <w:t>M</w:t>
      </w:r>
      <w:r w:rsidRPr="104A12A7" w:rsidR="5B86E8EE">
        <w:rPr>
          <w:rFonts w:ascii="Arial" w:hAnsi="Arial" w:eastAsia="Arial" w:cs="Arial"/>
          <w:b w:val="1"/>
          <w:bCs w:val="1"/>
          <w:i w:val="0"/>
          <w:iCs w:val="0"/>
          <w:caps w:val="0"/>
          <w:smallCaps w:val="0"/>
          <w:noProof w:val="0"/>
          <w:color w:val="4472C4"/>
          <w:sz w:val="36"/>
          <w:szCs w:val="36"/>
          <w:lang w:val="en-US"/>
        </w:rPr>
        <w:t xml:space="preserve">edical Needs Guidance </w:t>
      </w:r>
    </w:p>
    <w:p w:rsidRPr="005350BF" w:rsidR="00373A07" w:rsidP="104A12A7" w:rsidRDefault="00373A07" w14:paraId="3083A2F5" w14:textId="32E79B9A">
      <w:pPr>
        <w:spacing w:after="0" w:line="240" w:lineRule="auto"/>
        <w:jc w:val="center"/>
        <w:rPr>
          <w:rFonts w:ascii="Arial" w:hAnsi="Arial" w:eastAsia="Arial" w:cs="Arial"/>
          <w:b w:val="0"/>
          <w:bCs w:val="0"/>
          <w:i w:val="0"/>
          <w:iCs w:val="0"/>
          <w:caps w:val="0"/>
          <w:smallCaps w:val="0"/>
          <w:noProof w:val="0"/>
          <w:color w:val="000000" w:themeColor="text1" w:themeTint="FF" w:themeShade="FF"/>
          <w:sz w:val="24"/>
          <w:szCs w:val="24"/>
          <w:lang w:val="en-GB"/>
        </w:rPr>
      </w:pPr>
    </w:p>
    <w:p w:rsidRPr="005350BF" w:rsidR="00373A07" w:rsidP="104A12A7" w:rsidRDefault="00373A07" w14:paraId="327CE59B" w14:textId="7040E796">
      <w:pPr>
        <w:spacing w:after="0" w:line="240" w:lineRule="auto"/>
        <w:rPr>
          <w:rFonts w:ascii="Microsoft GothicNeo" w:hAnsi="Microsoft GothicNeo" w:eastAsia="Microsoft GothicNeo" w:cs="Microsoft GothicNeo"/>
          <w:b w:val="0"/>
          <w:bCs w:val="0"/>
          <w:i w:val="0"/>
          <w:iCs w:val="0"/>
          <w:caps w:val="0"/>
          <w:smallCaps w:val="0"/>
          <w:noProof w:val="0"/>
          <w:color w:val="000000" w:themeColor="text1" w:themeTint="FF" w:themeShade="FF"/>
          <w:sz w:val="24"/>
          <w:szCs w:val="24"/>
          <w:lang w:val="en-GB"/>
        </w:rPr>
      </w:pPr>
    </w:p>
    <w:p w:rsidRPr="005350BF" w:rsidR="00373A07" w:rsidP="104A12A7" w:rsidRDefault="00373A07" w14:paraId="179C8DDD" w14:textId="6E8B2507">
      <w:pPr>
        <w:spacing w:after="0" w:line="240" w:lineRule="auto"/>
        <w:rPr>
          <w:rFonts w:ascii="Times New Roman" w:hAnsi="Times New Roman" w:eastAsia="Times New Roman" w:cs="Times New Roman"/>
          <w:b w:val="1"/>
          <w:bCs w:val="1"/>
          <w:color w:val="auto"/>
          <w:sz w:val="32"/>
          <w:szCs w:val="32"/>
          <w:lang w:val="en-GB" w:eastAsia="en-GB"/>
        </w:rPr>
      </w:pPr>
    </w:p>
    <w:p w:rsidRPr="005350BF" w:rsidR="00373A07" w:rsidP="104A12A7" w:rsidRDefault="00373A07" w14:paraId="6BFB092F" w14:textId="77777777">
      <w:pPr>
        <w:spacing w:after="0" w:line="240" w:lineRule="auto"/>
        <w:rPr>
          <w:rFonts w:ascii="Times New Roman" w:hAnsi="Times New Roman" w:eastAsia="Times New Roman" w:cs="Times New Roman"/>
          <w:b w:val="1"/>
          <w:bCs w:val="1"/>
          <w:color w:val="auto"/>
          <w:sz w:val="28"/>
          <w:szCs w:val="28"/>
          <w:lang w:val="en-GB" w:eastAsia="en-GB"/>
        </w:rPr>
      </w:pPr>
    </w:p>
    <w:p w:rsidRPr="005350BF" w:rsidR="00373A07" w:rsidP="104A12A7" w:rsidRDefault="00373A07" w14:paraId="189C4F3B" w14:textId="77777777">
      <w:pPr>
        <w:spacing w:after="0" w:line="240" w:lineRule="auto"/>
        <w:jc w:val="center"/>
        <w:rPr>
          <w:rFonts w:ascii="Times New Roman" w:hAnsi="Times New Roman" w:eastAsia="Times New Roman" w:cs="Arial"/>
          <w:b w:val="1"/>
          <w:bCs w:val="1"/>
          <w:color w:val="auto"/>
          <w:sz w:val="48"/>
          <w:szCs w:val="48"/>
          <w:lang w:val="en-GB" w:eastAsia="en-GB"/>
        </w:rPr>
      </w:pPr>
    </w:p>
    <w:p w:rsidRPr="005350BF" w:rsidR="00373A07" w:rsidP="104A12A7" w:rsidRDefault="00373A07" w14:paraId="3F98475A" w14:textId="77777777">
      <w:pPr>
        <w:spacing w:after="0" w:line="240" w:lineRule="auto"/>
        <w:jc w:val="center"/>
        <w:rPr>
          <w:rFonts w:ascii="Times New Roman" w:hAnsi="Times New Roman" w:eastAsia="Times New Roman" w:cs="Arial"/>
          <w:b w:val="1"/>
          <w:bCs w:val="1"/>
          <w:color w:val="auto"/>
          <w:sz w:val="48"/>
          <w:szCs w:val="48"/>
          <w:lang w:val="en-GB" w:eastAsia="en-GB"/>
        </w:rPr>
      </w:pPr>
    </w:p>
    <w:p w:rsidRPr="005350BF" w:rsidR="00373A07" w:rsidP="104A12A7" w:rsidRDefault="00373A07" w14:paraId="4FF61505" w14:textId="77777777">
      <w:pPr>
        <w:spacing w:after="0" w:line="240" w:lineRule="auto"/>
        <w:jc w:val="center"/>
        <w:rPr>
          <w:rFonts w:ascii="Times New Roman" w:hAnsi="Times New Roman" w:eastAsia="Times New Roman" w:cs="Arial"/>
          <w:b w:val="1"/>
          <w:bCs w:val="1"/>
          <w:color w:val="auto"/>
          <w:sz w:val="32"/>
          <w:szCs w:val="32"/>
          <w:lang w:val="en-GB" w:eastAsia="en-GB"/>
        </w:rPr>
      </w:pPr>
    </w:p>
    <w:p w:rsidR="00731A3C" w:rsidP="104A12A7" w:rsidRDefault="00731A3C" w14:paraId="0D07E82A" w14:textId="77777777">
      <w:pPr>
        <w:rPr>
          <w:rFonts w:eastAsia="Times New Roman" w:cs="Arial"/>
          <w:b w:val="1"/>
          <w:bCs w:val="1"/>
          <w:color w:val="auto"/>
          <w:lang w:val="en-GB" w:eastAsia="en-GB"/>
        </w:rPr>
      </w:pPr>
      <w:r w:rsidRPr="104A12A7">
        <w:rPr>
          <w:rFonts w:eastAsia="Times New Roman" w:cs="Arial"/>
          <w:b w:val="1"/>
          <w:bCs w:val="1"/>
          <w:color w:val="auto"/>
          <w:lang w:val="en-GB" w:eastAsia="en-GB"/>
        </w:rPr>
        <w:br w:type="page"/>
      </w:r>
    </w:p>
    <w:p w:rsidR="168386B9" w:rsidP="104A12A7" w:rsidRDefault="168386B9" w14:paraId="31D067DC" w14:textId="69D08E1D">
      <w:pPr>
        <w:pStyle w:val="Normal"/>
        <w:suppressLineNumbers w:val="0"/>
        <w:bidi w:val="0"/>
        <w:spacing w:before="0" w:beforeAutospacing="off" w:after="120" w:afterAutospacing="off" w:line="259" w:lineRule="auto"/>
        <w:ind w:left="0" w:right="0"/>
        <w:jc w:val="center"/>
        <w:rPr>
          <w:rFonts w:eastAsia="Arial" w:cs="Arial"/>
          <w:b w:val="1"/>
          <w:bCs w:val="1"/>
          <w:color w:val="auto"/>
          <w:sz w:val="32"/>
          <w:szCs w:val="32"/>
        </w:rPr>
      </w:pPr>
      <w:r w:rsidRPr="104A12A7" w:rsidR="168386B9">
        <w:rPr>
          <w:rFonts w:eastAsia="Arial" w:cs="Arial"/>
          <w:b w:val="1"/>
          <w:bCs w:val="1"/>
          <w:color w:val="auto"/>
          <w:sz w:val="32"/>
          <w:szCs w:val="32"/>
        </w:rPr>
        <w:t>Embark Federation</w:t>
      </w:r>
    </w:p>
    <w:p w:rsidRPr="0097388B" w:rsidR="001D1016" w:rsidP="104A12A7" w:rsidRDefault="001D1016" w14:paraId="11019F9E" w14:textId="1A1BFA8A">
      <w:pPr>
        <w:jc w:val="center"/>
        <w:rPr>
          <w:rFonts w:eastAsia="Arial" w:cs="Arial"/>
          <w:b w:val="1"/>
          <w:bCs w:val="1"/>
          <w:color w:val="auto"/>
          <w:sz w:val="32"/>
          <w:szCs w:val="32"/>
        </w:rPr>
      </w:pPr>
      <w:r w:rsidRPr="104A12A7" w:rsidR="001D1016">
        <w:rPr>
          <w:rFonts w:eastAsia="Arial" w:cs="Arial"/>
          <w:b w:val="1"/>
          <w:bCs w:val="1"/>
          <w:color w:val="auto"/>
          <w:sz w:val="32"/>
          <w:szCs w:val="32"/>
        </w:rPr>
        <w:t>Supporting Pupil</w:t>
      </w:r>
      <w:r w:rsidRPr="104A12A7" w:rsidR="00DB48C4">
        <w:rPr>
          <w:rFonts w:eastAsia="Arial" w:cs="Arial"/>
          <w:b w:val="1"/>
          <w:bCs w:val="1"/>
          <w:color w:val="auto"/>
          <w:sz w:val="32"/>
          <w:szCs w:val="32"/>
        </w:rPr>
        <w:t>s with</w:t>
      </w:r>
      <w:r w:rsidRPr="104A12A7" w:rsidR="001D1016">
        <w:rPr>
          <w:rFonts w:eastAsia="Arial" w:cs="Arial"/>
          <w:b w:val="1"/>
          <w:bCs w:val="1"/>
          <w:color w:val="auto"/>
          <w:sz w:val="32"/>
          <w:szCs w:val="32"/>
        </w:rPr>
        <w:t xml:space="preserve"> Medical Needs </w:t>
      </w:r>
      <w:r w:rsidRPr="104A12A7" w:rsidR="00DB48C4">
        <w:rPr>
          <w:rFonts w:eastAsia="Arial" w:cs="Arial"/>
          <w:b w:val="1"/>
          <w:bCs w:val="1"/>
          <w:color w:val="auto"/>
          <w:sz w:val="32"/>
          <w:szCs w:val="32"/>
        </w:rPr>
        <w:t>Guidance</w:t>
      </w:r>
    </w:p>
    <w:p w:rsidR="00F73FE4" w:rsidP="104A12A7" w:rsidRDefault="00D741A5" w14:paraId="280FE3D5" w14:textId="2FE2D08D">
      <w:pPr>
        <w:spacing w:after="0" w:line="259" w:lineRule="auto"/>
        <w:rPr>
          <w:rFonts w:eastAsia="Arial" w:cs="Arial"/>
          <w:color w:val="auto"/>
          <w:lang w:val="en-GB"/>
        </w:rPr>
      </w:pPr>
      <w:r w:rsidRPr="104A12A7" w:rsidR="00D741A5">
        <w:rPr>
          <w:rFonts w:eastAsia="Arial" w:cs="Arial"/>
          <w:color w:val="auto"/>
          <w:lang w:val="en-GB"/>
        </w:rPr>
        <w:t xml:space="preserve">This guidance sets out Derbyshire County Council </w:t>
      </w:r>
      <w:r w:rsidRPr="104A12A7" w:rsidR="00C042BA">
        <w:rPr>
          <w:rFonts w:eastAsia="Arial" w:cs="Arial"/>
          <w:color w:val="auto"/>
          <w:lang w:val="en-GB"/>
        </w:rPr>
        <w:t xml:space="preserve">(DCC) </w:t>
      </w:r>
      <w:r w:rsidRPr="104A12A7" w:rsidR="00D741A5">
        <w:rPr>
          <w:rFonts w:eastAsia="Arial" w:cs="Arial"/>
          <w:color w:val="auto"/>
          <w:lang w:val="en-GB"/>
        </w:rPr>
        <w:t>advice for supporting pupils with medical conditions and for the safe administration, storage, access, recording and review of medicines in school. It is intended to help schools provide safe, inclusive and proportionate support that enables pupils with medical needs, including pupils with allergies, to attend school, participate in learning and take part in wider school life wherever it is reasonable and safe to do so. This guidance also provides a clear framework for working with parents, carers, pupils, healthcare professionals and staff, while avoiding unnecessary duplication of national guidance.</w:t>
      </w:r>
    </w:p>
    <w:p w:rsidRPr="0009083A" w:rsidR="00FC0A06" w:rsidP="104A12A7" w:rsidRDefault="00FC0A06" w14:paraId="2D3A7241" w14:textId="77777777">
      <w:pPr>
        <w:spacing w:after="0" w:line="259" w:lineRule="auto"/>
        <w:rPr>
          <w:rFonts w:eastAsia="Arial" w:cs="Arial"/>
          <w:color w:val="auto"/>
          <w:lang w:val="en-GB"/>
        </w:rPr>
      </w:pPr>
    </w:p>
    <w:p w:rsidR="000E3871" w:rsidP="104A12A7" w:rsidRDefault="00BF1793" w14:paraId="185E3AFD" w14:textId="70A18C43">
      <w:pPr>
        <w:spacing w:after="0" w:line="259" w:lineRule="auto"/>
        <w:rPr>
          <w:rFonts w:eastAsia="Arial" w:cs="Arial"/>
          <w:color w:val="auto"/>
          <w:lang w:val="en-GB"/>
        </w:rPr>
      </w:pPr>
      <w:r w:rsidRPr="104A12A7" w:rsidR="00BF1793">
        <w:rPr>
          <w:rFonts w:eastAsia="Arial" w:cs="Arial"/>
          <w:color w:val="auto"/>
          <w:lang w:val="en-GB"/>
        </w:rPr>
        <w:t>This guidance supports schools to develop, adopt or adapt their own local Administration of Medicines Policy. Schools may use the Derbyshire County Council Administration of Medicines Model School Policy as a template and should adapt it to reflect their local governance, staffing, storage, consent, administration and recording arrangements.</w:t>
      </w:r>
    </w:p>
    <w:p w:rsidRPr="0009083A" w:rsidR="00BF1793" w:rsidP="104A12A7" w:rsidRDefault="00BF1793" w14:paraId="3C35F606" w14:textId="77777777">
      <w:pPr>
        <w:spacing w:after="0" w:line="259" w:lineRule="auto"/>
        <w:rPr>
          <w:rFonts w:eastAsia="Arial" w:cs="Arial"/>
          <w:color w:val="auto"/>
          <w:lang w:val="en-GB"/>
        </w:rPr>
      </w:pPr>
    </w:p>
    <w:p w:rsidR="005105C9" w:rsidP="104A12A7" w:rsidRDefault="00BC5441" w14:paraId="3F941314" w14:textId="6E4122A9">
      <w:pPr>
        <w:spacing w:after="0" w:line="259" w:lineRule="auto"/>
        <w:rPr>
          <w:rFonts w:eastAsia="Arial" w:cs="Arial"/>
          <w:color w:val="auto"/>
          <w:lang w:val="en-GB"/>
        </w:rPr>
      </w:pPr>
      <w:r w:rsidRPr="104A12A7" w:rsidR="00BC5441">
        <w:rPr>
          <w:rFonts w:eastAsia="Arial" w:cs="Arial"/>
          <w:color w:val="auto"/>
          <w:lang w:val="en-GB"/>
        </w:rPr>
        <w:t>Where a pupil has an allergy or is at risk of anaphylaxis, schools must have allergy safety arrangements in place through a separate allergy safety policy, or a clearly identifiable adopted Allergy and Anaphylaxis Policy. Schools may use the Derbyshire County Council Allergy and Anaphylaxis Model School Policy and adapt it to their own circumstances.</w:t>
      </w:r>
    </w:p>
    <w:p w:rsidRPr="0009083A" w:rsidR="00BC5441" w:rsidP="104A12A7" w:rsidRDefault="00BC5441" w14:paraId="5AF7E3B9" w14:textId="77777777">
      <w:pPr>
        <w:spacing w:after="0" w:line="259" w:lineRule="auto"/>
        <w:rPr>
          <w:rFonts w:eastAsia="Arial" w:cs="Arial"/>
          <w:color w:val="auto"/>
          <w:lang w:val="en-GB"/>
        </w:rPr>
      </w:pPr>
    </w:p>
    <w:p w:rsidR="0009083A" w:rsidP="104A12A7" w:rsidRDefault="0009083A" w14:paraId="6713D502" w14:textId="645D86E2">
      <w:pPr>
        <w:spacing w:after="0" w:line="259" w:lineRule="auto"/>
        <w:rPr>
          <w:rFonts w:eastAsia="Arial" w:cs="Arial"/>
          <w:color w:val="auto"/>
          <w:lang w:val="en-GB"/>
        </w:rPr>
      </w:pPr>
      <w:r w:rsidRPr="104A12A7" w:rsidR="0009083A">
        <w:rPr>
          <w:rFonts w:eastAsia="Arial" w:cs="Arial"/>
          <w:color w:val="auto"/>
          <w:lang w:val="en-GB"/>
        </w:rPr>
        <w:t xml:space="preserve">To avoid duplication, forms and templates should only be included or signposted where they add value. Where </w:t>
      </w:r>
      <w:r w:rsidRPr="104A12A7" w:rsidR="006D4A24">
        <w:rPr>
          <w:rFonts w:eastAsia="Arial" w:cs="Arial"/>
          <w:color w:val="auto"/>
          <w:lang w:val="en-GB"/>
        </w:rPr>
        <w:t>Department for Education (DfE)</w:t>
      </w:r>
      <w:r w:rsidRPr="104A12A7" w:rsidR="006B3ADB">
        <w:rPr>
          <w:rFonts w:eastAsia="Arial" w:cs="Arial"/>
          <w:color w:val="auto"/>
          <w:lang w:val="en-GB"/>
        </w:rPr>
        <w:t xml:space="preserve"> </w:t>
      </w:r>
      <w:r w:rsidRPr="104A12A7" w:rsidR="0009083A">
        <w:rPr>
          <w:rFonts w:eastAsia="Arial" w:cs="Arial"/>
          <w:color w:val="auto"/>
          <w:lang w:val="en-GB"/>
        </w:rPr>
        <w:t xml:space="preserve">templates are available, schools may use those templates or an equivalent local form that captures the required information. </w:t>
      </w:r>
      <w:r w:rsidRPr="104A12A7" w:rsidR="008F1E8C">
        <w:rPr>
          <w:rFonts w:eastAsia="Arial" w:cs="Arial"/>
          <w:color w:val="auto"/>
          <w:lang w:val="en-GB"/>
        </w:rPr>
        <w:t>All forms, templates, records and supporting document links referenced within Derbyshire County Council medical needs documentation are contained or signposted within this Guidance document. To avoid duplication, the Administration of Medicines Model School Policy and Allergy &amp; Anaphylaxis Model School Policy reference this document as the single source of forms, templates and supporting resources.</w:t>
      </w:r>
    </w:p>
    <w:p w:rsidRPr="0009083A" w:rsidR="008F1E8C" w:rsidP="104A12A7" w:rsidRDefault="008F1E8C" w14:paraId="6314B6E9" w14:textId="77777777">
      <w:pPr>
        <w:spacing w:after="0" w:line="259" w:lineRule="auto"/>
        <w:rPr>
          <w:rFonts w:eastAsia="Arial" w:cs="Arial"/>
          <w:color w:val="auto"/>
          <w:lang w:val="en-GB"/>
        </w:rPr>
      </w:pPr>
    </w:p>
    <w:p w:rsidRPr="0009083A" w:rsidR="0009083A" w:rsidP="104A12A7" w:rsidRDefault="0009083A" w14:paraId="7898BE5A" w14:textId="77777777">
      <w:pPr>
        <w:spacing w:after="0" w:line="259" w:lineRule="auto"/>
        <w:rPr>
          <w:rFonts w:eastAsia="Arial" w:cs="Arial"/>
          <w:color w:val="auto"/>
          <w:lang w:val="en-GB"/>
        </w:rPr>
      </w:pPr>
      <w:r w:rsidRPr="104A12A7" w:rsidR="0009083A">
        <w:rPr>
          <w:rFonts w:eastAsia="Arial" w:cs="Arial"/>
          <w:color w:val="auto"/>
          <w:lang w:val="en-GB"/>
        </w:rPr>
        <w:t>Together, these documents provide a clear, consistent framework for supporting pupils with medical needs while keeping detailed operational arrangements in the most relevant document.</w:t>
      </w:r>
    </w:p>
    <w:p w:rsidRPr="00BA1515" w:rsidR="00303DB8" w:rsidP="104A12A7" w:rsidRDefault="00303DB8" w14:paraId="4C761199" w14:textId="77777777">
      <w:pPr>
        <w:spacing w:after="120" w:line="259" w:lineRule="auto"/>
        <w:rPr>
          <w:rFonts w:eastAsia="Arial" w:cs="Arial"/>
          <w:color w:val="auto"/>
        </w:rPr>
      </w:pPr>
    </w:p>
    <w:p w:rsidRPr="00972E6C" w:rsidR="001D1016" w:rsidP="104A12A7" w:rsidRDefault="001D1016" w14:paraId="4F78F069" w14:textId="01E86BA4">
      <w:pPr>
        <w:spacing w:after="120" w:line="259" w:lineRule="auto"/>
        <w:rPr>
          <w:rFonts w:eastAsia="Arial" w:cs="Arial"/>
          <w:b w:val="1"/>
          <w:bCs w:val="1"/>
          <w:color w:val="auto"/>
        </w:rPr>
      </w:pPr>
      <w:r w:rsidRPr="104A12A7" w:rsidR="001D1016">
        <w:rPr>
          <w:rFonts w:eastAsia="Arial" w:cs="Arial"/>
          <w:b w:val="1"/>
          <w:bCs w:val="1"/>
          <w:color w:val="auto"/>
          <w:lang w:val="en-GB"/>
        </w:rPr>
        <w:t>Policy Development</w:t>
      </w:r>
    </w:p>
    <w:p w:rsidRPr="001D1016" w:rsidR="001D1016" w:rsidP="104A12A7" w:rsidRDefault="00E84855" w14:paraId="6DABC322" w14:textId="19D7C7FD">
      <w:pPr>
        <w:spacing w:after="120" w:line="259" w:lineRule="auto"/>
        <w:rPr>
          <w:rFonts w:eastAsia="Arial" w:cs="Arial"/>
          <w:color w:val="auto"/>
        </w:rPr>
      </w:pPr>
      <w:r w:rsidRPr="104A12A7" w:rsidR="00E84855">
        <w:rPr>
          <w:rFonts w:eastAsia="Arial" w:cs="Arial"/>
          <w:color w:val="auto"/>
          <w:lang w:val="en-GB"/>
        </w:rPr>
        <w:t>This guidance</w:t>
      </w:r>
      <w:r w:rsidRPr="104A12A7" w:rsidR="001D1016">
        <w:rPr>
          <w:rFonts w:eastAsia="Arial" w:cs="Arial"/>
          <w:color w:val="auto"/>
          <w:lang w:val="en-GB"/>
        </w:rPr>
        <w:t xml:space="preserve"> </w:t>
      </w:r>
      <w:r w:rsidRPr="104A12A7" w:rsidR="001D1016">
        <w:rPr>
          <w:rFonts w:eastAsia="Arial" w:cs="Arial"/>
          <w:color w:val="auto"/>
        </w:rPr>
        <w:t>draws on</w:t>
      </w:r>
      <w:r w:rsidRPr="104A12A7" w:rsidR="001D1016">
        <w:rPr>
          <w:rFonts w:eastAsia="Arial" w:cs="Arial"/>
          <w:color w:val="auto"/>
          <w:lang w:val="en-GB"/>
        </w:rPr>
        <w:t xml:space="preserve"> national guidance, </w:t>
      </w:r>
      <w:r w:rsidRPr="104A12A7" w:rsidR="00CB4F9B">
        <w:rPr>
          <w:rFonts w:eastAsia="Arial" w:cs="Arial"/>
          <w:color w:val="auto"/>
          <w:lang w:val="en-GB"/>
        </w:rPr>
        <w:t>National Health Service</w:t>
      </w:r>
      <w:r w:rsidRPr="104A12A7" w:rsidR="00CB4F9B">
        <w:rPr>
          <w:rFonts w:eastAsia="Arial" w:cs="Arial"/>
          <w:color w:val="auto"/>
          <w:lang w:val="en-GB"/>
        </w:rPr>
        <w:t xml:space="preserve"> (</w:t>
      </w:r>
      <w:r w:rsidRPr="104A12A7" w:rsidR="001D1016">
        <w:rPr>
          <w:rFonts w:eastAsia="Arial" w:cs="Arial"/>
          <w:color w:val="auto"/>
          <w:lang w:val="en-GB"/>
        </w:rPr>
        <w:t>NHS</w:t>
      </w:r>
      <w:r w:rsidRPr="104A12A7" w:rsidR="00CB4F9B">
        <w:rPr>
          <w:rFonts w:eastAsia="Arial" w:cs="Arial"/>
          <w:color w:val="auto"/>
          <w:lang w:val="en-GB"/>
        </w:rPr>
        <w:t>)</w:t>
      </w:r>
      <w:r w:rsidRPr="104A12A7" w:rsidR="001D1016">
        <w:rPr>
          <w:rFonts w:eastAsia="Arial" w:cs="Arial"/>
          <w:color w:val="auto"/>
          <w:lang w:val="en-GB"/>
        </w:rPr>
        <w:t xml:space="preserve"> practice</w:t>
      </w:r>
      <w:r w:rsidRPr="104A12A7" w:rsidR="001D1016">
        <w:rPr>
          <w:rFonts w:eastAsia="Arial" w:cs="Arial"/>
          <w:color w:val="auto"/>
        </w:rPr>
        <w:t xml:space="preserve">, </w:t>
      </w:r>
      <w:r w:rsidRPr="104A12A7" w:rsidR="001D1016">
        <w:rPr>
          <w:rFonts w:eastAsia="Arial" w:cs="Arial"/>
          <w:color w:val="auto"/>
          <w:lang w:val="en-GB"/>
        </w:rPr>
        <w:t>relevant local authority examples</w:t>
      </w:r>
      <w:r w:rsidRPr="104A12A7" w:rsidR="001D1016">
        <w:rPr>
          <w:rFonts w:eastAsia="Arial" w:cs="Arial"/>
          <w:color w:val="auto"/>
        </w:rPr>
        <w:t xml:space="preserve"> and DCC allergy policy</w:t>
      </w:r>
      <w:r w:rsidRPr="104A12A7" w:rsidR="001D1016">
        <w:rPr>
          <w:rFonts w:eastAsia="Arial" w:cs="Arial"/>
          <w:color w:val="auto"/>
          <w:lang w:val="en-GB"/>
        </w:rPr>
        <w:t>, including:</w:t>
      </w:r>
    </w:p>
    <w:p w:rsidRPr="00BB1EC6" w:rsidR="00BB1EC6" w:rsidP="104A12A7" w:rsidRDefault="00C40325" w14:paraId="1032D9F4" w14:textId="64043147">
      <w:pPr>
        <w:numPr>
          <w:ilvl w:val="0"/>
          <w:numId w:val="10"/>
        </w:numPr>
        <w:spacing w:after="240" w:line="360" w:lineRule="auto"/>
        <w:contextualSpacing w:val="1"/>
        <w:rPr>
          <w:rFonts w:eastAsia="Arial" w:cs="Arial"/>
          <w:color w:val="auto"/>
        </w:rPr>
      </w:pPr>
      <w:r w:rsidRPr="104A12A7" w:rsidR="00C40325">
        <w:rPr>
          <w:rFonts w:eastAsia="Arial" w:cs="Arial"/>
          <w:color w:val="auto"/>
        </w:rPr>
        <w:t>DfE</w:t>
      </w:r>
      <w:r w:rsidRPr="104A12A7" w:rsidR="00BB1EC6">
        <w:rPr>
          <w:rFonts w:eastAsia="Arial" w:cs="Arial"/>
          <w:color w:val="auto"/>
        </w:rPr>
        <w:t xml:space="preserve"> statutory guidance: Supporting pupils at school with medical conditions.</w:t>
      </w:r>
    </w:p>
    <w:p w:rsidR="004D04E9" w:rsidP="104A12A7" w:rsidRDefault="009F0F12" w14:paraId="4F02E211" w14:textId="77777777">
      <w:pPr>
        <w:numPr>
          <w:ilvl w:val="0"/>
          <w:numId w:val="10"/>
        </w:numPr>
        <w:spacing w:after="240" w:line="360" w:lineRule="auto"/>
        <w:contextualSpacing w:val="1"/>
        <w:rPr>
          <w:rFonts w:eastAsia="Arial" w:cs="Arial"/>
          <w:color w:val="auto"/>
        </w:rPr>
      </w:pPr>
      <w:r w:rsidRPr="104A12A7" w:rsidR="009F0F12">
        <w:rPr>
          <w:rFonts w:eastAsia="Arial" w:cs="Arial"/>
          <w:color w:val="auto"/>
        </w:rPr>
        <w:t>Children’s Wellbeing and Schools Act 2026, including the new allergy safety policy requirement inserted into the Children and Families Act 2014.</w:t>
      </w:r>
    </w:p>
    <w:p w:rsidRPr="00997F61" w:rsidR="0047774F" w:rsidP="104A12A7" w:rsidRDefault="00C40325" w14:paraId="4A749178" w14:textId="48193461">
      <w:pPr>
        <w:numPr>
          <w:ilvl w:val="0"/>
          <w:numId w:val="10"/>
        </w:numPr>
        <w:spacing w:after="240" w:line="360" w:lineRule="auto"/>
        <w:contextualSpacing w:val="1"/>
        <w:rPr>
          <w:rFonts w:eastAsia="Arial" w:cs="Arial"/>
          <w:color w:val="auto"/>
          <w:lang w:val="en-GB"/>
        </w:rPr>
      </w:pPr>
      <w:r w:rsidRPr="104A12A7" w:rsidR="00C40325">
        <w:rPr>
          <w:rFonts w:eastAsia="Arial" w:cs="Arial"/>
          <w:color w:val="auto"/>
        </w:rPr>
        <w:t>DfE</w:t>
      </w:r>
      <w:r w:rsidRPr="104A12A7" w:rsidR="004D04E9">
        <w:rPr>
          <w:rFonts w:eastAsia="Arial" w:cs="Arial"/>
          <w:color w:val="auto"/>
        </w:rPr>
        <w:t xml:space="preserve"> </w:t>
      </w:r>
      <w:r w:rsidRPr="104A12A7" w:rsidR="0074379F">
        <w:rPr>
          <w:rFonts w:eastAsia="Arial" w:cs="Arial"/>
          <w:color w:val="auto"/>
        </w:rPr>
        <w:t xml:space="preserve">Allergy safety in schools statutory guidance, July 2026, which sets out how schools must have regard to allergy safety requirements, including allergy safety policies, </w:t>
      </w:r>
      <w:r w:rsidRPr="104A12A7" w:rsidR="004168F2">
        <w:rPr>
          <w:rFonts w:eastAsia="Arial" w:cs="Arial"/>
          <w:color w:val="auto"/>
        </w:rPr>
        <w:t>Individual Healthcare Plan</w:t>
      </w:r>
      <w:r w:rsidRPr="104A12A7" w:rsidR="004168F2">
        <w:rPr>
          <w:rFonts w:eastAsia="Arial" w:cs="Arial"/>
          <w:color w:val="auto"/>
        </w:rPr>
        <w:t xml:space="preserve"> (</w:t>
      </w:r>
      <w:r w:rsidRPr="104A12A7" w:rsidR="00FF6FC0">
        <w:rPr>
          <w:rFonts w:eastAsia="Arial" w:cs="Arial"/>
          <w:color w:val="auto"/>
        </w:rPr>
        <w:t>IHP</w:t>
      </w:r>
      <w:r w:rsidRPr="104A12A7" w:rsidR="004168F2">
        <w:rPr>
          <w:rFonts w:eastAsia="Arial" w:cs="Arial"/>
          <w:color w:val="auto"/>
        </w:rPr>
        <w:t>)</w:t>
      </w:r>
      <w:r w:rsidRPr="104A12A7" w:rsidR="00D9396A">
        <w:rPr>
          <w:rFonts w:eastAsia="Arial" w:cs="Arial"/>
          <w:color w:val="auto"/>
        </w:rPr>
        <w:t xml:space="preserve"> </w:t>
      </w:r>
      <w:r w:rsidRPr="104A12A7" w:rsidR="0074379F">
        <w:rPr>
          <w:rFonts w:eastAsia="Arial" w:cs="Arial"/>
          <w:color w:val="auto"/>
        </w:rPr>
        <w:t>for pupils with allergies, staff awareness training, spare adrenaline auto-injectors</w:t>
      </w:r>
      <w:r w:rsidRPr="104A12A7" w:rsidR="0017793D">
        <w:rPr>
          <w:rFonts w:eastAsia="Arial" w:cs="Arial"/>
          <w:color w:val="auto"/>
        </w:rPr>
        <w:t xml:space="preserve"> </w:t>
      </w:r>
      <w:r w:rsidRPr="104A12A7" w:rsidR="00997F61">
        <w:rPr>
          <w:rFonts w:eastAsia="Arial" w:cs="Arial"/>
          <w:color w:val="auto"/>
          <w:lang w:val="en-GB"/>
        </w:rPr>
        <w:t>(AAIs)</w:t>
      </w:r>
      <w:r w:rsidRPr="104A12A7" w:rsidR="0074379F">
        <w:rPr>
          <w:rFonts w:eastAsia="Arial" w:cs="Arial"/>
          <w:color w:val="auto"/>
        </w:rPr>
        <w:t>, serious incidents and near misses.</w:t>
      </w:r>
    </w:p>
    <w:p w:rsidRPr="0047774F" w:rsidR="00BB1EC6" w:rsidP="104A12A7" w:rsidRDefault="009359BB" w14:paraId="73AF36E6" w14:textId="5C6F1392">
      <w:pPr>
        <w:numPr>
          <w:ilvl w:val="0"/>
          <w:numId w:val="10"/>
        </w:numPr>
        <w:spacing w:after="240" w:line="360" w:lineRule="auto"/>
        <w:contextualSpacing w:val="1"/>
        <w:rPr>
          <w:rFonts w:eastAsia="Arial" w:cs="Arial"/>
          <w:color w:val="auto"/>
        </w:rPr>
      </w:pPr>
      <w:r w:rsidRPr="104A12A7" w:rsidR="009359BB">
        <w:rPr>
          <w:rFonts w:eastAsia="Arial" w:cs="Arial"/>
          <w:color w:val="auto"/>
        </w:rPr>
        <w:t>Department of Health and Social Care (</w:t>
      </w:r>
      <w:r w:rsidRPr="104A12A7" w:rsidR="00BB1EC6">
        <w:rPr>
          <w:rFonts w:eastAsia="Arial" w:cs="Arial"/>
          <w:color w:val="auto"/>
        </w:rPr>
        <w:t>DHSC</w:t>
      </w:r>
      <w:r w:rsidRPr="104A12A7" w:rsidR="009359BB">
        <w:rPr>
          <w:rFonts w:eastAsia="Arial" w:cs="Arial"/>
          <w:color w:val="auto"/>
        </w:rPr>
        <w:t>)</w:t>
      </w:r>
      <w:r w:rsidRPr="104A12A7" w:rsidR="00BB1EC6">
        <w:rPr>
          <w:rFonts w:eastAsia="Arial" w:cs="Arial"/>
          <w:color w:val="auto"/>
        </w:rPr>
        <w:t xml:space="preserve"> </w:t>
      </w:r>
      <w:r w:rsidRPr="104A12A7" w:rsidR="00BB1EC6">
        <w:rPr>
          <w:rFonts w:eastAsia="Arial" w:cs="Arial"/>
          <w:color w:val="auto"/>
        </w:rPr>
        <w:t>guidance on emergency salbutamol inhalers and emergency adrenaline auto-injectors in schools.</w:t>
      </w:r>
    </w:p>
    <w:p w:rsidRPr="00BB1EC6" w:rsidR="00BB1EC6" w:rsidP="104A12A7" w:rsidRDefault="00BB1EC6" w14:paraId="23D9FE15" w14:textId="77777777">
      <w:pPr>
        <w:numPr>
          <w:ilvl w:val="0"/>
          <w:numId w:val="10"/>
        </w:numPr>
        <w:spacing w:after="240" w:line="360" w:lineRule="auto"/>
        <w:contextualSpacing w:val="1"/>
        <w:rPr>
          <w:rFonts w:eastAsia="Arial" w:cs="Arial"/>
          <w:color w:val="auto"/>
        </w:rPr>
      </w:pPr>
      <w:r w:rsidRPr="104A12A7" w:rsidR="00BB1EC6">
        <w:rPr>
          <w:rFonts w:eastAsia="Arial" w:cs="Arial"/>
          <w:color w:val="auto"/>
        </w:rPr>
        <w:t>NHS information on childhood medicines, anaphylaxis, asthma, epilepsy and diabetes.</w:t>
      </w:r>
    </w:p>
    <w:p w:rsidRPr="00BB1EC6" w:rsidR="00BB1EC6" w:rsidP="104A12A7" w:rsidRDefault="00C40325" w14:paraId="7CF52E16" w14:textId="4615C74A">
      <w:pPr>
        <w:numPr>
          <w:ilvl w:val="0"/>
          <w:numId w:val="10"/>
        </w:numPr>
        <w:spacing w:after="240" w:line="360" w:lineRule="auto"/>
        <w:contextualSpacing w:val="1"/>
        <w:rPr>
          <w:rFonts w:eastAsia="Arial" w:cs="Arial"/>
          <w:color w:val="auto"/>
        </w:rPr>
      </w:pPr>
      <w:r w:rsidRPr="104A12A7" w:rsidR="00C40325">
        <w:rPr>
          <w:rFonts w:eastAsia="Arial" w:cs="Arial"/>
          <w:color w:val="auto"/>
        </w:rPr>
        <w:t>DfE</w:t>
      </w:r>
      <w:r w:rsidRPr="104A12A7" w:rsidR="00BB1EC6">
        <w:rPr>
          <w:rFonts w:eastAsia="Arial" w:cs="Arial"/>
          <w:color w:val="auto"/>
        </w:rPr>
        <w:t xml:space="preserve"> EYFS statutory framework for group and school-based providers where early years provision is in scope.</w:t>
      </w:r>
    </w:p>
    <w:p w:rsidRPr="001D1016" w:rsidR="001D1016" w:rsidP="104A12A7" w:rsidRDefault="001D1016" w14:paraId="5C99E830" w14:textId="23FEF705">
      <w:pPr>
        <w:numPr>
          <w:ilvl w:val="0"/>
          <w:numId w:val="10"/>
        </w:numPr>
        <w:spacing w:after="240" w:line="360" w:lineRule="auto"/>
        <w:ind w:left="714" w:hanging="357"/>
        <w:contextualSpacing w:val="1"/>
        <w:rPr>
          <w:rFonts w:eastAsia="Arial" w:cs="Arial"/>
          <w:color w:val="auto"/>
        </w:rPr>
      </w:pPr>
      <w:r w:rsidRPr="104A12A7" w:rsidR="001D1016">
        <w:rPr>
          <w:rFonts w:eastAsia="Arial" w:cs="Arial"/>
          <w:color w:val="auto"/>
        </w:rPr>
        <w:t xml:space="preserve">Relevant local authority guidance and the DCC Allergy and Anaphylaxis </w:t>
      </w:r>
      <w:r w:rsidRPr="104A12A7" w:rsidR="008F5410">
        <w:rPr>
          <w:rFonts w:eastAsia="Arial" w:cs="Arial"/>
          <w:color w:val="auto"/>
        </w:rPr>
        <w:t>Model</w:t>
      </w:r>
      <w:r w:rsidRPr="104A12A7" w:rsidR="008F5410">
        <w:rPr>
          <w:rFonts w:eastAsia="Arial" w:cs="Arial"/>
          <w:color w:val="auto"/>
        </w:rPr>
        <w:t xml:space="preserve"> </w:t>
      </w:r>
      <w:r w:rsidRPr="104A12A7" w:rsidR="008F5410">
        <w:rPr>
          <w:rFonts w:eastAsia="Arial" w:cs="Arial"/>
          <w:color w:val="auto"/>
        </w:rPr>
        <w:t xml:space="preserve">School </w:t>
      </w:r>
      <w:r w:rsidRPr="104A12A7" w:rsidR="001D1016">
        <w:rPr>
          <w:rFonts w:eastAsia="Arial" w:cs="Arial"/>
          <w:color w:val="auto"/>
        </w:rPr>
        <w:t>Policy 2026.07 V01.</w:t>
      </w:r>
    </w:p>
    <w:p w:rsidR="00E359B7" w:rsidP="104A12A7" w:rsidRDefault="00E359B7" w14:paraId="76BB409F" w14:textId="77777777">
      <w:pPr>
        <w:rPr>
          <w:color w:val="auto"/>
        </w:rPr>
      </w:pPr>
    </w:p>
    <w:p w:rsidRPr="00E359B7" w:rsidR="00E359B7" w:rsidP="104A12A7" w:rsidRDefault="00E359B7" w14:paraId="04CF113B" w14:textId="77777777">
      <w:pPr>
        <w:rPr>
          <w:b w:val="1"/>
          <w:bCs w:val="1"/>
          <w:color w:val="auto"/>
          <w:lang w:val="en-GB"/>
        </w:rPr>
      </w:pPr>
      <w:r w:rsidRPr="104A12A7" w:rsidR="00E359B7">
        <w:rPr>
          <w:b w:val="1"/>
          <w:bCs w:val="1"/>
          <w:color w:val="auto"/>
          <w:lang w:val="en-GB"/>
        </w:rPr>
        <w:t>Forms and Templates</w:t>
      </w:r>
    </w:p>
    <w:p w:rsidR="005B03F1" w:rsidP="104A12A7" w:rsidRDefault="005B03F1" w14:paraId="332FCECB" w14:textId="77777777">
      <w:pPr>
        <w:rPr>
          <w:color w:val="auto"/>
          <w:lang w:val="en-GB"/>
        </w:rPr>
      </w:pPr>
      <w:r w:rsidRPr="104A12A7" w:rsidR="005B03F1">
        <w:rPr>
          <w:color w:val="auto"/>
          <w:lang w:val="en-GB"/>
        </w:rPr>
        <w:t>Schools should use the forms, templates and records listed in Appendix 2. DfE templates should be used where available, unless an equivalent local form captures the same information and supports safe practice.</w:t>
      </w:r>
    </w:p>
    <w:p w:rsidRPr="008B10D1" w:rsidR="008B10D1" w:rsidP="104A12A7" w:rsidRDefault="008B10D1" w14:paraId="72AEB9F2" w14:textId="43C9E3AA">
      <w:pPr>
        <w:rPr>
          <w:color w:val="auto"/>
          <w:lang w:val="en-GB"/>
        </w:rPr>
      </w:pPr>
      <w:r w:rsidRPr="104A12A7" w:rsidR="008B10D1">
        <w:rPr>
          <w:color w:val="auto"/>
          <w:lang w:val="en-GB"/>
        </w:rPr>
        <w:t xml:space="preserve">Routine medicine administration forms, including parental agreement and medicine administration records, should be accessed through the </w:t>
      </w:r>
      <w:r w:rsidRPr="104A12A7" w:rsidR="00C40325">
        <w:rPr>
          <w:color w:val="auto"/>
          <w:lang w:val="en-GB"/>
        </w:rPr>
        <w:t>DfE</w:t>
      </w:r>
      <w:r w:rsidRPr="104A12A7" w:rsidR="006B3ADB">
        <w:rPr>
          <w:color w:val="auto"/>
          <w:lang w:val="en-GB"/>
        </w:rPr>
        <w:t xml:space="preserve"> </w:t>
      </w:r>
      <w:r w:rsidRPr="104A12A7" w:rsidR="008B10D1">
        <w:rPr>
          <w:color w:val="auto"/>
          <w:lang w:val="en-GB"/>
        </w:rPr>
        <w:t>medical conditions templates listed in Appendix 2.</w:t>
      </w:r>
    </w:p>
    <w:p w:rsidR="00F417BB" w:rsidP="104A12A7" w:rsidRDefault="00F417BB" w14:paraId="5258B259" w14:textId="77777777">
      <w:pPr>
        <w:rPr>
          <w:color w:val="auto"/>
          <w:lang w:val="en-GB"/>
        </w:rPr>
      </w:pPr>
      <w:r w:rsidRPr="104A12A7" w:rsidR="00F417BB">
        <w:rPr>
          <w:color w:val="auto"/>
          <w:lang w:val="en-GB"/>
        </w:rPr>
        <w:t>Allergy-specific forms and resources, including Allergy Action Plans, Individual Allergy Risk Assessments, adrenaline auto-injector checking arrangements and allergic reaction or near miss review forms, are listed in Appendix 2. The Individual Allergy Risk Assessment template is available from S4S Health, Safety and Wellbeing Resources - Risk Assessment Section. Other allergy-related records included in this guidance should be used where they support local arrangements.</w:t>
      </w:r>
    </w:p>
    <w:p w:rsidRPr="008967B6" w:rsidR="008967B6" w:rsidP="104A12A7" w:rsidRDefault="008967B6" w14:paraId="77B3A5E8" w14:textId="717FE3F2">
      <w:pPr>
        <w:rPr>
          <w:color w:val="auto"/>
          <w:lang w:val="en-GB"/>
        </w:rPr>
      </w:pPr>
      <w:r w:rsidRPr="104A12A7" w:rsidR="008967B6">
        <w:rPr>
          <w:color w:val="auto"/>
          <w:lang w:val="en-GB"/>
        </w:rPr>
        <w:t xml:space="preserve">Derbyshire County Council forms should only be retained where no suitable </w:t>
      </w:r>
      <w:r w:rsidRPr="104A12A7" w:rsidR="00C40325">
        <w:rPr>
          <w:color w:val="auto"/>
          <w:lang w:val="en-GB"/>
        </w:rPr>
        <w:t>DfE</w:t>
      </w:r>
      <w:r w:rsidRPr="104A12A7" w:rsidR="008967B6">
        <w:rPr>
          <w:color w:val="auto"/>
          <w:lang w:val="en-GB"/>
        </w:rPr>
        <w:t xml:space="preserve"> template exists, where additional local assurance is required, or where the form supports a specific local process such as clinical procedures, emergency or recovery medication, medicine errors or near misses, body maps, specialist training records or audit arrangements.</w:t>
      </w:r>
    </w:p>
    <w:p w:rsidR="001D1016" w:rsidP="104A12A7" w:rsidRDefault="001D1016" w14:paraId="443A9179" w14:textId="425D74D3">
      <w:pPr>
        <w:rPr>
          <w:color w:val="auto"/>
        </w:rPr>
      </w:pPr>
      <w:r w:rsidRPr="104A12A7">
        <w:rPr>
          <w:color w:val="auto"/>
        </w:rPr>
        <w:br w:type="page"/>
      </w:r>
    </w:p>
    <w:p w:rsidRPr="0009320C" w:rsidR="000B149B" w:rsidP="104A12A7" w:rsidRDefault="0009320C" w14:paraId="29FDC7F5" w14:textId="32F757E5">
      <w:pPr>
        <w:rPr>
          <w:b w:val="1"/>
          <w:bCs w:val="1"/>
          <w:color w:val="auto"/>
        </w:rPr>
      </w:pPr>
      <w:r w:rsidRPr="104A12A7" w:rsidR="0009320C">
        <w:rPr>
          <w:b w:val="1"/>
          <w:bCs w:val="1"/>
          <w:color w:val="auto"/>
        </w:rPr>
        <w:t>Contents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461"/>
        <w:gridCol w:w="140"/>
        <w:gridCol w:w="897"/>
        <w:gridCol w:w="702"/>
      </w:tblGrid>
      <w:tr w:rsidRPr="00496C68" w:rsidR="0009320C" w:rsidTr="104A12A7" w14:paraId="4C037C8A" w14:textId="77777777">
        <w:tc>
          <w:tcPr>
            <w:tcW w:w="8461" w:type="dxa"/>
            <w:tcMar/>
          </w:tcPr>
          <w:p w:rsidRPr="0009320C" w:rsidR="0009320C" w:rsidP="104A12A7" w:rsidRDefault="0009320C" w14:paraId="6B8E68D4" w14:textId="4DF329FF">
            <w:pPr>
              <w:pStyle w:val="ListBullet"/>
              <w:numPr>
                <w:ilvl w:val="0"/>
                <w:numId w:val="0"/>
              </w:numPr>
              <w:spacing w:line="360" w:lineRule="auto"/>
              <w:rPr>
                <w:color w:val="auto"/>
              </w:rPr>
            </w:pPr>
            <w:r w:rsidRPr="104A12A7" w:rsidR="0009320C">
              <w:rPr>
                <w:color w:val="auto"/>
              </w:rPr>
              <w:t>Sections</w:t>
            </w:r>
          </w:p>
        </w:tc>
        <w:tc>
          <w:tcPr>
            <w:tcW w:w="1739" w:type="dxa"/>
            <w:gridSpan w:val="3"/>
            <w:tcMar/>
          </w:tcPr>
          <w:p w:rsidRPr="00342FF0" w:rsidR="0009320C" w:rsidP="104A12A7" w:rsidRDefault="0009320C" w14:paraId="5158856D" w14:textId="608AE422">
            <w:pPr>
              <w:pStyle w:val="ListBullet"/>
              <w:numPr>
                <w:ilvl w:val="0"/>
                <w:numId w:val="0"/>
              </w:numPr>
              <w:spacing w:line="360" w:lineRule="auto"/>
              <w:rPr>
                <w:color w:val="auto" w:themeColor="text1"/>
              </w:rPr>
            </w:pPr>
            <w:r w:rsidRPr="104A12A7" w:rsidR="0009320C">
              <w:rPr>
                <w:b w:val="1"/>
                <w:bCs w:val="1"/>
                <w:color w:val="auto"/>
              </w:rPr>
              <w:t>Page</w:t>
            </w:r>
          </w:p>
        </w:tc>
      </w:tr>
      <w:tr w:rsidRPr="00C76C9F" w:rsidR="00342FF0" w:rsidTr="104A12A7" w14:paraId="00F5553A" w14:textId="77777777">
        <w:trPr>
          <w:gridAfter w:val="1"/>
          <w:wAfter w:w="702" w:type="dxa"/>
          <w:trHeight w:val="284"/>
        </w:trPr>
        <w:tc>
          <w:tcPr>
            <w:tcW w:w="8601" w:type="dxa"/>
            <w:gridSpan w:val="2"/>
            <w:tcMar/>
          </w:tcPr>
          <w:p w:rsidRPr="00C76C9F" w:rsidR="00342FF0" w:rsidP="104A12A7" w:rsidRDefault="00342FF0" w14:paraId="3E47F6B7" w14:textId="77777777">
            <w:pPr>
              <w:spacing w:line="360" w:lineRule="auto"/>
              <w:contextualSpacing w:val="1"/>
              <w:rPr>
                <w:rFonts w:eastAsia="MS Mincho" w:cs="Arial"/>
                <w:color w:val="auto"/>
              </w:rPr>
            </w:pPr>
            <w:r w:rsidRPr="104A12A7" w:rsidR="00342FF0">
              <w:rPr>
                <w:rFonts w:eastAsia="MS Mincho" w:cs="Arial"/>
                <w:color w:val="auto"/>
              </w:rPr>
              <w:t>1. Purpose</w:t>
            </w:r>
          </w:p>
        </w:tc>
        <w:tc>
          <w:tcPr>
            <w:tcW w:w="897" w:type="dxa"/>
            <w:tcMar/>
          </w:tcPr>
          <w:p w:rsidRPr="00E83ED3" w:rsidR="00342FF0" w:rsidP="104A12A7" w:rsidRDefault="00342FF0" w14:paraId="69D08E70" w14:textId="5DE081F5">
            <w:pPr>
              <w:spacing w:line="360" w:lineRule="auto"/>
              <w:contextualSpacing w:val="1"/>
              <w:rPr>
                <w:rFonts w:eastAsia="MS Mincho" w:cs="Arial"/>
                <w:color w:val="auto" w:themeColor="text1"/>
              </w:rPr>
            </w:pPr>
            <w:r w:rsidRPr="104A12A7" w:rsidR="00342FF0">
              <w:rPr>
                <w:rFonts w:eastAsia="MS Mincho" w:cs="Arial"/>
                <w:color w:val="auto"/>
              </w:rPr>
              <w:t>5</w:t>
            </w:r>
          </w:p>
        </w:tc>
      </w:tr>
      <w:tr w:rsidRPr="00C76C9F" w:rsidR="00342FF0" w:rsidTr="104A12A7" w14:paraId="4991D75C" w14:textId="77777777">
        <w:trPr>
          <w:gridAfter w:val="1"/>
          <w:wAfter w:w="702" w:type="dxa"/>
        </w:trPr>
        <w:tc>
          <w:tcPr>
            <w:tcW w:w="8601" w:type="dxa"/>
            <w:gridSpan w:val="2"/>
            <w:tcMar/>
          </w:tcPr>
          <w:p w:rsidRPr="00C76C9F" w:rsidR="00342FF0" w:rsidP="104A12A7" w:rsidRDefault="00342FF0" w14:paraId="5ED3532E" w14:textId="77777777">
            <w:pPr>
              <w:spacing w:line="360" w:lineRule="auto"/>
              <w:contextualSpacing w:val="1"/>
              <w:rPr>
                <w:rFonts w:eastAsia="MS Mincho" w:cs="Arial"/>
                <w:color w:val="auto"/>
              </w:rPr>
            </w:pPr>
            <w:r w:rsidRPr="104A12A7" w:rsidR="00342FF0">
              <w:rPr>
                <w:rFonts w:eastAsia="MS Mincho" w:cs="Arial"/>
                <w:color w:val="auto"/>
              </w:rPr>
              <w:t>2. Scope</w:t>
            </w:r>
          </w:p>
        </w:tc>
        <w:tc>
          <w:tcPr>
            <w:tcW w:w="897" w:type="dxa"/>
            <w:tcMar/>
          </w:tcPr>
          <w:p w:rsidRPr="00E83ED3" w:rsidR="00342FF0" w:rsidP="104A12A7" w:rsidRDefault="00342FF0" w14:paraId="6C2B05FE" w14:textId="0F80360F">
            <w:pPr>
              <w:spacing w:line="360" w:lineRule="auto"/>
              <w:contextualSpacing w:val="1"/>
              <w:rPr>
                <w:rFonts w:eastAsia="MS Mincho" w:cs="Arial"/>
                <w:color w:val="auto" w:themeColor="text1"/>
              </w:rPr>
            </w:pPr>
            <w:r w:rsidRPr="104A12A7" w:rsidR="00342FF0">
              <w:rPr>
                <w:rFonts w:eastAsia="MS Mincho" w:cs="Arial"/>
                <w:color w:val="auto"/>
              </w:rPr>
              <w:t>5</w:t>
            </w:r>
          </w:p>
        </w:tc>
      </w:tr>
      <w:tr w:rsidRPr="00C76C9F" w:rsidR="00342FF0" w:rsidTr="104A12A7" w14:paraId="107DA7C3" w14:textId="77777777">
        <w:trPr>
          <w:gridAfter w:val="1"/>
          <w:wAfter w:w="702" w:type="dxa"/>
        </w:trPr>
        <w:tc>
          <w:tcPr>
            <w:tcW w:w="8601" w:type="dxa"/>
            <w:gridSpan w:val="2"/>
            <w:tcMar/>
          </w:tcPr>
          <w:p w:rsidRPr="00C76C9F" w:rsidR="00342FF0" w:rsidP="104A12A7" w:rsidRDefault="00342FF0" w14:paraId="7AFFC873" w14:textId="77777777">
            <w:pPr>
              <w:spacing w:line="360" w:lineRule="auto"/>
              <w:contextualSpacing w:val="1"/>
              <w:rPr>
                <w:rFonts w:eastAsia="MS Mincho" w:cs="Arial"/>
                <w:color w:val="auto"/>
              </w:rPr>
            </w:pPr>
            <w:r w:rsidRPr="104A12A7" w:rsidR="00342FF0">
              <w:rPr>
                <w:rFonts w:eastAsia="MS Mincho" w:cs="Arial"/>
                <w:color w:val="auto"/>
              </w:rPr>
              <w:t>3. Legal and statutory framework</w:t>
            </w:r>
          </w:p>
        </w:tc>
        <w:tc>
          <w:tcPr>
            <w:tcW w:w="897" w:type="dxa"/>
            <w:tcMar/>
          </w:tcPr>
          <w:p w:rsidRPr="00E83ED3" w:rsidR="00342FF0" w:rsidP="104A12A7" w:rsidRDefault="00342FF0" w14:paraId="41B9D06C" w14:textId="4845E0E9">
            <w:pPr>
              <w:spacing w:line="360" w:lineRule="auto"/>
              <w:contextualSpacing w:val="1"/>
              <w:rPr>
                <w:rFonts w:eastAsia="MS Mincho" w:cs="Arial"/>
                <w:color w:val="auto" w:themeColor="text1"/>
              </w:rPr>
            </w:pPr>
            <w:r w:rsidRPr="104A12A7" w:rsidR="00342FF0">
              <w:rPr>
                <w:rFonts w:eastAsia="MS Mincho" w:cs="Arial"/>
                <w:color w:val="auto"/>
              </w:rPr>
              <w:t>6</w:t>
            </w:r>
          </w:p>
        </w:tc>
      </w:tr>
      <w:tr w:rsidRPr="00C76C9F" w:rsidR="00342FF0" w:rsidTr="104A12A7" w14:paraId="5D4E78B6" w14:textId="77777777">
        <w:trPr>
          <w:gridAfter w:val="1"/>
          <w:wAfter w:w="702" w:type="dxa"/>
        </w:trPr>
        <w:tc>
          <w:tcPr>
            <w:tcW w:w="8601" w:type="dxa"/>
            <w:gridSpan w:val="2"/>
            <w:tcMar/>
          </w:tcPr>
          <w:p w:rsidRPr="00C76C9F" w:rsidR="00342FF0" w:rsidP="104A12A7" w:rsidRDefault="00342FF0" w14:paraId="3F99A63A" w14:textId="77777777">
            <w:pPr>
              <w:spacing w:line="360" w:lineRule="auto"/>
              <w:contextualSpacing w:val="1"/>
              <w:rPr>
                <w:rFonts w:eastAsia="MS Mincho" w:cs="Arial"/>
                <w:color w:val="auto"/>
              </w:rPr>
            </w:pPr>
            <w:r w:rsidRPr="104A12A7" w:rsidR="00342FF0">
              <w:rPr>
                <w:rFonts w:eastAsia="MS Mincho" w:cs="Arial"/>
                <w:color w:val="auto"/>
              </w:rPr>
              <w:t>4. Key principles</w:t>
            </w:r>
          </w:p>
        </w:tc>
        <w:tc>
          <w:tcPr>
            <w:tcW w:w="897" w:type="dxa"/>
            <w:tcMar/>
          </w:tcPr>
          <w:p w:rsidRPr="00E83ED3" w:rsidR="00342FF0" w:rsidP="104A12A7" w:rsidRDefault="00342FF0" w14:paraId="048AD65E" w14:textId="09F38205">
            <w:pPr>
              <w:spacing w:line="360" w:lineRule="auto"/>
              <w:contextualSpacing w:val="1"/>
              <w:rPr>
                <w:rFonts w:eastAsia="MS Mincho" w:cs="Arial"/>
                <w:color w:val="auto" w:themeColor="text1"/>
              </w:rPr>
            </w:pPr>
            <w:r w:rsidRPr="104A12A7" w:rsidR="00342FF0">
              <w:rPr>
                <w:rFonts w:eastAsia="MS Mincho" w:cs="Arial"/>
                <w:color w:val="auto"/>
              </w:rPr>
              <w:t>7</w:t>
            </w:r>
          </w:p>
        </w:tc>
      </w:tr>
      <w:tr w:rsidRPr="00C76C9F" w:rsidR="00342FF0" w:rsidTr="104A12A7" w14:paraId="3B388960" w14:textId="77777777">
        <w:trPr>
          <w:gridAfter w:val="1"/>
          <w:wAfter w:w="702" w:type="dxa"/>
        </w:trPr>
        <w:tc>
          <w:tcPr>
            <w:tcW w:w="8601" w:type="dxa"/>
            <w:gridSpan w:val="2"/>
            <w:tcMar/>
          </w:tcPr>
          <w:p w:rsidRPr="00C76C9F" w:rsidR="00342FF0" w:rsidP="104A12A7" w:rsidRDefault="00342FF0" w14:paraId="2679D089" w14:textId="77777777">
            <w:pPr>
              <w:spacing w:line="360" w:lineRule="auto"/>
              <w:contextualSpacing w:val="1"/>
              <w:rPr>
                <w:rFonts w:eastAsia="MS Mincho" w:cs="Arial"/>
                <w:color w:val="auto"/>
              </w:rPr>
            </w:pPr>
            <w:r w:rsidRPr="104A12A7" w:rsidR="00342FF0">
              <w:rPr>
                <w:rFonts w:eastAsia="MS Mincho" w:cs="Arial"/>
                <w:color w:val="auto"/>
              </w:rPr>
              <w:t>5. Local adoption by schools</w:t>
            </w:r>
          </w:p>
        </w:tc>
        <w:tc>
          <w:tcPr>
            <w:tcW w:w="897" w:type="dxa"/>
            <w:tcMar/>
          </w:tcPr>
          <w:p w:rsidRPr="00E83ED3" w:rsidR="00342FF0" w:rsidP="104A12A7" w:rsidRDefault="00342FF0" w14:paraId="2A41D942" w14:textId="05ECA8C1">
            <w:pPr>
              <w:spacing w:line="360" w:lineRule="auto"/>
              <w:contextualSpacing w:val="1"/>
              <w:rPr>
                <w:rFonts w:eastAsia="MS Mincho" w:cs="Arial"/>
                <w:color w:val="auto" w:themeColor="text1"/>
              </w:rPr>
            </w:pPr>
            <w:r w:rsidRPr="104A12A7" w:rsidR="00342FF0">
              <w:rPr>
                <w:rFonts w:eastAsia="MS Mincho" w:cs="Arial"/>
                <w:color w:val="auto"/>
              </w:rPr>
              <w:t>7</w:t>
            </w:r>
          </w:p>
        </w:tc>
      </w:tr>
      <w:tr w:rsidRPr="00C76C9F" w:rsidR="00342FF0" w:rsidTr="104A12A7" w14:paraId="5FAEE822" w14:textId="77777777">
        <w:trPr>
          <w:gridAfter w:val="1"/>
          <w:wAfter w:w="702" w:type="dxa"/>
        </w:trPr>
        <w:tc>
          <w:tcPr>
            <w:tcW w:w="8601" w:type="dxa"/>
            <w:gridSpan w:val="2"/>
            <w:tcMar/>
          </w:tcPr>
          <w:p w:rsidRPr="00C76C9F" w:rsidR="00342FF0" w:rsidP="104A12A7" w:rsidRDefault="00342FF0" w14:paraId="02FAFDE6" w14:textId="77777777">
            <w:pPr>
              <w:spacing w:line="360" w:lineRule="auto"/>
              <w:contextualSpacing w:val="1"/>
              <w:rPr>
                <w:rFonts w:eastAsia="MS Mincho" w:cs="Arial"/>
                <w:color w:val="auto"/>
              </w:rPr>
            </w:pPr>
            <w:r w:rsidRPr="104A12A7" w:rsidR="00342FF0">
              <w:rPr>
                <w:rFonts w:eastAsia="MS Mincho" w:cs="Arial"/>
                <w:color w:val="auto"/>
              </w:rPr>
              <w:t>6. Roles and responsibilities</w:t>
            </w:r>
          </w:p>
        </w:tc>
        <w:tc>
          <w:tcPr>
            <w:tcW w:w="897" w:type="dxa"/>
            <w:tcMar/>
          </w:tcPr>
          <w:p w:rsidRPr="00E83ED3" w:rsidR="00342FF0" w:rsidP="104A12A7" w:rsidRDefault="00342FF0" w14:paraId="71EB01BF" w14:textId="5E46B6EE">
            <w:pPr>
              <w:spacing w:line="360" w:lineRule="auto"/>
              <w:contextualSpacing w:val="1"/>
              <w:rPr>
                <w:rFonts w:eastAsia="MS Mincho" w:cs="Arial"/>
                <w:color w:val="auto" w:themeColor="text1"/>
              </w:rPr>
            </w:pPr>
            <w:r w:rsidRPr="104A12A7" w:rsidR="00342FF0">
              <w:rPr>
                <w:rFonts w:eastAsia="MS Mincho" w:cs="Arial"/>
                <w:color w:val="auto"/>
              </w:rPr>
              <w:t>8</w:t>
            </w:r>
          </w:p>
        </w:tc>
      </w:tr>
      <w:tr w:rsidRPr="00C76C9F" w:rsidR="00342FF0" w:rsidTr="104A12A7" w14:paraId="56B90184" w14:textId="77777777">
        <w:trPr>
          <w:gridAfter w:val="1"/>
          <w:wAfter w:w="702" w:type="dxa"/>
        </w:trPr>
        <w:tc>
          <w:tcPr>
            <w:tcW w:w="8601" w:type="dxa"/>
            <w:gridSpan w:val="2"/>
            <w:tcMar/>
          </w:tcPr>
          <w:p w:rsidRPr="00C76C9F" w:rsidR="00342FF0" w:rsidP="104A12A7" w:rsidRDefault="00342FF0" w14:paraId="540C58E9" w14:textId="77777777">
            <w:pPr>
              <w:spacing w:line="360" w:lineRule="auto"/>
              <w:contextualSpacing w:val="1"/>
              <w:rPr>
                <w:rFonts w:eastAsia="MS Mincho" w:cs="Arial"/>
                <w:color w:val="auto"/>
              </w:rPr>
            </w:pPr>
            <w:r w:rsidRPr="104A12A7" w:rsidR="00342FF0">
              <w:rPr>
                <w:rFonts w:eastAsia="MS Mincho" w:cs="Arial"/>
                <w:color w:val="auto"/>
              </w:rPr>
              <w:t>7. Identifying pupils with medical needs</w:t>
            </w:r>
          </w:p>
        </w:tc>
        <w:tc>
          <w:tcPr>
            <w:tcW w:w="897" w:type="dxa"/>
            <w:tcMar/>
          </w:tcPr>
          <w:p w:rsidRPr="00E83ED3" w:rsidR="00342FF0" w:rsidP="104A12A7" w:rsidRDefault="00342FF0" w14:paraId="78BBC672" w14:textId="362173E4">
            <w:pPr>
              <w:spacing w:line="360" w:lineRule="auto"/>
              <w:contextualSpacing w:val="1"/>
              <w:rPr>
                <w:rFonts w:eastAsia="MS Mincho" w:cs="Arial"/>
                <w:color w:val="auto" w:themeColor="text1"/>
              </w:rPr>
            </w:pPr>
            <w:r w:rsidRPr="104A12A7" w:rsidR="00342FF0">
              <w:rPr>
                <w:rFonts w:eastAsia="MS Mincho" w:cs="Arial"/>
                <w:color w:val="auto"/>
              </w:rPr>
              <w:t>9</w:t>
            </w:r>
          </w:p>
        </w:tc>
      </w:tr>
      <w:tr w:rsidRPr="00C76C9F" w:rsidR="00342FF0" w:rsidTr="104A12A7" w14:paraId="07C561E7" w14:textId="77777777">
        <w:trPr>
          <w:gridAfter w:val="1"/>
          <w:wAfter w:w="702" w:type="dxa"/>
        </w:trPr>
        <w:tc>
          <w:tcPr>
            <w:tcW w:w="8601" w:type="dxa"/>
            <w:gridSpan w:val="2"/>
            <w:tcMar/>
          </w:tcPr>
          <w:p w:rsidRPr="00C76C9F" w:rsidR="00342FF0" w:rsidP="104A12A7" w:rsidRDefault="00342FF0" w14:paraId="127C19C5" w14:textId="77777777">
            <w:pPr>
              <w:spacing w:line="360" w:lineRule="auto"/>
              <w:contextualSpacing w:val="1"/>
              <w:rPr>
                <w:rFonts w:eastAsia="MS Mincho" w:cs="Arial"/>
                <w:color w:val="auto"/>
              </w:rPr>
            </w:pPr>
            <w:r w:rsidRPr="104A12A7" w:rsidR="00342FF0">
              <w:rPr>
                <w:rFonts w:eastAsia="MS Mincho" w:cs="Arial"/>
                <w:color w:val="auto"/>
              </w:rPr>
              <w:t>8. Individual Healthcare Plan</w:t>
            </w:r>
          </w:p>
        </w:tc>
        <w:tc>
          <w:tcPr>
            <w:tcW w:w="897" w:type="dxa"/>
            <w:tcMar/>
          </w:tcPr>
          <w:p w:rsidRPr="00E83ED3" w:rsidR="00342FF0" w:rsidP="104A12A7" w:rsidRDefault="00342FF0" w14:paraId="3DF554DC" w14:textId="74B55406">
            <w:pPr>
              <w:spacing w:line="360" w:lineRule="auto"/>
              <w:contextualSpacing w:val="1"/>
              <w:rPr>
                <w:rFonts w:eastAsia="MS Mincho" w:cs="Arial"/>
                <w:color w:val="auto" w:themeColor="text1"/>
              </w:rPr>
            </w:pPr>
            <w:r w:rsidRPr="104A12A7" w:rsidR="00342FF0">
              <w:rPr>
                <w:rFonts w:eastAsia="MS Mincho" w:cs="Arial"/>
                <w:color w:val="auto"/>
              </w:rPr>
              <w:t>9</w:t>
            </w:r>
          </w:p>
        </w:tc>
      </w:tr>
      <w:tr w:rsidRPr="00C76C9F" w:rsidR="00342FF0" w:rsidTr="104A12A7" w14:paraId="120C0143" w14:textId="77777777">
        <w:trPr>
          <w:gridAfter w:val="1"/>
          <w:wAfter w:w="702" w:type="dxa"/>
        </w:trPr>
        <w:tc>
          <w:tcPr>
            <w:tcW w:w="8601" w:type="dxa"/>
            <w:gridSpan w:val="2"/>
            <w:tcMar/>
          </w:tcPr>
          <w:p w:rsidRPr="00C76C9F" w:rsidR="00342FF0" w:rsidP="104A12A7" w:rsidRDefault="00342FF0" w14:paraId="3A499690" w14:textId="77777777">
            <w:pPr>
              <w:spacing w:line="360" w:lineRule="auto"/>
              <w:contextualSpacing w:val="1"/>
              <w:rPr>
                <w:rFonts w:eastAsia="MS Mincho" w:cs="Arial"/>
                <w:color w:val="auto"/>
              </w:rPr>
            </w:pPr>
            <w:r w:rsidRPr="104A12A7" w:rsidR="00342FF0">
              <w:rPr>
                <w:rFonts w:eastAsia="MS Mincho" w:cs="Arial"/>
                <w:color w:val="auto"/>
              </w:rPr>
              <w:t>9. Medicines in school</w:t>
            </w:r>
          </w:p>
        </w:tc>
        <w:tc>
          <w:tcPr>
            <w:tcW w:w="897" w:type="dxa"/>
            <w:tcMar/>
          </w:tcPr>
          <w:p w:rsidRPr="00E83ED3" w:rsidR="00342FF0" w:rsidP="104A12A7" w:rsidRDefault="00342FF0" w14:paraId="3421DC45" w14:textId="2ACEF8DF">
            <w:pPr>
              <w:spacing w:line="360" w:lineRule="auto"/>
              <w:contextualSpacing w:val="1"/>
              <w:rPr>
                <w:rFonts w:eastAsia="MS Mincho" w:cs="Arial"/>
                <w:color w:val="auto" w:themeColor="text1"/>
              </w:rPr>
            </w:pPr>
            <w:r w:rsidRPr="104A12A7" w:rsidR="00342FF0">
              <w:rPr>
                <w:rFonts w:eastAsia="MS Mincho" w:cs="Arial"/>
                <w:color w:val="auto"/>
              </w:rPr>
              <w:t>11</w:t>
            </w:r>
          </w:p>
        </w:tc>
      </w:tr>
      <w:tr w:rsidRPr="00C76C9F" w:rsidR="00342FF0" w:rsidTr="104A12A7" w14:paraId="19377150" w14:textId="77777777">
        <w:trPr>
          <w:gridAfter w:val="1"/>
          <w:wAfter w:w="702" w:type="dxa"/>
        </w:trPr>
        <w:tc>
          <w:tcPr>
            <w:tcW w:w="8601" w:type="dxa"/>
            <w:gridSpan w:val="2"/>
            <w:tcMar/>
          </w:tcPr>
          <w:p w:rsidRPr="00C76C9F" w:rsidR="00342FF0" w:rsidP="104A12A7" w:rsidRDefault="00342FF0" w14:paraId="719911AC" w14:textId="77777777">
            <w:pPr>
              <w:spacing w:line="360" w:lineRule="auto"/>
              <w:contextualSpacing w:val="1"/>
              <w:rPr>
                <w:rFonts w:eastAsia="MS Mincho" w:cs="Arial"/>
                <w:color w:val="auto"/>
              </w:rPr>
            </w:pPr>
            <w:r w:rsidRPr="104A12A7" w:rsidR="00342FF0">
              <w:rPr>
                <w:rFonts w:eastAsia="MS Mincho" w:cs="Arial"/>
                <w:color w:val="auto"/>
              </w:rPr>
              <w:t>10. Prescription medicines</w:t>
            </w:r>
          </w:p>
        </w:tc>
        <w:tc>
          <w:tcPr>
            <w:tcW w:w="897" w:type="dxa"/>
            <w:tcMar/>
          </w:tcPr>
          <w:p w:rsidRPr="00E83ED3" w:rsidR="00342FF0" w:rsidP="104A12A7" w:rsidRDefault="00342FF0" w14:paraId="1847E561" w14:textId="4A456D86">
            <w:pPr>
              <w:spacing w:line="360" w:lineRule="auto"/>
              <w:contextualSpacing w:val="1"/>
              <w:rPr>
                <w:rFonts w:eastAsia="MS Mincho" w:cs="Arial"/>
                <w:color w:val="auto" w:themeColor="text1"/>
              </w:rPr>
            </w:pPr>
            <w:r w:rsidRPr="104A12A7" w:rsidR="00342FF0">
              <w:rPr>
                <w:rFonts w:eastAsia="MS Mincho" w:cs="Arial"/>
                <w:color w:val="auto"/>
              </w:rPr>
              <w:t>11</w:t>
            </w:r>
          </w:p>
        </w:tc>
      </w:tr>
      <w:tr w:rsidRPr="00C76C9F" w:rsidR="00342FF0" w:rsidTr="104A12A7" w14:paraId="421D61FB" w14:textId="77777777">
        <w:trPr>
          <w:gridAfter w:val="1"/>
          <w:wAfter w:w="702" w:type="dxa"/>
        </w:trPr>
        <w:tc>
          <w:tcPr>
            <w:tcW w:w="8601" w:type="dxa"/>
            <w:gridSpan w:val="2"/>
            <w:tcMar/>
          </w:tcPr>
          <w:p w:rsidRPr="00C76C9F" w:rsidR="00342FF0" w:rsidP="104A12A7" w:rsidRDefault="00342FF0" w14:paraId="7F02D0F1" w14:textId="77777777">
            <w:pPr>
              <w:spacing w:line="360" w:lineRule="auto"/>
              <w:contextualSpacing w:val="1"/>
              <w:rPr>
                <w:rFonts w:eastAsia="MS Mincho" w:cs="Arial"/>
                <w:color w:val="auto"/>
              </w:rPr>
            </w:pPr>
            <w:r w:rsidRPr="104A12A7" w:rsidR="00342FF0">
              <w:rPr>
                <w:rFonts w:eastAsia="MS Mincho" w:cs="Arial"/>
                <w:color w:val="auto"/>
              </w:rPr>
              <w:t>11. Non-prescription medicines</w:t>
            </w:r>
          </w:p>
        </w:tc>
        <w:tc>
          <w:tcPr>
            <w:tcW w:w="897" w:type="dxa"/>
            <w:tcMar/>
          </w:tcPr>
          <w:p w:rsidRPr="00E83ED3" w:rsidR="00342FF0" w:rsidP="104A12A7" w:rsidRDefault="00342FF0" w14:paraId="2A16A750" w14:textId="3D92148F">
            <w:pPr>
              <w:spacing w:line="360" w:lineRule="auto"/>
              <w:contextualSpacing w:val="1"/>
              <w:rPr>
                <w:rFonts w:eastAsia="MS Mincho" w:cs="Arial"/>
                <w:color w:val="auto" w:themeColor="text1"/>
              </w:rPr>
            </w:pPr>
            <w:r w:rsidRPr="104A12A7" w:rsidR="00342FF0">
              <w:rPr>
                <w:rFonts w:eastAsia="MS Mincho" w:cs="Arial"/>
                <w:color w:val="auto"/>
              </w:rPr>
              <w:t>12</w:t>
            </w:r>
          </w:p>
        </w:tc>
      </w:tr>
      <w:tr w:rsidRPr="00C76C9F" w:rsidR="00342FF0" w:rsidTr="104A12A7" w14:paraId="16A4C6D0" w14:textId="77777777">
        <w:trPr>
          <w:gridAfter w:val="1"/>
          <w:wAfter w:w="702" w:type="dxa"/>
        </w:trPr>
        <w:tc>
          <w:tcPr>
            <w:tcW w:w="8601" w:type="dxa"/>
            <w:gridSpan w:val="2"/>
            <w:tcMar/>
          </w:tcPr>
          <w:p w:rsidRPr="00C76C9F" w:rsidR="00342FF0" w:rsidP="104A12A7" w:rsidRDefault="00342FF0" w14:paraId="7C44C3AE" w14:textId="77777777">
            <w:pPr>
              <w:spacing w:line="360" w:lineRule="auto"/>
              <w:contextualSpacing w:val="1"/>
              <w:rPr>
                <w:rFonts w:eastAsia="MS Mincho" w:cs="Arial"/>
                <w:color w:val="auto"/>
              </w:rPr>
            </w:pPr>
            <w:r w:rsidRPr="104A12A7" w:rsidR="00342FF0">
              <w:rPr>
                <w:rFonts w:eastAsia="MS Mincho" w:cs="Arial"/>
                <w:color w:val="auto"/>
              </w:rPr>
              <w:t>12. Controlled drugs</w:t>
            </w:r>
          </w:p>
        </w:tc>
        <w:tc>
          <w:tcPr>
            <w:tcW w:w="897" w:type="dxa"/>
            <w:tcMar/>
          </w:tcPr>
          <w:p w:rsidRPr="00E83ED3" w:rsidR="00342FF0" w:rsidP="104A12A7" w:rsidRDefault="00342FF0" w14:paraId="7513E0D2" w14:textId="29429A32">
            <w:pPr>
              <w:spacing w:line="360" w:lineRule="auto"/>
              <w:contextualSpacing w:val="1"/>
              <w:rPr>
                <w:rFonts w:eastAsia="MS Mincho" w:cs="Arial"/>
                <w:color w:val="auto" w:themeColor="text1"/>
              </w:rPr>
            </w:pPr>
            <w:r w:rsidRPr="104A12A7" w:rsidR="00342FF0">
              <w:rPr>
                <w:rFonts w:eastAsia="MS Mincho" w:cs="Arial"/>
                <w:color w:val="auto"/>
              </w:rPr>
              <w:t>12</w:t>
            </w:r>
          </w:p>
        </w:tc>
      </w:tr>
      <w:tr w:rsidRPr="00C76C9F" w:rsidR="00342FF0" w:rsidTr="104A12A7" w14:paraId="4C4E6019" w14:textId="77777777">
        <w:trPr>
          <w:gridAfter w:val="1"/>
          <w:wAfter w:w="702" w:type="dxa"/>
        </w:trPr>
        <w:tc>
          <w:tcPr>
            <w:tcW w:w="8601" w:type="dxa"/>
            <w:gridSpan w:val="2"/>
            <w:tcMar/>
          </w:tcPr>
          <w:p w:rsidRPr="00C76C9F" w:rsidR="00342FF0" w:rsidP="104A12A7" w:rsidRDefault="00342FF0" w14:paraId="4A6BCA0A" w14:textId="77777777">
            <w:pPr>
              <w:spacing w:line="360" w:lineRule="auto"/>
              <w:contextualSpacing w:val="1"/>
              <w:rPr>
                <w:rFonts w:eastAsia="MS Mincho" w:cs="Arial"/>
                <w:color w:val="auto"/>
              </w:rPr>
            </w:pPr>
            <w:r w:rsidRPr="104A12A7" w:rsidR="00342FF0">
              <w:rPr>
                <w:rFonts w:eastAsia="MS Mincho" w:cs="Arial"/>
                <w:color w:val="auto"/>
              </w:rPr>
              <w:t>13. Self-administration and pupil independence</w:t>
            </w:r>
          </w:p>
        </w:tc>
        <w:tc>
          <w:tcPr>
            <w:tcW w:w="897" w:type="dxa"/>
            <w:tcMar/>
          </w:tcPr>
          <w:p w:rsidRPr="00E83ED3" w:rsidR="00342FF0" w:rsidP="104A12A7" w:rsidRDefault="00342FF0" w14:paraId="2432CF7B" w14:textId="6A30C00E">
            <w:pPr>
              <w:spacing w:line="360" w:lineRule="auto"/>
              <w:contextualSpacing w:val="1"/>
              <w:rPr>
                <w:rFonts w:eastAsia="MS Mincho" w:cs="Arial"/>
                <w:color w:val="auto" w:themeColor="text1"/>
              </w:rPr>
            </w:pPr>
            <w:r w:rsidRPr="104A12A7" w:rsidR="00342FF0">
              <w:rPr>
                <w:rFonts w:eastAsia="MS Mincho" w:cs="Arial"/>
                <w:color w:val="auto"/>
              </w:rPr>
              <w:t>13</w:t>
            </w:r>
          </w:p>
        </w:tc>
      </w:tr>
      <w:tr w:rsidRPr="00C76C9F" w:rsidR="00342FF0" w:rsidTr="104A12A7" w14:paraId="048DAB15" w14:textId="77777777">
        <w:trPr>
          <w:gridAfter w:val="1"/>
          <w:wAfter w:w="702" w:type="dxa"/>
        </w:trPr>
        <w:tc>
          <w:tcPr>
            <w:tcW w:w="8601" w:type="dxa"/>
            <w:gridSpan w:val="2"/>
            <w:tcMar/>
          </w:tcPr>
          <w:p w:rsidRPr="00C76C9F" w:rsidR="00342FF0" w:rsidP="104A12A7" w:rsidRDefault="00342FF0" w14:paraId="75C984AF" w14:textId="77777777">
            <w:pPr>
              <w:spacing w:line="360" w:lineRule="auto"/>
              <w:contextualSpacing w:val="1"/>
              <w:rPr>
                <w:rFonts w:eastAsia="MS Mincho" w:cs="Arial"/>
                <w:color w:val="auto"/>
              </w:rPr>
            </w:pPr>
            <w:r w:rsidRPr="104A12A7" w:rsidR="00342FF0">
              <w:rPr>
                <w:rFonts w:eastAsia="MS Mincho" w:cs="Arial"/>
                <w:color w:val="auto"/>
              </w:rPr>
              <w:t>14. Storage, access, disposal and transport of medicines</w:t>
            </w:r>
          </w:p>
        </w:tc>
        <w:tc>
          <w:tcPr>
            <w:tcW w:w="897" w:type="dxa"/>
            <w:tcMar/>
          </w:tcPr>
          <w:p w:rsidRPr="00E83ED3" w:rsidR="00342FF0" w:rsidP="104A12A7" w:rsidRDefault="00342FF0" w14:paraId="4EF4131A" w14:textId="48D85A02">
            <w:pPr>
              <w:spacing w:line="360" w:lineRule="auto"/>
              <w:contextualSpacing w:val="1"/>
              <w:rPr>
                <w:rFonts w:eastAsia="MS Mincho" w:cs="Arial"/>
                <w:color w:val="auto" w:themeColor="text1"/>
              </w:rPr>
            </w:pPr>
            <w:r w:rsidRPr="104A12A7" w:rsidR="00342FF0">
              <w:rPr>
                <w:rFonts w:eastAsia="MS Mincho" w:cs="Arial"/>
                <w:color w:val="auto"/>
              </w:rPr>
              <w:t>14</w:t>
            </w:r>
          </w:p>
        </w:tc>
      </w:tr>
      <w:tr w:rsidRPr="00C76C9F" w:rsidR="00342FF0" w:rsidTr="104A12A7" w14:paraId="64199000" w14:textId="77777777">
        <w:trPr>
          <w:gridAfter w:val="1"/>
          <w:wAfter w:w="702" w:type="dxa"/>
        </w:trPr>
        <w:tc>
          <w:tcPr>
            <w:tcW w:w="8601" w:type="dxa"/>
            <w:gridSpan w:val="2"/>
            <w:tcMar/>
          </w:tcPr>
          <w:p w:rsidRPr="00C76C9F" w:rsidR="00342FF0" w:rsidP="104A12A7" w:rsidRDefault="00342FF0" w14:paraId="49E907EA" w14:textId="77777777">
            <w:pPr>
              <w:spacing w:line="360" w:lineRule="auto"/>
              <w:contextualSpacing w:val="1"/>
              <w:rPr>
                <w:rFonts w:eastAsia="MS Mincho" w:cs="Arial"/>
                <w:color w:val="auto"/>
              </w:rPr>
            </w:pPr>
            <w:r w:rsidRPr="104A12A7" w:rsidR="00342FF0">
              <w:rPr>
                <w:rFonts w:eastAsia="MS Mincho" w:cs="Arial"/>
                <w:color w:val="auto"/>
              </w:rPr>
              <w:t>15. Emergency medicines and emergency response</w:t>
            </w:r>
          </w:p>
        </w:tc>
        <w:tc>
          <w:tcPr>
            <w:tcW w:w="897" w:type="dxa"/>
            <w:tcMar/>
          </w:tcPr>
          <w:p w:rsidRPr="00E83ED3" w:rsidR="00342FF0" w:rsidP="104A12A7" w:rsidRDefault="00342FF0" w14:paraId="0BE17A32" w14:textId="72B61D2D">
            <w:pPr>
              <w:spacing w:line="360" w:lineRule="auto"/>
              <w:contextualSpacing w:val="1"/>
              <w:rPr>
                <w:rFonts w:eastAsia="MS Mincho" w:cs="Arial"/>
                <w:color w:val="auto" w:themeColor="text1"/>
              </w:rPr>
            </w:pPr>
            <w:r w:rsidRPr="104A12A7" w:rsidR="00342FF0">
              <w:rPr>
                <w:rFonts w:eastAsia="MS Mincho" w:cs="Arial"/>
                <w:color w:val="auto"/>
              </w:rPr>
              <w:t>14</w:t>
            </w:r>
          </w:p>
        </w:tc>
      </w:tr>
      <w:tr w:rsidRPr="00C76C9F" w:rsidR="00342FF0" w:rsidTr="104A12A7" w14:paraId="09E09F43" w14:textId="77777777">
        <w:trPr>
          <w:gridAfter w:val="1"/>
          <w:wAfter w:w="702" w:type="dxa"/>
        </w:trPr>
        <w:tc>
          <w:tcPr>
            <w:tcW w:w="8601" w:type="dxa"/>
            <w:gridSpan w:val="2"/>
            <w:tcMar/>
          </w:tcPr>
          <w:p w:rsidRPr="00C76C9F" w:rsidR="00342FF0" w:rsidP="104A12A7" w:rsidRDefault="00342FF0" w14:paraId="43B646E9" w14:textId="77777777">
            <w:pPr>
              <w:pStyle w:val="ListParagraph"/>
              <w:numPr>
                <w:ilvl w:val="0"/>
                <w:numId w:val="35"/>
              </w:numPr>
              <w:spacing w:line="360" w:lineRule="auto"/>
              <w:rPr>
                <w:rFonts w:eastAsia="MS Mincho" w:cs="Arial"/>
                <w:color w:val="auto"/>
              </w:rPr>
            </w:pPr>
            <w:r w:rsidRPr="104A12A7" w:rsidR="00342FF0">
              <w:rPr>
                <w:rFonts w:eastAsia="MS Mincho" w:cs="Arial"/>
                <w:color w:val="auto"/>
              </w:rPr>
              <w:t>15.1 Asthma and emergency salbutamol inhalers</w:t>
            </w:r>
          </w:p>
        </w:tc>
        <w:tc>
          <w:tcPr>
            <w:tcW w:w="897" w:type="dxa"/>
            <w:tcMar/>
          </w:tcPr>
          <w:p w:rsidRPr="00E83ED3" w:rsidR="00342FF0" w:rsidP="104A12A7" w:rsidRDefault="00342FF0" w14:paraId="42CB3C99" w14:textId="04AE9794">
            <w:pPr>
              <w:spacing w:line="360" w:lineRule="auto"/>
              <w:contextualSpacing w:val="1"/>
              <w:rPr>
                <w:rFonts w:eastAsia="MS Mincho" w:cs="Arial"/>
                <w:color w:val="auto" w:themeColor="text1"/>
              </w:rPr>
            </w:pPr>
            <w:r w:rsidRPr="104A12A7" w:rsidR="00342FF0">
              <w:rPr>
                <w:rFonts w:eastAsia="MS Mincho" w:cs="Arial"/>
                <w:color w:val="auto"/>
              </w:rPr>
              <w:t>15</w:t>
            </w:r>
          </w:p>
        </w:tc>
      </w:tr>
      <w:tr w:rsidRPr="00C76C9F" w:rsidR="00342FF0" w:rsidTr="104A12A7" w14:paraId="15D9FCC0" w14:textId="77777777">
        <w:trPr>
          <w:gridAfter w:val="1"/>
          <w:wAfter w:w="702" w:type="dxa"/>
        </w:trPr>
        <w:tc>
          <w:tcPr>
            <w:tcW w:w="8601" w:type="dxa"/>
            <w:gridSpan w:val="2"/>
            <w:tcMar/>
          </w:tcPr>
          <w:p w:rsidRPr="00C76C9F" w:rsidR="00342FF0" w:rsidP="104A12A7" w:rsidRDefault="00342FF0" w14:paraId="094A937A" w14:textId="77777777">
            <w:pPr>
              <w:pStyle w:val="ListParagraph"/>
              <w:numPr>
                <w:ilvl w:val="0"/>
                <w:numId w:val="35"/>
              </w:numPr>
              <w:spacing w:line="360" w:lineRule="auto"/>
              <w:rPr>
                <w:rFonts w:eastAsia="MS Mincho" w:cs="Arial"/>
                <w:color w:val="auto"/>
              </w:rPr>
            </w:pPr>
            <w:r w:rsidRPr="104A12A7" w:rsidR="00342FF0">
              <w:rPr>
                <w:rFonts w:eastAsia="MS Mincho" w:cs="Arial"/>
                <w:color w:val="auto"/>
              </w:rPr>
              <w:t>15.2 Allergy, anaphylaxis and adrenaline auto-injectors</w:t>
            </w:r>
          </w:p>
        </w:tc>
        <w:tc>
          <w:tcPr>
            <w:tcW w:w="897" w:type="dxa"/>
            <w:tcMar/>
          </w:tcPr>
          <w:p w:rsidRPr="00E83ED3" w:rsidR="00342FF0" w:rsidP="104A12A7" w:rsidRDefault="00342FF0" w14:paraId="0D086366" w14:textId="623E2B18">
            <w:pPr>
              <w:spacing w:line="360" w:lineRule="auto"/>
              <w:contextualSpacing w:val="1"/>
              <w:rPr>
                <w:rFonts w:eastAsia="MS Mincho" w:cs="Arial"/>
                <w:color w:val="auto" w:themeColor="text1"/>
              </w:rPr>
            </w:pPr>
            <w:r w:rsidRPr="104A12A7" w:rsidR="00342FF0">
              <w:rPr>
                <w:rFonts w:eastAsia="MS Mincho" w:cs="Arial"/>
                <w:color w:val="auto"/>
              </w:rPr>
              <w:t>15</w:t>
            </w:r>
          </w:p>
        </w:tc>
      </w:tr>
      <w:tr w:rsidRPr="00C76C9F" w:rsidR="00342FF0" w:rsidTr="104A12A7" w14:paraId="3873C633" w14:textId="77777777">
        <w:trPr>
          <w:gridAfter w:val="1"/>
          <w:wAfter w:w="702" w:type="dxa"/>
        </w:trPr>
        <w:tc>
          <w:tcPr>
            <w:tcW w:w="8601" w:type="dxa"/>
            <w:gridSpan w:val="2"/>
            <w:tcMar/>
          </w:tcPr>
          <w:p w:rsidRPr="00C76C9F" w:rsidR="00342FF0" w:rsidP="104A12A7" w:rsidRDefault="00342FF0" w14:paraId="66C20A2B" w14:textId="77777777">
            <w:pPr>
              <w:pStyle w:val="ListParagraph"/>
              <w:numPr>
                <w:ilvl w:val="0"/>
                <w:numId w:val="35"/>
              </w:numPr>
              <w:tabs>
                <w:tab w:val="left" w:pos="1484"/>
              </w:tabs>
              <w:spacing w:line="360" w:lineRule="auto"/>
              <w:rPr>
                <w:rFonts w:eastAsia="MS Mincho" w:cs="Arial"/>
                <w:color w:val="auto"/>
              </w:rPr>
            </w:pPr>
            <w:r w:rsidRPr="104A12A7" w:rsidR="00342FF0">
              <w:rPr>
                <w:rFonts w:eastAsia="MS Mincho" w:cs="Arial"/>
                <w:color w:val="auto"/>
              </w:rPr>
              <w:t>15.3 Epilepsy and rescue medicines</w:t>
            </w:r>
          </w:p>
        </w:tc>
        <w:tc>
          <w:tcPr>
            <w:tcW w:w="897" w:type="dxa"/>
            <w:tcMar/>
          </w:tcPr>
          <w:p w:rsidRPr="00E83ED3" w:rsidR="00342FF0" w:rsidP="104A12A7" w:rsidRDefault="00342FF0" w14:paraId="3D0D0B35" w14:textId="034AD670">
            <w:pPr>
              <w:spacing w:line="360" w:lineRule="auto"/>
              <w:contextualSpacing w:val="1"/>
              <w:rPr>
                <w:rFonts w:eastAsia="MS Mincho" w:cs="Arial"/>
                <w:color w:val="auto" w:themeColor="text1"/>
              </w:rPr>
            </w:pPr>
            <w:r w:rsidRPr="104A12A7" w:rsidR="00342FF0">
              <w:rPr>
                <w:rFonts w:eastAsia="MS Mincho" w:cs="Arial"/>
                <w:color w:val="auto"/>
              </w:rPr>
              <w:t>17</w:t>
            </w:r>
          </w:p>
        </w:tc>
      </w:tr>
      <w:tr w:rsidRPr="00C76C9F" w:rsidR="00342FF0" w:rsidTr="104A12A7" w14:paraId="6C9AA386" w14:textId="77777777">
        <w:trPr>
          <w:gridAfter w:val="1"/>
          <w:wAfter w:w="702" w:type="dxa"/>
        </w:trPr>
        <w:tc>
          <w:tcPr>
            <w:tcW w:w="8601" w:type="dxa"/>
            <w:gridSpan w:val="2"/>
            <w:tcMar/>
          </w:tcPr>
          <w:p w:rsidRPr="00C76C9F" w:rsidR="00342FF0" w:rsidP="104A12A7" w:rsidRDefault="00342FF0" w14:paraId="4C87531D" w14:textId="77777777">
            <w:pPr>
              <w:pStyle w:val="ListParagraph"/>
              <w:numPr>
                <w:ilvl w:val="0"/>
                <w:numId w:val="35"/>
              </w:numPr>
              <w:tabs>
                <w:tab w:val="left" w:pos="997"/>
              </w:tabs>
              <w:spacing w:line="360" w:lineRule="auto"/>
              <w:rPr>
                <w:rFonts w:eastAsia="MS Mincho" w:cs="Arial"/>
                <w:color w:val="auto"/>
              </w:rPr>
            </w:pPr>
            <w:r w:rsidRPr="104A12A7" w:rsidR="00342FF0">
              <w:rPr>
                <w:rFonts w:eastAsia="MS Mincho" w:cs="Arial"/>
                <w:color w:val="auto"/>
              </w:rPr>
              <w:t>15.4 Diabetes</w:t>
            </w:r>
          </w:p>
        </w:tc>
        <w:tc>
          <w:tcPr>
            <w:tcW w:w="897" w:type="dxa"/>
            <w:tcMar/>
          </w:tcPr>
          <w:p w:rsidRPr="00E83ED3" w:rsidR="00342FF0" w:rsidP="104A12A7" w:rsidRDefault="00342FF0" w14:paraId="7E8C6F66" w14:textId="54D1905B">
            <w:pPr>
              <w:spacing w:line="360" w:lineRule="auto"/>
              <w:contextualSpacing w:val="1"/>
              <w:rPr>
                <w:rFonts w:eastAsia="MS Mincho" w:cs="Arial"/>
                <w:color w:val="auto" w:themeColor="text1"/>
              </w:rPr>
            </w:pPr>
            <w:r w:rsidRPr="104A12A7" w:rsidR="00342FF0">
              <w:rPr>
                <w:rFonts w:eastAsia="MS Mincho" w:cs="Arial"/>
                <w:color w:val="auto"/>
              </w:rPr>
              <w:t>17</w:t>
            </w:r>
          </w:p>
        </w:tc>
      </w:tr>
      <w:tr w:rsidRPr="00C76C9F" w:rsidR="00342FF0" w:rsidTr="104A12A7" w14:paraId="61991C6D" w14:textId="77777777">
        <w:trPr>
          <w:gridAfter w:val="1"/>
          <w:wAfter w:w="702" w:type="dxa"/>
        </w:trPr>
        <w:tc>
          <w:tcPr>
            <w:tcW w:w="8601" w:type="dxa"/>
            <w:gridSpan w:val="2"/>
            <w:tcMar/>
          </w:tcPr>
          <w:p w:rsidRPr="00C76C9F" w:rsidR="00342FF0" w:rsidP="104A12A7" w:rsidRDefault="00342FF0" w14:paraId="0380351C" w14:textId="77777777">
            <w:pPr>
              <w:spacing w:line="360" w:lineRule="auto"/>
              <w:contextualSpacing w:val="1"/>
              <w:rPr>
                <w:rFonts w:eastAsia="MS Mincho" w:cs="Arial"/>
                <w:color w:val="auto"/>
              </w:rPr>
            </w:pPr>
            <w:r w:rsidRPr="104A12A7" w:rsidR="00342FF0">
              <w:rPr>
                <w:rFonts w:eastAsia="MS Mincho" w:cs="Arial"/>
                <w:color w:val="auto"/>
              </w:rPr>
              <w:t>16. Training and competency</w:t>
            </w:r>
          </w:p>
        </w:tc>
        <w:tc>
          <w:tcPr>
            <w:tcW w:w="897" w:type="dxa"/>
            <w:tcMar/>
          </w:tcPr>
          <w:p w:rsidRPr="00E83ED3" w:rsidR="00342FF0" w:rsidP="104A12A7" w:rsidRDefault="00342FF0" w14:paraId="68821629" w14:textId="20BD347D">
            <w:pPr>
              <w:spacing w:line="360" w:lineRule="auto"/>
              <w:contextualSpacing w:val="1"/>
              <w:rPr>
                <w:rFonts w:eastAsia="MS Mincho" w:cs="Arial"/>
                <w:color w:val="auto" w:themeColor="text1"/>
              </w:rPr>
            </w:pPr>
            <w:r w:rsidRPr="104A12A7" w:rsidR="00342FF0">
              <w:rPr>
                <w:rFonts w:eastAsia="MS Mincho" w:cs="Arial"/>
                <w:color w:val="auto"/>
              </w:rPr>
              <w:t>17</w:t>
            </w:r>
          </w:p>
        </w:tc>
      </w:tr>
      <w:tr w:rsidRPr="00C76C9F" w:rsidR="00342FF0" w:rsidTr="104A12A7" w14:paraId="55A9910B" w14:textId="77777777">
        <w:trPr>
          <w:gridAfter w:val="1"/>
          <w:wAfter w:w="702" w:type="dxa"/>
        </w:trPr>
        <w:tc>
          <w:tcPr>
            <w:tcW w:w="8601" w:type="dxa"/>
            <w:gridSpan w:val="2"/>
            <w:tcMar/>
          </w:tcPr>
          <w:p w:rsidRPr="00C76C9F" w:rsidR="00342FF0" w:rsidP="104A12A7" w:rsidRDefault="00342FF0" w14:paraId="49E47343" w14:textId="77777777">
            <w:pPr>
              <w:spacing w:line="360" w:lineRule="auto"/>
              <w:contextualSpacing w:val="1"/>
              <w:rPr>
                <w:rFonts w:eastAsia="MS Mincho" w:cs="Arial"/>
                <w:color w:val="auto"/>
              </w:rPr>
            </w:pPr>
            <w:r w:rsidRPr="104A12A7" w:rsidR="00342FF0">
              <w:rPr>
                <w:rFonts w:eastAsia="MS Mincho" w:cs="Arial"/>
                <w:color w:val="auto"/>
              </w:rPr>
              <w:t>17. Intimate or invasive procedures</w:t>
            </w:r>
          </w:p>
        </w:tc>
        <w:tc>
          <w:tcPr>
            <w:tcW w:w="897" w:type="dxa"/>
            <w:tcMar/>
          </w:tcPr>
          <w:p w:rsidRPr="00E83ED3" w:rsidR="00342FF0" w:rsidP="104A12A7" w:rsidRDefault="00342FF0" w14:paraId="5C26C03B" w14:textId="53B0F42A">
            <w:pPr>
              <w:spacing w:line="360" w:lineRule="auto"/>
              <w:contextualSpacing w:val="1"/>
              <w:rPr>
                <w:rFonts w:eastAsia="MS Mincho" w:cs="Arial"/>
                <w:color w:val="auto" w:themeColor="text1"/>
              </w:rPr>
            </w:pPr>
            <w:r w:rsidRPr="104A12A7" w:rsidR="00342FF0">
              <w:rPr>
                <w:rFonts w:eastAsia="MS Mincho" w:cs="Arial"/>
                <w:color w:val="auto"/>
              </w:rPr>
              <w:t>18</w:t>
            </w:r>
          </w:p>
        </w:tc>
      </w:tr>
      <w:tr w:rsidRPr="00C76C9F" w:rsidR="00342FF0" w:rsidTr="104A12A7" w14:paraId="7E11F7F0" w14:textId="77777777">
        <w:trPr>
          <w:gridAfter w:val="1"/>
          <w:wAfter w:w="702" w:type="dxa"/>
        </w:trPr>
        <w:tc>
          <w:tcPr>
            <w:tcW w:w="8601" w:type="dxa"/>
            <w:gridSpan w:val="2"/>
            <w:tcMar/>
          </w:tcPr>
          <w:p w:rsidRPr="00C76C9F" w:rsidR="00342FF0" w:rsidP="104A12A7" w:rsidRDefault="00342FF0" w14:paraId="652E2544" w14:textId="77777777">
            <w:pPr>
              <w:spacing w:line="360" w:lineRule="auto"/>
              <w:contextualSpacing w:val="1"/>
              <w:rPr>
                <w:rFonts w:eastAsia="MS Mincho" w:cs="Arial"/>
                <w:color w:val="auto"/>
              </w:rPr>
            </w:pPr>
            <w:r w:rsidRPr="104A12A7" w:rsidR="00342FF0">
              <w:rPr>
                <w:rFonts w:eastAsia="MS Mincho" w:cs="Arial"/>
                <w:color w:val="auto"/>
              </w:rPr>
              <w:t>18. School trips, PE, sport, off-site activities, transport and work experience</w:t>
            </w:r>
          </w:p>
        </w:tc>
        <w:tc>
          <w:tcPr>
            <w:tcW w:w="897" w:type="dxa"/>
            <w:tcMar/>
          </w:tcPr>
          <w:p w:rsidRPr="00E83ED3" w:rsidR="00342FF0" w:rsidP="104A12A7" w:rsidRDefault="00342FF0" w14:paraId="36588C7A" w14:textId="3142B6FA">
            <w:pPr>
              <w:spacing w:line="360" w:lineRule="auto"/>
              <w:contextualSpacing w:val="1"/>
              <w:rPr>
                <w:rFonts w:eastAsia="MS Mincho" w:cs="Arial"/>
                <w:color w:val="auto" w:themeColor="text1"/>
              </w:rPr>
            </w:pPr>
            <w:r w:rsidRPr="104A12A7" w:rsidR="00342FF0">
              <w:rPr>
                <w:rFonts w:eastAsia="MS Mincho" w:cs="Arial"/>
                <w:color w:val="auto"/>
              </w:rPr>
              <w:t>19</w:t>
            </w:r>
          </w:p>
        </w:tc>
      </w:tr>
      <w:tr w:rsidRPr="00C76C9F" w:rsidR="00342FF0" w:rsidTr="104A12A7" w14:paraId="31271971" w14:textId="77777777">
        <w:trPr>
          <w:gridAfter w:val="1"/>
          <w:wAfter w:w="702" w:type="dxa"/>
        </w:trPr>
        <w:tc>
          <w:tcPr>
            <w:tcW w:w="8601" w:type="dxa"/>
            <w:gridSpan w:val="2"/>
            <w:tcMar/>
          </w:tcPr>
          <w:p w:rsidRPr="00C76C9F" w:rsidR="00342FF0" w:rsidP="104A12A7" w:rsidRDefault="00342FF0" w14:paraId="1261A74E" w14:textId="77777777">
            <w:pPr>
              <w:spacing w:line="360" w:lineRule="auto"/>
              <w:contextualSpacing w:val="1"/>
              <w:rPr>
                <w:rFonts w:eastAsia="MS Mincho" w:cs="Arial"/>
                <w:color w:val="auto"/>
              </w:rPr>
            </w:pPr>
            <w:r w:rsidRPr="104A12A7" w:rsidR="00342FF0">
              <w:rPr>
                <w:rFonts w:eastAsia="MS Mincho" w:cs="Arial"/>
                <w:color w:val="auto"/>
              </w:rPr>
              <w:t>19. Record keeping, confidentiality and data protection</w:t>
            </w:r>
          </w:p>
        </w:tc>
        <w:tc>
          <w:tcPr>
            <w:tcW w:w="897" w:type="dxa"/>
            <w:tcMar/>
          </w:tcPr>
          <w:p w:rsidRPr="00E83ED3" w:rsidR="00342FF0" w:rsidP="104A12A7" w:rsidRDefault="00342FF0" w14:paraId="475C0B37" w14:textId="28B94159">
            <w:pPr>
              <w:spacing w:line="360" w:lineRule="auto"/>
              <w:contextualSpacing w:val="1"/>
              <w:rPr>
                <w:rFonts w:eastAsia="MS Mincho" w:cs="Arial"/>
                <w:color w:val="auto" w:themeColor="text1"/>
              </w:rPr>
            </w:pPr>
            <w:r w:rsidRPr="104A12A7" w:rsidR="00342FF0">
              <w:rPr>
                <w:rFonts w:eastAsia="MS Mincho" w:cs="Arial"/>
                <w:color w:val="auto"/>
              </w:rPr>
              <w:t>19</w:t>
            </w:r>
          </w:p>
        </w:tc>
      </w:tr>
      <w:tr w:rsidRPr="00C76C9F" w:rsidR="00342FF0" w:rsidTr="104A12A7" w14:paraId="7049B4CC" w14:textId="77777777">
        <w:trPr>
          <w:gridAfter w:val="1"/>
          <w:wAfter w:w="702" w:type="dxa"/>
        </w:trPr>
        <w:tc>
          <w:tcPr>
            <w:tcW w:w="8601" w:type="dxa"/>
            <w:gridSpan w:val="2"/>
            <w:tcMar/>
          </w:tcPr>
          <w:p w:rsidRPr="00C76C9F" w:rsidR="00342FF0" w:rsidP="104A12A7" w:rsidRDefault="00342FF0" w14:paraId="4407E36F" w14:textId="77777777">
            <w:pPr>
              <w:spacing w:line="360" w:lineRule="auto"/>
              <w:contextualSpacing w:val="1"/>
              <w:rPr>
                <w:rFonts w:eastAsia="MS Mincho" w:cs="Arial"/>
                <w:color w:val="auto"/>
              </w:rPr>
            </w:pPr>
            <w:r w:rsidRPr="104A12A7" w:rsidR="00342FF0">
              <w:rPr>
                <w:rFonts w:eastAsia="MS Mincho" w:cs="Arial"/>
                <w:color w:val="auto"/>
              </w:rPr>
              <w:t>20. Errors, incidents, serious incidents and near misses</w:t>
            </w:r>
          </w:p>
        </w:tc>
        <w:tc>
          <w:tcPr>
            <w:tcW w:w="897" w:type="dxa"/>
            <w:tcMar/>
          </w:tcPr>
          <w:p w:rsidRPr="00E83ED3" w:rsidR="00342FF0" w:rsidP="104A12A7" w:rsidRDefault="00342FF0" w14:paraId="7DACFBED" w14:textId="12EBB0E3">
            <w:pPr>
              <w:spacing w:line="360" w:lineRule="auto"/>
              <w:contextualSpacing w:val="1"/>
              <w:rPr>
                <w:rFonts w:eastAsia="MS Mincho" w:cs="Arial"/>
                <w:color w:val="auto" w:themeColor="text1"/>
              </w:rPr>
            </w:pPr>
            <w:r w:rsidRPr="104A12A7" w:rsidR="00342FF0">
              <w:rPr>
                <w:rFonts w:eastAsia="MS Mincho" w:cs="Arial"/>
                <w:color w:val="auto"/>
              </w:rPr>
              <w:t>20</w:t>
            </w:r>
          </w:p>
        </w:tc>
      </w:tr>
      <w:tr w:rsidRPr="00C76C9F" w:rsidR="00342FF0" w:rsidTr="104A12A7" w14:paraId="306871EC" w14:textId="77777777">
        <w:trPr>
          <w:gridAfter w:val="1"/>
          <w:wAfter w:w="702" w:type="dxa"/>
        </w:trPr>
        <w:tc>
          <w:tcPr>
            <w:tcW w:w="8601" w:type="dxa"/>
            <w:gridSpan w:val="2"/>
            <w:tcMar/>
          </w:tcPr>
          <w:p w:rsidRPr="00C76C9F" w:rsidR="00342FF0" w:rsidP="104A12A7" w:rsidRDefault="00342FF0" w14:paraId="56A9E022" w14:textId="77777777">
            <w:pPr>
              <w:spacing w:line="360" w:lineRule="auto"/>
              <w:contextualSpacing w:val="1"/>
              <w:rPr>
                <w:rFonts w:eastAsia="MS Mincho" w:cs="Arial"/>
                <w:color w:val="auto"/>
              </w:rPr>
            </w:pPr>
            <w:r w:rsidRPr="104A12A7" w:rsidR="00342FF0">
              <w:rPr>
                <w:rFonts w:eastAsia="MS Mincho" w:cs="Arial"/>
                <w:color w:val="auto"/>
              </w:rPr>
              <w:t>21. Infection, absence and pupils too unwell to attend</w:t>
            </w:r>
          </w:p>
        </w:tc>
        <w:tc>
          <w:tcPr>
            <w:tcW w:w="897" w:type="dxa"/>
            <w:tcMar/>
          </w:tcPr>
          <w:p w:rsidRPr="00E83ED3" w:rsidR="00342FF0" w:rsidP="104A12A7" w:rsidRDefault="00342FF0" w14:paraId="4E085317" w14:textId="15312728">
            <w:pPr>
              <w:spacing w:line="360" w:lineRule="auto"/>
              <w:contextualSpacing w:val="1"/>
              <w:rPr>
                <w:rFonts w:eastAsia="MS Mincho" w:cs="Arial"/>
                <w:color w:val="auto" w:themeColor="text1"/>
              </w:rPr>
            </w:pPr>
            <w:r w:rsidRPr="104A12A7" w:rsidR="00342FF0">
              <w:rPr>
                <w:rFonts w:eastAsia="MS Mincho" w:cs="Arial"/>
                <w:color w:val="auto"/>
              </w:rPr>
              <w:t>21</w:t>
            </w:r>
          </w:p>
        </w:tc>
      </w:tr>
      <w:tr w:rsidRPr="00C76C9F" w:rsidR="00342FF0" w:rsidTr="104A12A7" w14:paraId="745B3820" w14:textId="77777777">
        <w:trPr>
          <w:gridAfter w:val="1"/>
          <w:wAfter w:w="702" w:type="dxa"/>
        </w:trPr>
        <w:tc>
          <w:tcPr>
            <w:tcW w:w="8601" w:type="dxa"/>
            <w:gridSpan w:val="2"/>
            <w:tcMar/>
          </w:tcPr>
          <w:p w:rsidRPr="00C76C9F" w:rsidR="00342FF0" w:rsidP="104A12A7" w:rsidRDefault="00342FF0" w14:paraId="31E73909" w14:textId="77777777">
            <w:pPr>
              <w:spacing w:line="360" w:lineRule="auto"/>
              <w:contextualSpacing w:val="1"/>
              <w:rPr>
                <w:rFonts w:eastAsia="MS Mincho" w:cs="Arial"/>
                <w:color w:val="auto"/>
              </w:rPr>
            </w:pPr>
            <w:r w:rsidRPr="104A12A7" w:rsidR="00342FF0">
              <w:rPr>
                <w:rFonts w:eastAsia="MS Mincho" w:cs="Arial"/>
                <w:color w:val="auto"/>
              </w:rPr>
              <w:t>22. Safeguarding, SEND, equality and wellbeing</w:t>
            </w:r>
          </w:p>
        </w:tc>
        <w:tc>
          <w:tcPr>
            <w:tcW w:w="897" w:type="dxa"/>
            <w:tcMar/>
          </w:tcPr>
          <w:p w:rsidRPr="00E83ED3" w:rsidR="00342FF0" w:rsidP="104A12A7" w:rsidRDefault="00342FF0" w14:paraId="0E83E0FE" w14:textId="41DF36C6">
            <w:pPr>
              <w:spacing w:line="360" w:lineRule="auto"/>
              <w:contextualSpacing w:val="1"/>
              <w:rPr>
                <w:rFonts w:eastAsia="MS Mincho" w:cs="Arial"/>
                <w:color w:val="auto" w:themeColor="text1"/>
              </w:rPr>
            </w:pPr>
            <w:r w:rsidRPr="104A12A7" w:rsidR="00342FF0">
              <w:rPr>
                <w:rFonts w:eastAsia="MS Mincho" w:cs="Arial"/>
                <w:color w:val="auto"/>
              </w:rPr>
              <w:t>21</w:t>
            </w:r>
          </w:p>
        </w:tc>
      </w:tr>
      <w:tr w:rsidRPr="00C76C9F" w:rsidR="00342FF0" w:rsidTr="104A12A7" w14:paraId="483DE53E" w14:textId="77777777">
        <w:trPr>
          <w:gridAfter w:val="1"/>
          <w:wAfter w:w="702" w:type="dxa"/>
        </w:trPr>
        <w:tc>
          <w:tcPr>
            <w:tcW w:w="8601" w:type="dxa"/>
            <w:gridSpan w:val="2"/>
            <w:tcMar/>
          </w:tcPr>
          <w:p w:rsidRPr="00C76C9F" w:rsidR="00342FF0" w:rsidP="104A12A7" w:rsidRDefault="00342FF0" w14:paraId="6A852B3E" w14:textId="77777777">
            <w:pPr>
              <w:spacing w:line="360" w:lineRule="auto"/>
              <w:contextualSpacing w:val="1"/>
              <w:rPr>
                <w:rFonts w:eastAsia="MS Mincho" w:cs="Arial"/>
                <w:color w:val="auto"/>
              </w:rPr>
            </w:pPr>
            <w:r w:rsidRPr="104A12A7" w:rsidR="00342FF0">
              <w:rPr>
                <w:rFonts w:eastAsia="MS Mincho" w:cs="Arial"/>
                <w:color w:val="auto"/>
              </w:rPr>
              <w:t>23. Unacceptable practice</w:t>
            </w:r>
          </w:p>
        </w:tc>
        <w:tc>
          <w:tcPr>
            <w:tcW w:w="897" w:type="dxa"/>
            <w:tcMar/>
          </w:tcPr>
          <w:p w:rsidRPr="00E83ED3" w:rsidR="00342FF0" w:rsidP="104A12A7" w:rsidRDefault="00342FF0" w14:paraId="11D8E10A" w14:textId="1429E8E2">
            <w:pPr>
              <w:spacing w:line="360" w:lineRule="auto"/>
              <w:contextualSpacing w:val="1"/>
              <w:rPr>
                <w:rFonts w:eastAsia="MS Mincho" w:cs="Arial"/>
                <w:color w:val="auto" w:themeColor="text1"/>
              </w:rPr>
            </w:pPr>
            <w:r w:rsidRPr="104A12A7" w:rsidR="00342FF0">
              <w:rPr>
                <w:rFonts w:eastAsia="MS Mincho" w:cs="Arial"/>
                <w:color w:val="auto"/>
              </w:rPr>
              <w:t>22</w:t>
            </w:r>
          </w:p>
        </w:tc>
      </w:tr>
      <w:tr w:rsidRPr="00C76C9F" w:rsidR="00342FF0" w:rsidTr="104A12A7" w14:paraId="7BD35EBE" w14:textId="77777777">
        <w:trPr>
          <w:gridAfter w:val="1"/>
          <w:wAfter w:w="702" w:type="dxa"/>
        </w:trPr>
        <w:tc>
          <w:tcPr>
            <w:tcW w:w="8601" w:type="dxa"/>
            <w:gridSpan w:val="2"/>
            <w:tcMar/>
          </w:tcPr>
          <w:p w:rsidRPr="00C76C9F" w:rsidR="00342FF0" w:rsidP="104A12A7" w:rsidRDefault="00342FF0" w14:paraId="0990669A" w14:textId="77777777">
            <w:pPr>
              <w:spacing w:line="360" w:lineRule="auto"/>
              <w:contextualSpacing w:val="1"/>
              <w:rPr>
                <w:rFonts w:eastAsia="MS Mincho" w:cs="Arial"/>
                <w:color w:val="auto"/>
              </w:rPr>
            </w:pPr>
            <w:r w:rsidRPr="104A12A7" w:rsidR="00342FF0">
              <w:rPr>
                <w:rFonts w:eastAsia="MS Mincho" w:cs="Arial"/>
                <w:color w:val="auto"/>
              </w:rPr>
              <w:t>24. Complaints</w:t>
            </w:r>
          </w:p>
        </w:tc>
        <w:tc>
          <w:tcPr>
            <w:tcW w:w="897" w:type="dxa"/>
            <w:tcMar/>
          </w:tcPr>
          <w:p w:rsidRPr="00E83ED3" w:rsidR="00342FF0" w:rsidP="104A12A7" w:rsidRDefault="00342FF0" w14:paraId="03BCC4B7" w14:textId="426F4CAE">
            <w:pPr>
              <w:spacing w:line="360" w:lineRule="auto"/>
              <w:contextualSpacing w:val="1"/>
              <w:rPr>
                <w:rFonts w:eastAsia="MS Mincho" w:cs="Arial"/>
                <w:color w:val="auto" w:themeColor="text1"/>
              </w:rPr>
            </w:pPr>
            <w:r w:rsidRPr="104A12A7" w:rsidR="00342FF0">
              <w:rPr>
                <w:rFonts w:eastAsia="MS Mincho" w:cs="Arial"/>
                <w:color w:val="auto"/>
              </w:rPr>
              <w:t>23</w:t>
            </w:r>
          </w:p>
        </w:tc>
      </w:tr>
      <w:tr w:rsidRPr="00C76C9F" w:rsidR="00342FF0" w:rsidTr="104A12A7" w14:paraId="64C72466" w14:textId="77777777">
        <w:trPr>
          <w:gridAfter w:val="1"/>
          <w:wAfter w:w="702" w:type="dxa"/>
        </w:trPr>
        <w:tc>
          <w:tcPr>
            <w:tcW w:w="8601" w:type="dxa"/>
            <w:gridSpan w:val="2"/>
            <w:tcMar/>
          </w:tcPr>
          <w:p w:rsidRPr="00C76C9F" w:rsidR="00342FF0" w:rsidP="104A12A7" w:rsidRDefault="00342FF0" w14:paraId="76E69D0D" w14:textId="77777777">
            <w:pPr>
              <w:spacing w:line="360" w:lineRule="auto"/>
              <w:contextualSpacing w:val="1"/>
              <w:rPr>
                <w:rFonts w:eastAsia="MS Mincho" w:cs="Arial"/>
                <w:color w:val="auto"/>
              </w:rPr>
            </w:pPr>
            <w:r w:rsidRPr="104A12A7" w:rsidR="00342FF0">
              <w:rPr>
                <w:rFonts w:eastAsia="MS Mincho" w:cs="Arial"/>
                <w:color w:val="auto"/>
              </w:rPr>
              <w:t>25. Monitoring and review</w:t>
            </w:r>
          </w:p>
        </w:tc>
        <w:tc>
          <w:tcPr>
            <w:tcW w:w="897" w:type="dxa"/>
            <w:tcMar/>
          </w:tcPr>
          <w:p w:rsidRPr="00E83ED3" w:rsidR="00342FF0" w:rsidP="104A12A7" w:rsidRDefault="00342FF0" w14:paraId="0823E9A5" w14:textId="453EE7A8">
            <w:pPr>
              <w:spacing w:line="360" w:lineRule="auto"/>
              <w:contextualSpacing w:val="1"/>
              <w:rPr>
                <w:rFonts w:eastAsia="MS Mincho" w:cs="Arial"/>
                <w:color w:val="auto" w:themeColor="text1"/>
              </w:rPr>
            </w:pPr>
            <w:r w:rsidRPr="104A12A7" w:rsidR="00342FF0">
              <w:rPr>
                <w:rFonts w:eastAsia="MS Mincho" w:cs="Arial"/>
                <w:color w:val="auto"/>
              </w:rPr>
              <w:t>23</w:t>
            </w:r>
          </w:p>
        </w:tc>
      </w:tr>
    </w:tbl>
    <w:p w:rsidR="00184668" w:rsidP="104A12A7" w:rsidRDefault="00184668" w14:paraId="71DEEF63" w14:textId="77777777">
      <w:pPr>
        <w:rPr>
          <w:color w:val="auto"/>
        </w:rPr>
      </w:pPr>
      <w:r w:rsidRPr="104A12A7">
        <w:rPr>
          <w:color w:val="auto"/>
        </w:rP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461"/>
        <w:gridCol w:w="140"/>
        <w:gridCol w:w="897"/>
        <w:gridCol w:w="702"/>
      </w:tblGrid>
      <w:tr w:rsidRPr="00496C68" w:rsidR="00184668" w:rsidTr="104A12A7" w14:paraId="75E6F6C4" w14:textId="77777777">
        <w:tc>
          <w:tcPr>
            <w:tcW w:w="8461" w:type="dxa"/>
            <w:tcMar/>
          </w:tcPr>
          <w:p w:rsidRPr="0009320C" w:rsidR="00184668" w:rsidP="104A12A7" w:rsidRDefault="00184668" w14:paraId="185BE45C" w14:textId="7B4F7019">
            <w:pPr>
              <w:pStyle w:val="ListBullet"/>
              <w:numPr>
                <w:ilvl w:val="0"/>
                <w:numId w:val="0"/>
              </w:numPr>
              <w:spacing w:line="360" w:lineRule="auto"/>
              <w:rPr>
                <w:color w:val="auto"/>
              </w:rPr>
            </w:pPr>
            <w:r w:rsidRPr="104A12A7" w:rsidR="00184668">
              <w:rPr>
                <w:color w:val="auto"/>
              </w:rPr>
              <w:t>Appendices</w:t>
            </w:r>
            <w:r w:rsidRPr="104A12A7" w:rsidR="00AF6E46">
              <w:rPr>
                <w:color w:val="auto"/>
              </w:rPr>
              <w:t xml:space="preserve"> -</w:t>
            </w:r>
            <w:r w:rsidRPr="104A12A7" w:rsidR="00184668">
              <w:rPr>
                <w:color w:val="auto"/>
              </w:rPr>
              <w:t xml:space="preserve"> at the end of </w:t>
            </w:r>
            <w:r w:rsidRPr="104A12A7" w:rsidR="00BE2197">
              <w:rPr>
                <w:color w:val="auto"/>
              </w:rPr>
              <w:t>the document</w:t>
            </w:r>
          </w:p>
        </w:tc>
        <w:tc>
          <w:tcPr>
            <w:tcW w:w="1739" w:type="dxa"/>
            <w:gridSpan w:val="3"/>
            <w:tcMar/>
          </w:tcPr>
          <w:p w:rsidRPr="00342FF0" w:rsidR="00184668" w:rsidP="104A12A7" w:rsidRDefault="00184668" w14:paraId="18545253" w14:textId="0766E07C">
            <w:pPr>
              <w:pStyle w:val="ListBullet"/>
              <w:numPr>
                <w:ilvl w:val="0"/>
                <w:numId w:val="0"/>
              </w:numPr>
              <w:spacing w:line="360" w:lineRule="auto"/>
              <w:rPr>
                <w:color w:val="auto" w:themeColor="text1"/>
              </w:rPr>
            </w:pPr>
          </w:p>
        </w:tc>
      </w:tr>
      <w:tr w:rsidRPr="00C76C9F" w:rsidR="00CF52F8" w:rsidTr="104A12A7" w14:paraId="1E30605B" w14:textId="77777777">
        <w:trPr>
          <w:gridAfter w:val="1"/>
          <w:wAfter w:w="702" w:type="dxa"/>
        </w:trPr>
        <w:tc>
          <w:tcPr>
            <w:tcW w:w="8601" w:type="dxa"/>
            <w:gridSpan w:val="2"/>
            <w:tcMar/>
          </w:tcPr>
          <w:p w:rsidRPr="00C76C9F" w:rsidR="00CF52F8" w:rsidP="104A12A7" w:rsidRDefault="00CF52F8" w14:paraId="46CC4581" w14:textId="10929D08">
            <w:pPr>
              <w:spacing w:line="360" w:lineRule="auto"/>
              <w:contextualSpacing w:val="1"/>
              <w:rPr>
                <w:rFonts w:eastAsia="MS Mincho" w:cs="Arial"/>
                <w:color w:val="auto"/>
              </w:rPr>
            </w:pPr>
            <w:r w:rsidRPr="104A12A7" w:rsidR="00CF52F8">
              <w:rPr>
                <w:rFonts w:eastAsia="MS Mincho" w:cs="Arial"/>
                <w:color w:val="auto"/>
              </w:rPr>
              <w:t>Appendix 1 - Quick reference checklist</w:t>
            </w:r>
          </w:p>
        </w:tc>
        <w:tc>
          <w:tcPr>
            <w:tcW w:w="897" w:type="dxa"/>
            <w:tcMar/>
          </w:tcPr>
          <w:p w:rsidRPr="00342FF0" w:rsidR="00CF52F8" w:rsidP="104A12A7" w:rsidRDefault="00CF52F8" w14:paraId="259347A6" w14:textId="77777777">
            <w:pPr>
              <w:spacing w:line="360" w:lineRule="auto"/>
              <w:contextualSpacing w:val="1"/>
              <w:rPr>
                <w:rFonts w:eastAsia="MS Mincho" w:cs="Arial"/>
                <w:color w:val="auto" w:themeColor="text1"/>
              </w:rPr>
            </w:pPr>
          </w:p>
        </w:tc>
      </w:tr>
      <w:tr w:rsidRPr="00C76C9F" w:rsidR="00CF52F8" w:rsidTr="104A12A7" w14:paraId="7B45E9C3" w14:textId="77777777">
        <w:trPr>
          <w:gridAfter w:val="1"/>
          <w:wAfter w:w="702" w:type="dxa"/>
        </w:trPr>
        <w:tc>
          <w:tcPr>
            <w:tcW w:w="8601" w:type="dxa"/>
            <w:gridSpan w:val="2"/>
            <w:tcMar/>
          </w:tcPr>
          <w:p w:rsidRPr="00C76C9F" w:rsidR="00CF52F8" w:rsidP="104A12A7" w:rsidRDefault="00CF52F8" w14:paraId="40ED4D9D" w14:textId="77777777">
            <w:pPr>
              <w:spacing w:line="360" w:lineRule="auto"/>
              <w:contextualSpacing w:val="1"/>
              <w:rPr>
                <w:rFonts w:eastAsia="MS Mincho" w:cs="Arial"/>
                <w:color w:val="auto"/>
              </w:rPr>
            </w:pPr>
            <w:r w:rsidRPr="104A12A7" w:rsidR="00CF52F8">
              <w:rPr>
                <w:rFonts w:eastAsia="MS Mincho" w:cs="Arial"/>
                <w:color w:val="auto"/>
              </w:rPr>
              <w:t>Appendix 2 - Forms, Templates and Records Index</w:t>
            </w:r>
          </w:p>
        </w:tc>
        <w:tc>
          <w:tcPr>
            <w:tcW w:w="897" w:type="dxa"/>
            <w:tcMar/>
          </w:tcPr>
          <w:p w:rsidRPr="00342FF0" w:rsidR="00CF52F8" w:rsidP="104A12A7" w:rsidRDefault="00CF52F8" w14:paraId="6AC74F9B" w14:textId="77777777">
            <w:pPr>
              <w:spacing w:line="360" w:lineRule="auto"/>
              <w:contextualSpacing w:val="1"/>
              <w:rPr>
                <w:rFonts w:eastAsia="MS Mincho" w:cs="Arial"/>
                <w:color w:val="auto" w:themeColor="text1"/>
              </w:rPr>
            </w:pPr>
          </w:p>
        </w:tc>
      </w:tr>
      <w:tr w:rsidRPr="00C76C9F" w:rsidR="00CF52F8" w:rsidTr="104A12A7" w14:paraId="1073D6C9" w14:textId="77777777">
        <w:trPr>
          <w:gridAfter w:val="1"/>
          <w:wAfter w:w="702" w:type="dxa"/>
        </w:trPr>
        <w:tc>
          <w:tcPr>
            <w:tcW w:w="8601" w:type="dxa"/>
            <w:gridSpan w:val="2"/>
            <w:tcMar/>
          </w:tcPr>
          <w:p w:rsidRPr="00C76C9F" w:rsidR="00CF52F8" w:rsidP="104A12A7" w:rsidRDefault="00CF52F8" w14:paraId="4425D2CE" w14:textId="77777777">
            <w:pPr>
              <w:spacing w:line="360" w:lineRule="auto"/>
              <w:contextualSpacing w:val="1"/>
              <w:rPr>
                <w:rFonts w:eastAsia="MS Mincho" w:cs="Arial"/>
                <w:color w:val="auto"/>
              </w:rPr>
            </w:pPr>
            <w:r w:rsidRPr="104A12A7" w:rsidR="00CF52F8">
              <w:rPr>
                <w:rFonts w:eastAsia="MS Mincho" w:cs="Arial"/>
                <w:color w:val="auto"/>
              </w:rPr>
              <w:t>Appendix 3 - Contacting Emergency Services During an Off-Site Visit</w:t>
            </w:r>
          </w:p>
        </w:tc>
        <w:tc>
          <w:tcPr>
            <w:tcW w:w="897" w:type="dxa"/>
            <w:tcMar/>
          </w:tcPr>
          <w:p w:rsidRPr="00342FF0" w:rsidR="00CF52F8" w:rsidP="104A12A7" w:rsidRDefault="00CF52F8" w14:paraId="7A14F123" w14:textId="77777777">
            <w:pPr>
              <w:spacing w:line="360" w:lineRule="auto"/>
              <w:contextualSpacing w:val="1"/>
              <w:rPr>
                <w:rFonts w:eastAsia="MS Mincho" w:cs="Arial"/>
                <w:color w:val="auto" w:themeColor="text1"/>
              </w:rPr>
            </w:pPr>
          </w:p>
        </w:tc>
      </w:tr>
      <w:tr w:rsidRPr="00C76C9F" w:rsidR="00CF52F8" w:rsidTr="104A12A7" w14:paraId="14AA3C98" w14:textId="77777777">
        <w:trPr>
          <w:gridAfter w:val="1"/>
          <w:wAfter w:w="702" w:type="dxa"/>
        </w:trPr>
        <w:tc>
          <w:tcPr>
            <w:tcW w:w="8601" w:type="dxa"/>
            <w:gridSpan w:val="2"/>
            <w:tcMar/>
          </w:tcPr>
          <w:p w:rsidRPr="00C76C9F" w:rsidR="00CF52F8" w:rsidP="104A12A7" w:rsidRDefault="00CF52F8" w14:paraId="4703954A" w14:textId="77777777">
            <w:pPr>
              <w:spacing w:line="360" w:lineRule="auto"/>
              <w:contextualSpacing w:val="1"/>
              <w:rPr>
                <w:rFonts w:eastAsia="MS Mincho" w:cs="Arial"/>
                <w:color w:val="auto"/>
              </w:rPr>
            </w:pPr>
            <w:r w:rsidRPr="104A12A7" w:rsidR="00CF52F8">
              <w:rPr>
                <w:rFonts w:eastAsia="MS Mincho" w:cs="Arial"/>
                <w:color w:val="auto"/>
              </w:rPr>
              <w:t>Appendix 4 - Medicine Error / Near Miss Incident Report</w:t>
            </w:r>
          </w:p>
        </w:tc>
        <w:tc>
          <w:tcPr>
            <w:tcW w:w="897" w:type="dxa"/>
            <w:tcMar/>
          </w:tcPr>
          <w:p w:rsidRPr="00342FF0" w:rsidR="00CF52F8" w:rsidP="104A12A7" w:rsidRDefault="00CF52F8" w14:paraId="6F832187" w14:textId="77777777">
            <w:pPr>
              <w:spacing w:line="360" w:lineRule="auto"/>
              <w:contextualSpacing w:val="1"/>
              <w:rPr>
                <w:rFonts w:eastAsia="MS Mincho" w:cs="Arial"/>
                <w:color w:val="auto" w:themeColor="text1"/>
              </w:rPr>
            </w:pPr>
          </w:p>
        </w:tc>
      </w:tr>
      <w:tr w:rsidRPr="00C76C9F" w:rsidR="00CF52F8" w:rsidTr="104A12A7" w14:paraId="36EF227C" w14:textId="77777777">
        <w:trPr>
          <w:gridAfter w:val="1"/>
          <w:wAfter w:w="702" w:type="dxa"/>
        </w:trPr>
        <w:tc>
          <w:tcPr>
            <w:tcW w:w="8601" w:type="dxa"/>
            <w:gridSpan w:val="2"/>
            <w:tcMar/>
          </w:tcPr>
          <w:p w:rsidRPr="00C76C9F" w:rsidR="00CF52F8" w:rsidP="104A12A7" w:rsidRDefault="00CF52F8" w14:paraId="61E35321" w14:textId="77777777">
            <w:pPr>
              <w:spacing w:line="360" w:lineRule="auto"/>
              <w:contextualSpacing w:val="1"/>
              <w:rPr>
                <w:rFonts w:eastAsia="MS Mincho" w:cs="Arial"/>
                <w:color w:val="auto"/>
              </w:rPr>
            </w:pPr>
            <w:r w:rsidRPr="104A12A7" w:rsidR="00CF52F8">
              <w:rPr>
                <w:rFonts w:eastAsia="MS Mincho" w:cs="Arial"/>
                <w:color w:val="auto"/>
              </w:rPr>
              <w:t>Appendix 5 - Key Reference Links</w:t>
            </w:r>
          </w:p>
        </w:tc>
        <w:tc>
          <w:tcPr>
            <w:tcW w:w="897" w:type="dxa"/>
            <w:tcMar/>
          </w:tcPr>
          <w:p w:rsidRPr="00342FF0" w:rsidR="00CF52F8" w:rsidP="104A12A7" w:rsidRDefault="00CF52F8" w14:paraId="68F916DE" w14:textId="77777777">
            <w:pPr>
              <w:spacing w:line="360" w:lineRule="auto"/>
              <w:contextualSpacing w:val="1"/>
              <w:rPr>
                <w:rFonts w:eastAsia="MS Mincho" w:cs="Arial"/>
                <w:color w:val="auto" w:themeColor="text1"/>
              </w:rPr>
            </w:pPr>
          </w:p>
        </w:tc>
      </w:tr>
      <w:tr w:rsidRPr="00C76C9F" w:rsidR="00CF52F8" w:rsidTr="104A12A7" w14:paraId="15FA8244" w14:textId="77777777">
        <w:trPr>
          <w:gridAfter w:val="1"/>
          <w:wAfter w:w="702" w:type="dxa"/>
        </w:trPr>
        <w:tc>
          <w:tcPr>
            <w:tcW w:w="8601" w:type="dxa"/>
            <w:gridSpan w:val="2"/>
            <w:tcMar/>
          </w:tcPr>
          <w:p w:rsidRPr="00C76C9F" w:rsidR="00CF52F8" w:rsidP="104A12A7" w:rsidRDefault="00CF52F8" w14:paraId="0F0AAEBD" w14:textId="77777777">
            <w:pPr>
              <w:spacing w:line="360" w:lineRule="auto"/>
              <w:contextualSpacing w:val="1"/>
              <w:rPr>
                <w:rFonts w:eastAsia="MS Mincho" w:cs="Arial"/>
                <w:color w:val="auto"/>
              </w:rPr>
            </w:pPr>
            <w:r w:rsidRPr="104A12A7" w:rsidR="00CF52F8">
              <w:rPr>
                <w:rFonts w:eastAsia="MS Mincho" w:cs="Arial"/>
                <w:color w:val="auto"/>
              </w:rPr>
              <w:t>Appendix 6 - Medication and Adrenaline Auto-Injector (AAI) Check Record</w:t>
            </w:r>
          </w:p>
        </w:tc>
        <w:tc>
          <w:tcPr>
            <w:tcW w:w="897" w:type="dxa"/>
            <w:tcMar/>
          </w:tcPr>
          <w:p w:rsidRPr="00342FF0" w:rsidR="00CF52F8" w:rsidP="104A12A7" w:rsidRDefault="00CF52F8" w14:paraId="27DE4B46" w14:textId="77777777">
            <w:pPr>
              <w:spacing w:line="360" w:lineRule="auto"/>
              <w:contextualSpacing w:val="1"/>
              <w:rPr>
                <w:rFonts w:eastAsia="MS Mincho" w:cs="Arial"/>
                <w:color w:val="auto" w:themeColor="text1"/>
              </w:rPr>
            </w:pPr>
          </w:p>
        </w:tc>
      </w:tr>
      <w:tr w:rsidRPr="00C76C9F" w:rsidR="00CF52F8" w:rsidTr="104A12A7" w14:paraId="2FBF6CCF" w14:textId="77777777">
        <w:trPr>
          <w:gridAfter w:val="1"/>
          <w:wAfter w:w="702" w:type="dxa"/>
        </w:trPr>
        <w:tc>
          <w:tcPr>
            <w:tcW w:w="8601" w:type="dxa"/>
            <w:gridSpan w:val="2"/>
            <w:tcMar/>
          </w:tcPr>
          <w:p w:rsidRPr="00C76C9F" w:rsidR="00CF52F8" w:rsidP="104A12A7" w:rsidRDefault="00CF52F8" w14:paraId="46642945" w14:textId="77777777">
            <w:pPr>
              <w:spacing w:line="360" w:lineRule="auto"/>
              <w:contextualSpacing w:val="1"/>
              <w:rPr>
                <w:rFonts w:eastAsia="MS Mincho" w:cs="Arial"/>
                <w:color w:val="auto"/>
              </w:rPr>
            </w:pPr>
            <w:r w:rsidRPr="104A12A7" w:rsidR="00CF52F8">
              <w:rPr>
                <w:rFonts w:eastAsia="MS Mincho" w:cs="Arial"/>
                <w:color w:val="auto"/>
              </w:rPr>
              <w:t>Appendix 7 - Allergic Reaction or Near Miss Review Form</w:t>
            </w:r>
          </w:p>
        </w:tc>
        <w:tc>
          <w:tcPr>
            <w:tcW w:w="897" w:type="dxa"/>
            <w:tcMar/>
          </w:tcPr>
          <w:p w:rsidRPr="00342FF0" w:rsidR="00CF52F8" w:rsidP="104A12A7" w:rsidRDefault="00CF52F8" w14:paraId="0B90093F" w14:textId="77777777">
            <w:pPr>
              <w:spacing w:line="360" w:lineRule="auto"/>
              <w:contextualSpacing w:val="1"/>
              <w:rPr>
                <w:rFonts w:eastAsia="MS Mincho" w:cs="Arial"/>
                <w:color w:val="auto" w:themeColor="text1"/>
              </w:rPr>
            </w:pPr>
          </w:p>
        </w:tc>
      </w:tr>
    </w:tbl>
    <w:p w:rsidRPr="00747D3D" w:rsidR="00747D3D" w:rsidP="104A12A7" w:rsidRDefault="00747D3D" w14:paraId="31CC0035" w14:textId="77777777">
      <w:pPr>
        <w:rPr>
          <w:rFonts w:eastAsia="ＭＳ ゴシック" w:cs="" w:eastAsiaTheme="majorEastAsia" w:cstheme="majorBidi"/>
          <w:b w:val="1"/>
          <w:bCs w:val="1"/>
          <w:color w:val="auto" w:themeColor="text1"/>
        </w:rPr>
      </w:pPr>
      <w:r w:rsidRPr="104A12A7">
        <w:rPr>
          <w:color w:val="auto"/>
        </w:rPr>
        <w:br w:type="page"/>
      </w:r>
    </w:p>
    <w:p w:rsidRPr="00562D20" w:rsidR="000B149B" w:rsidP="104A12A7" w:rsidRDefault="00162DA7" w14:paraId="614D608E" w14:textId="72012A98">
      <w:pPr>
        <w:pStyle w:val="Heading1"/>
        <w:spacing w:before="240"/>
        <w:rPr>
          <w:color w:val="auto"/>
        </w:rPr>
      </w:pPr>
      <w:r w:rsidRPr="104A12A7" w:rsidR="00162DA7">
        <w:rPr>
          <w:rFonts w:ascii="Arial" w:hAnsi="Arial"/>
          <w:color w:val="auto"/>
          <w:sz w:val="24"/>
          <w:szCs w:val="24"/>
        </w:rPr>
        <w:t>1. Purpose</w:t>
      </w:r>
    </w:p>
    <w:p w:rsidR="00347DB6" w:rsidP="104A12A7" w:rsidRDefault="00347DB6" w14:paraId="46379D16" w14:textId="2AEE127C">
      <w:pPr>
        <w:rPr>
          <w:color w:val="auto"/>
        </w:rPr>
      </w:pPr>
      <w:r w:rsidRPr="104A12A7" w:rsidR="00347DB6">
        <w:rPr>
          <w:color w:val="auto"/>
        </w:rPr>
        <w:t xml:space="preserve">This guidance sets out Derbyshire County Council advice for supporting pupils with medical conditions and for the safe administration, storage, access, recording and review of medicines in school. It is intended to help schools provide safe, inclusive and proportionate support that enables pupils with medical needs, including pupils with allergies, to attend school, participate in learning and take part in wider school life wherever it is reasonable and safe to do so. </w:t>
      </w:r>
      <w:r w:rsidRPr="104A12A7" w:rsidR="0026663F">
        <w:rPr>
          <w:color w:val="auto"/>
        </w:rPr>
        <w:t>This guidance is intended to help schools put proportionate, safe and inclusive arrangements in place for pupils with medical conditions, including pupils who need medicines, emergency support, individual planning or reasonable adjustments during the school day or during school-arranged activities.</w:t>
      </w:r>
    </w:p>
    <w:p w:rsidR="00A96B6C" w:rsidP="104A12A7" w:rsidRDefault="00A96B6C" w14:paraId="539A7771" w14:textId="77777777">
      <w:pPr>
        <w:rPr>
          <w:color w:val="auto"/>
        </w:rPr>
      </w:pPr>
      <w:r w:rsidRPr="104A12A7" w:rsidR="00A96B6C">
        <w:rPr>
          <w:color w:val="auto"/>
        </w:rPr>
        <w:t>The aim is that pupils with medical needs are supported to access education and school activities, including PE, school trips, clubs, wraparound provision and other wider school opportunities, unless there is clear clinical evidence that participation would be unsafe or reasonable adjustments cannot make the activity safe. Decisions should be based on the individual pupil’s needs, the risks involved and the advice available, rather than assumptions about a diagnosis or condition.</w:t>
      </w:r>
    </w:p>
    <w:p w:rsidR="00902FD6" w:rsidP="104A12A7" w:rsidRDefault="00902FD6" w14:paraId="5AA7A5BB" w14:textId="77777777">
      <w:pPr>
        <w:pStyle w:val="Heading1"/>
        <w:spacing w:before="240"/>
        <w:rPr>
          <w:rFonts w:ascii="Arial" w:hAnsi="Arial" w:eastAsia="ＭＳ 明朝" w:cs="" w:eastAsiaTheme="minorEastAsia" w:cstheme="minorBidi"/>
          <w:b w:val="0"/>
          <w:bCs w:val="0"/>
          <w:color w:val="auto"/>
          <w:sz w:val="24"/>
          <w:szCs w:val="24"/>
        </w:rPr>
      </w:pPr>
      <w:r w:rsidRPr="104A12A7" w:rsidR="00902FD6">
        <w:rPr>
          <w:rFonts w:ascii="Arial" w:hAnsi="Arial" w:eastAsia="ＭＳ 明朝" w:cs="" w:eastAsiaTheme="minorEastAsia" w:cstheme="minorBidi"/>
          <w:b w:val="0"/>
          <w:bCs w:val="0"/>
          <w:color w:val="auto"/>
          <w:sz w:val="24"/>
          <w:szCs w:val="24"/>
        </w:rPr>
        <w:t>Schools should use this guidance to support the development, adoption or review of their own local medical needs and administration of medicines arrangements. It should be read alongside the DfE statutory guidance, the Derbyshire County Council Administration of Medicines Model School Policy, the Derbyshire County Council Allergy and Anaphylaxis Model School Policy, and any relevant local first aid, safeguarding, SEND, equality, educational visits and data protection arrangements.</w:t>
      </w:r>
    </w:p>
    <w:p w:rsidRPr="00562D20" w:rsidR="000B149B" w:rsidP="104A12A7" w:rsidRDefault="00162DA7" w14:paraId="48677A6F" w14:textId="180D8B59">
      <w:pPr>
        <w:pStyle w:val="Heading1"/>
        <w:spacing w:before="240"/>
        <w:rPr>
          <w:color w:val="auto"/>
        </w:rPr>
      </w:pPr>
      <w:r w:rsidRPr="104A12A7" w:rsidR="00162DA7">
        <w:rPr>
          <w:rFonts w:ascii="Arial" w:hAnsi="Arial"/>
          <w:color w:val="auto"/>
          <w:sz w:val="24"/>
          <w:szCs w:val="24"/>
        </w:rPr>
        <w:t>2. Scope</w:t>
      </w:r>
    </w:p>
    <w:p w:rsidR="00A04F08" w:rsidP="104A12A7" w:rsidRDefault="00A04F08" w14:paraId="4F578BC3" w14:textId="77777777">
      <w:pPr>
        <w:rPr>
          <w:color w:val="auto"/>
        </w:rPr>
      </w:pPr>
      <w:r w:rsidRPr="104A12A7" w:rsidR="00A04F08">
        <w:rPr>
          <w:color w:val="auto"/>
        </w:rPr>
        <w:t>This guidance applies to DCC Community Schools. Schools and academy trusts that purchase support from DCC Health, Safety and Wellbeing may choose to adopt or adapt it locally. It is intended to provide a consistent framework that schools can tailor to their own governance, staffing, pupil population, healthcare support arrangements and local operating procedures.</w:t>
      </w:r>
    </w:p>
    <w:p w:rsidR="00074BF6" w:rsidP="104A12A7" w:rsidRDefault="00074BF6" w14:paraId="500E3956" w14:textId="55C3B084">
      <w:pPr>
        <w:rPr>
          <w:color w:val="auto"/>
        </w:rPr>
      </w:pPr>
      <w:r w:rsidRPr="104A12A7" w:rsidR="00074BF6">
        <w:rPr>
          <w:color w:val="auto"/>
        </w:rPr>
        <w:t xml:space="preserve">It covers pupils with short-term, long-term, complex, fluctuating, high-risk or life-threatening medical conditions, including allergies and risk of anaphylaxis. This includes arrangements for identifying needs, developing </w:t>
      </w:r>
      <w:r w:rsidRPr="104A12A7" w:rsidR="0049778B">
        <w:rPr>
          <w:color w:val="auto"/>
        </w:rPr>
        <w:t xml:space="preserve">Individual Healthcare Plan </w:t>
      </w:r>
      <w:r w:rsidRPr="104A12A7" w:rsidR="0049778B">
        <w:rPr>
          <w:color w:val="auto"/>
        </w:rPr>
        <w:t>(</w:t>
      </w:r>
      <w:r w:rsidRPr="104A12A7" w:rsidR="00FF6FC0">
        <w:rPr>
          <w:color w:val="auto"/>
        </w:rPr>
        <w:t>IHP</w:t>
      </w:r>
      <w:r w:rsidRPr="104A12A7" w:rsidR="0049778B">
        <w:rPr>
          <w:color w:val="auto"/>
        </w:rPr>
        <w:t>)</w:t>
      </w:r>
      <w:r w:rsidRPr="104A12A7" w:rsidR="00074BF6">
        <w:rPr>
          <w:color w:val="auto"/>
        </w:rPr>
        <w:t>, managing medicines, providing emergency response, training staff, keeping records, planning visits, transport, off-site activities and reviewing arrangements. Allergy-specific arrangements are set out in the Derbyshire County Council Allergy and Anaphylaxis Model School Policy.</w:t>
      </w:r>
    </w:p>
    <w:p w:rsidR="00D60FCB" w:rsidP="104A12A7" w:rsidRDefault="00D60FCB" w14:paraId="540D538F" w14:textId="79E48D50">
      <w:pPr>
        <w:rPr>
          <w:color w:val="auto"/>
          <w:kern w:val="2"/>
          <w:lang w:val="en-GB" w:eastAsia="en-GB"/>
          <w14:ligatures w14:val="standardContextual"/>
        </w:rPr>
      </w:pPr>
      <w:r w:rsidRPr="104A12A7" w:rsidR="00D60FCB">
        <w:rPr>
          <w:color w:val="auto"/>
        </w:rPr>
        <w:t>Where a school has early years provision, the school must also meet the current EYFS statutory framework for group and school-based providers and ensure that medicine, care planning, consent, recording and information-sharing arrangements are suitable for younger children.</w:t>
      </w:r>
    </w:p>
    <w:p w:rsidR="00237BA1" w:rsidP="104A12A7" w:rsidRDefault="00237BA1" w14:paraId="41DABCBA" w14:textId="77777777">
      <w:pPr>
        <w:rPr>
          <w:color w:val="auto"/>
        </w:rPr>
      </w:pPr>
      <w:r w:rsidRPr="104A12A7">
        <w:rPr>
          <w:color w:val="auto"/>
        </w:rPr>
        <w:br w:type="page"/>
      </w:r>
    </w:p>
    <w:p w:rsidR="000B149B" w:rsidP="104A12A7" w:rsidRDefault="00162DA7" w14:paraId="31AB3A9E" w14:textId="77777777">
      <w:pPr>
        <w:pStyle w:val="Heading1"/>
        <w:spacing w:before="240"/>
        <w:rPr>
          <w:rFonts w:ascii="Arial" w:hAnsi="Arial"/>
          <w:color w:val="auto"/>
          <w:sz w:val="24"/>
          <w:szCs w:val="24"/>
        </w:rPr>
      </w:pPr>
      <w:r w:rsidRPr="104A12A7" w:rsidR="00162DA7">
        <w:rPr>
          <w:rFonts w:ascii="Arial" w:hAnsi="Arial"/>
          <w:color w:val="auto"/>
          <w:sz w:val="24"/>
          <w:szCs w:val="24"/>
        </w:rPr>
        <w:t>3. Legal and statutory framework</w:t>
      </w:r>
    </w:p>
    <w:p w:rsidRPr="00D151B1" w:rsidR="00D151B1" w:rsidP="104A12A7" w:rsidRDefault="00D151B1" w14:paraId="6849B721" w14:textId="77777777">
      <w:pPr>
        <w:spacing w:after="0"/>
        <w:rPr>
          <w:color w:val="auto"/>
        </w:rPr>
      </w:pPr>
    </w:p>
    <w:tbl>
      <w:tblPr>
        <w:tblStyle w:val="TableGrid"/>
        <w:tblW w:w="0" w:type="auto"/>
        <w:jc w:val="center"/>
        <w:tblLook w:val="04A0" w:firstRow="1" w:lastRow="0" w:firstColumn="1" w:lastColumn="0" w:noHBand="0" w:noVBand="1"/>
      </w:tblPr>
      <w:tblGrid>
        <w:gridCol w:w="2547"/>
        <w:gridCol w:w="7643"/>
      </w:tblGrid>
      <w:tr w:rsidR="000B149B" w:rsidTr="104A12A7" w14:paraId="54E10F95" w14:textId="77777777">
        <w:trPr>
          <w:trHeight w:val="478"/>
          <w:jc w:val="center"/>
        </w:trPr>
        <w:tc>
          <w:tcPr>
            <w:tcW w:w="2547" w:type="dxa"/>
            <w:shd w:val="clear" w:color="auto" w:fill="E3F1ED" w:themeFill="accent3" w:themeFillTint="33"/>
            <w:tcMar/>
            <w:vAlign w:val="center"/>
          </w:tcPr>
          <w:p w:rsidR="000B149B" w:rsidP="104A12A7" w:rsidRDefault="00162DA7" w14:paraId="10F47EA4" w14:textId="77777777">
            <w:pPr>
              <w:rPr>
                <w:b w:val="1"/>
                <w:bCs w:val="1"/>
                <w:color w:val="auto"/>
              </w:rPr>
            </w:pPr>
            <w:r w:rsidRPr="104A12A7" w:rsidR="00162DA7">
              <w:rPr>
                <w:b w:val="1"/>
                <w:bCs w:val="1"/>
                <w:color w:val="auto"/>
              </w:rPr>
              <w:t>Framework</w:t>
            </w:r>
          </w:p>
        </w:tc>
        <w:tc>
          <w:tcPr>
            <w:tcW w:w="7643" w:type="dxa"/>
            <w:shd w:val="clear" w:color="auto" w:fill="E3F1ED" w:themeFill="accent3" w:themeFillTint="33"/>
            <w:tcMar/>
            <w:vAlign w:val="center"/>
          </w:tcPr>
          <w:p w:rsidR="000B149B" w:rsidP="104A12A7" w:rsidRDefault="00162DA7" w14:paraId="0EAB18BF" w14:textId="77777777">
            <w:pPr>
              <w:rPr>
                <w:b w:val="1"/>
                <w:bCs w:val="1"/>
                <w:color w:val="auto"/>
              </w:rPr>
            </w:pPr>
            <w:r w:rsidRPr="104A12A7" w:rsidR="00162DA7">
              <w:rPr>
                <w:b w:val="1"/>
                <w:bCs w:val="1"/>
                <w:color w:val="auto"/>
              </w:rPr>
              <w:t>School relevance</w:t>
            </w:r>
          </w:p>
        </w:tc>
      </w:tr>
      <w:tr w:rsidR="000B149B" w:rsidTr="104A12A7" w14:paraId="6EFDD6B0" w14:textId="77777777">
        <w:trPr>
          <w:trHeight w:val="957"/>
          <w:jc w:val="center"/>
        </w:trPr>
        <w:tc>
          <w:tcPr>
            <w:tcW w:w="2547" w:type="dxa"/>
            <w:shd w:val="clear" w:color="auto" w:fill="E3F1ED" w:themeFill="accent3" w:themeFillTint="33"/>
            <w:tcMar/>
            <w:vAlign w:val="center"/>
          </w:tcPr>
          <w:p w:rsidR="000B149B" w:rsidP="104A12A7" w:rsidRDefault="00162DA7" w14:paraId="591FA9CF" w14:textId="77777777">
            <w:pPr>
              <w:rPr>
                <w:color w:val="auto"/>
              </w:rPr>
            </w:pPr>
            <w:r w:rsidRPr="104A12A7" w:rsidR="00162DA7">
              <w:rPr>
                <w:color w:val="auto"/>
              </w:rPr>
              <w:t>Children and Families Act 2014, section 100</w:t>
            </w:r>
          </w:p>
        </w:tc>
        <w:tc>
          <w:tcPr>
            <w:tcW w:w="7643" w:type="dxa"/>
            <w:tcMar/>
            <w:vAlign w:val="center"/>
          </w:tcPr>
          <w:p w:rsidR="000B149B" w:rsidP="104A12A7" w:rsidRDefault="00162DA7" w14:paraId="2EC24C82" w14:textId="77777777">
            <w:pPr>
              <w:rPr>
                <w:color w:val="auto"/>
              </w:rPr>
            </w:pPr>
            <w:r w:rsidRPr="104A12A7" w:rsidR="00162DA7">
              <w:rPr>
                <w:color w:val="auto"/>
              </w:rPr>
              <w:t>Requires governing bodies of maintained schools, proprietors of academies and management committees of PRUs to make arrangements to support pupils with medical conditions.</w:t>
            </w:r>
          </w:p>
        </w:tc>
      </w:tr>
      <w:tr w:rsidR="000B149B" w:rsidTr="104A12A7" w14:paraId="5992B14C" w14:textId="77777777">
        <w:trPr>
          <w:trHeight w:val="699"/>
          <w:jc w:val="center"/>
        </w:trPr>
        <w:tc>
          <w:tcPr>
            <w:tcW w:w="2547" w:type="dxa"/>
            <w:shd w:val="clear" w:color="auto" w:fill="E3F1ED" w:themeFill="accent3" w:themeFillTint="33"/>
            <w:tcMar/>
            <w:vAlign w:val="center"/>
          </w:tcPr>
          <w:p w:rsidR="000B149B" w:rsidP="104A12A7" w:rsidRDefault="00C40325" w14:paraId="1B22185F" w14:textId="7AC1412E">
            <w:pPr>
              <w:rPr>
                <w:color w:val="auto"/>
              </w:rPr>
            </w:pPr>
            <w:r w:rsidRPr="104A12A7" w:rsidR="00C40325">
              <w:rPr>
                <w:color w:val="auto"/>
              </w:rPr>
              <w:t>DfE</w:t>
            </w:r>
            <w:r w:rsidRPr="104A12A7" w:rsidR="00162DA7">
              <w:rPr>
                <w:color w:val="auto"/>
              </w:rPr>
              <w:t xml:space="preserve"> statutory guidance</w:t>
            </w:r>
          </w:p>
        </w:tc>
        <w:tc>
          <w:tcPr>
            <w:tcW w:w="7643" w:type="dxa"/>
            <w:tcMar/>
            <w:vAlign w:val="center"/>
          </w:tcPr>
          <w:p w:rsidR="000B149B" w:rsidP="104A12A7" w:rsidRDefault="00A11E75" w14:paraId="060DC6DD" w14:textId="54CDC447">
            <w:pPr>
              <w:rPr>
                <w:color w:val="auto"/>
              </w:rPr>
            </w:pPr>
            <w:r w:rsidRPr="104A12A7" w:rsidR="00A11E75">
              <w:rPr>
                <w:color w:val="auto"/>
              </w:rPr>
              <w:t>Schools must have regard to the DfE statutory guidance Supporting pupils at school with medical conditions. Schools must also have regard to the DfE statutory guidance Allergy safety in schools when putting allergy safety policies in place.</w:t>
            </w:r>
          </w:p>
        </w:tc>
      </w:tr>
      <w:tr w:rsidR="000B149B" w:rsidTr="104A12A7" w14:paraId="710BDB46" w14:textId="77777777">
        <w:trPr>
          <w:trHeight w:val="691"/>
          <w:jc w:val="center"/>
        </w:trPr>
        <w:tc>
          <w:tcPr>
            <w:tcW w:w="2547" w:type="dxa"/>
            <w:shd w:val="clear" w:color="auto" w:fill="E3F1ED" w:themeFill="accent3" w:themeFillTint="33"/>
            <w:tcMar/>
            <w:vAlign w:val="center"/>
          </w:tcPr>
          <w:p w:rsidR="000B149B" w:rsidP="104A12A7" w:rsidRDefault="00162DA7" w14:paraId="6BA8A678" w14:textId="77777777">
            <w:pPr>
              <w:rPr>
                <w:color w:val="auto"/>
              </w:rPr>
            </w:pPr>
            <w:r w:rsidRPr="104A12A7" w:rsidR="00162DA7">
              <w:rPr>
                <w:color w:val="auto"/>
              </w:rPr>
              <w:t>Equality Act 2010</w:t>
            </w:r>
          </w:p>
        </w:tc>
        <w:tc>
          <w:tcPr>
            <w:tcW w:w="7643" w:type="dxa"/>
            <w:tcMar/>
            <w:vAlign w:val="center"/>
          </w:tcPr>
          <w:p w:rsidR="000B149B" w:rsidP="104A12A7" w:rsidRDefault="00162DA7" w14:paraId="40073F15" w14:textId="77777777">
            <w:pPr>
              <w:rPr>
                <w:color w:val="auto"/>
              </w:rPr>
            </w:pPr>
            <w:r w:rsidRPr="104A12A7" w:rsidR="00162DA7">
              <w:rPr>
                <w:color w:val="auto"/>
              </w:rPr>
              <w:t>Schools must avoid discrimination and make reasonable adjustments where a pupil’s medical condition amounts to a disability.</w:t>
            </w:r>
          </w:p>
        </w:tc>
      </w:tr>
      <w:tr w:rsidR="000B149B" w:rsidTr="104A12A7" w14:paraId="60A6144B" w14:textId="77777777">
        <w:trPr>
          <w:jc w:val="center"/>
        </w:trPr>
        <w:tc>
          <w:tcPr>
            <w:tcW w:w="2547" w:type="dxa"/>
            <w:shd w:val="clear" w:color="auto" w:fill="E3F1ED" w:themeFill="accent3" w:themeFillTint="33"/>
            <w:tcMar/>
            <w:vAlign w:val="center"/>
          </w:tcPr>
          <w:p w:rsidRPr="00D151B1" w:rsidR="000B149B" w:rsidP="104A12A7" w:rsidRDefault="00D151B1" w14:paraId="6EE7F3AE" w14:textId="2D6957DC">
            <w:pPr>
              <w:rPr>
                <w:color w:val="auto"/>
                <w:lang w:val="en-GB"/>
              </w:rPr>
            </w:pPr>
            <w:r w:rsidRPr="104A12A7" w:rsidR="00D151B1">
              <w:rPr>
                <w:color w:val="auto"/>
                <w:lang w:val="en-GB"/>
              </w:rPr>
              <w:t>Health and Safety at Work etc. Act 1974 / Management Regulations 1999</w:t>
            </w:r>
          </w:p>
        </w:tc>
        <w:tc>
          <w:tcPr>
            <w:tcW w:w="7643" w:type="dxa"/>
            <w:tcMar/>
            <w:vAlign w:val="center"/>
          </w:tcPr>
          <w:p w:rsidR="000B149B" w:rsidP="104A12A7" w:rsidRDefault="00162DA7" w14:paraId="537C3FBD" w14:textId="77777777">
            <w:pPr>
              <w:rPr>
                <w:color w:val="auto"/>
              </w:rPr>
            </w:pPr>
            <w:r w:rsidRPr="104A12A7" w:rsidR="00162DA7">
              <w:rPr>
                <w:color w:val="auto"/>
              </w:rPr>
              <w:t>Employers and schools must take reasonable steps to assess and manage significant risks arising from school activities.</w:t>
            </w:r>
          </w:p>
        </w:tc>
      </w:tr>
      <w:tr w:rsidR="000B149B" w:rsidTr="104A12A7" w14:paraId="0F1B9615" w14:textId="77777777">
        <w:trPr>
          <w:jc w:val="center"/>
        </w:trPr>
        <w:tc>
          <w:tcPr>
            <w:tcW w:w="2547" w:type="dxa"/>
            <w:shd w:val="clear" w:color="auto" w:fill="E3F1ED" w:themeFill="accent3" w:themeFillTint="33"/>
            <w:tcMar/>
            <w:vAlign w:val="center"/>
          </w:tcPr>
          <w:p w:rsidR="000B149B" w:rsidP="104A12A7" w:rsidRDefault="00162DA7" w14:paraId="5E656AE5" w14:textId="77777777">
            <w:pPr>
              <w:rPr>
                <w:color w:val="auto"/>
              </w:rPr>
            </w:pPr>
            <w:r w:rsidRPr="104A12A7" w:rsidR="00162DA7">
              <w:rPr>
                <w:color w:val="auto"/>
              </w:rPr>
              <w:t>Human Medicines Regulations 2012</w:t>
            </w:r>
          </w:p>
        </w:tc>
        <w:tc>
          <w:tcPr>
            <w:tcW w:w="7643" w:type="dxa"/>
            <w:tcMar/>
            <w:vAlign w:val="center"/>
          </w:tcPr>
          <w:p w:rsidR="000B149B" w:rsidP="104A12A7" w:rsidRDefault="00162DA7" w14:paraId="73C2B160" w14:textId="77777777">
            <w:pPr>
              <w:rPr>
                <w:color w:val="auto"/>
              </w:rPr>
            </w:pPr>
            <w:r w:rsidRPr="104A12A7" w:rsidR="00162DA7">
              <w:rPr>
                <w:color w:val="auto"/>
              </w:rPr>
              <w:t>Includes provisions relevant to medicines and emergency administration, including emergency salbutamol inhalers and adrenaline auto-injectors in schools where the legal criteria are met.</w:t>
            </w:r>
          </w:p>
        </w:tc>
      </w:tr>
      <w:tr w:rsidR="000B149B" w:rsidTr="104A12A7" w14:paraId="5B5295A1" w14:textId="77777777">
        <w:trPr>
          <w:trHeight w:val="417"/>
          <w:jc w:val="center"/>
        </w:trPr>
        <w:tc>
          <w:tcPr>
            <w:tcW w:w="2547" w:type="dxa"/>
            <w:shd w:val="clear" w:color="auto" w:fill="E3F1ED" w:themeFill="accent3" w:themeFillTint="33"/>
            <w:tcMar/>
            <w:vAlign w:val="center"/>
          </w:tcPr>
          <w:p w:rsidR="000B149B" w:rsidP="104A12A7" w:rsidRDefault="00162DA7" w14:paraId="30594DD1" w14:textId="77777777">
            <w:pPr>
              <w:rPr>
                <w:color w:val="auto"/>
              </w:rPr>
            </w:pPr>
            <w:r w:rsidRPr="104A12A7" w:rsidR="00162DA7">
              <w:rPr>
                <w:color w:val="auto"/>
              </w:rPr>
              <w:t>UK GDPR and Data Protection Act 2018</w:t>
            </w:r>
          </w:p>
        </w:tc>
        <w:tc>
          <w:tcPr>
            <w:tcW w:w="7643" w:type="dxa"/>
            <w:tcMar/>
            <w:vAlign w:val="center"/>
          </w:tcPr>
          <w:p w:rsidR="000B149B" w:rsidP="104A12A7" w:rsidRDefault="00162DA7" w14:paraId="6D0B0884" w14:textId="77777777">
            <w:pPr>
              <w:rPr>
                <w:color w:val="auto"/>
              </w:rPr>
            </w:pPr>
            <w:r w:rsidRPr="104A12A7" w:rsidR="00162DA7">
              <w:rPr>
                <w:color w:val="auto"/>
              </w:rPr>
              <w:t>Medical information must be handled lawfully, securely and shared only where necessary and proportionate.</w:t>
            </w:r>
          </w:p>
        </w:tc>
      </w:tr>
      <w:tr w:rsidR="00B0150C" w:rsidTr="104A12A7" w14:paraId="03976161" w14:textId="77777777">
        <w:trPr>
          <w:jc w:val="center"/>
        </w:trPr>
        <w:tc>
          <w:tcPr>
            <w:tcW w:w="2547" w:type="dxa"/>
            <w:shd w:val="clear" w:color="auto" w:fill="E3F1ED" w:themeFill="accent3" w:themeFillTint="33"/>
            <w:tcMar/>
            <w:vAlign w:val="center"/>
          </w:tcPr>
          <w:p w:rsidR="00B0150C" w:rsidP="104A12A7" w:rsidRDefault="00B0150C" w14:paraId="517CA067" w14:textId="77777777">
            <w:pPr>
              <w:rPr>
                <w:color w:val="auto"/>
              </w:rPr>
            </w:pPr>
            <w:r w:rsidRPr="104A12A7" w:rsidR="00B0150C">
              <w:rPr>
                <w:color w:val="auto"/>
              </w:rPr>
              <w:t>EYFS statutory framework</w:t>
            </w:r>
          </w:p>
        </w:tc>
        <w:tc>
          <w:tcPr>
            <w:tcW w:w="7643" w:type="dxa"/>
            <w:tcMar/>
            <w:vAlign w:val="center"/>
          </w:tcPr>
          <w:p w:rsidR="00B0150C" w:rsidP="104A12A7" w:rsidRDefault="00B0150C" w14:paraId="3522655D" w14:textId="77777777">
            <w:pPr>
              <w:rPr>
                <w:color w:val="auto"/>
              </w:rPr>
            </w:pPr>
            <w:r w:rsidRPr="104A12A7" w:rsidR="00B0150C">
              <w:rPr>
                <w:color w:val="auto"/>
              </w:rPr>
              <w:t>Applies to school-based early years provision and requires procedures for administering medicines and written records of medicines administered.</w:t>
            </w:r>
          </w:p>
        </w:tc>
      </w:tr>
      <w:tr w:rsidR="000B149B" w:rsidTr="104A12A7" w14:paraId="28216E7F" w14:textId="77777777">
        <w:trPr>
          <w:jc w:val="center"/>
        </w:trPr>
        <w:tc>
          <w:tcPr>
            <w:tcW w:w="2547" w:type="dxa"/>
            <w:shd w:val="clear" w:color="auto" w:fill="E3F1ED" w:themeFill="accent3" w:themeFillTint="33"/>
            <w:tcMar/>
            <w:vAlign w:val="center"/>
          </w:tcPr>
          <w:p w:rsidR="000B149B" w:rsidP="104A12A7" w:rsidRDefault="00B0150C" w14:paraId="0A432E10" w14:textId="2454651A">
            <w:pPr>
              <w:rPr>
                <w:color w:val="auto"/>
              </w:rPr>
            </w:pPr>
            <w:r w:rsidRPr="104A12A7" w:rsidR="00B0150C">
              <w:rPr>
                <w:color w:val="auto"/>
              </w:rPr>
              <w:t>Children’s Wellbeing and Schools Act 2026</w:t>
            </w:r>
          </w:p>
        </w:tc>
        <w:tc>
          <w:tcPr>
            <w:tcW w:w="7643" w:type="dxa"/>
            <w:tcMar/>
            <w:vAlign w:val="center"/>
          </w:tcPr>
          <w:p w:rsidR="000B149B" w:rsidP="104A12A7" w:rsidRDefault="00197EBC" w14:paraId="4E4AD6DB" w14:textId="40BFBC91">
            <w:pPr>
              <w:rPr>
                <w:color w:val="auto"/>
              </w:rPr>
            </w:pPr>
            <w:r w:rsidRPr="104A12A7" w:rsidR="00197EBC">
              <w:rPr>
                <w:color w:val="auto"/>
              </w:rPr>
              <w:t>Inserts section 100A into the Children and Families Act 2014. Schools’ section 100 arrangements must include an allergy safety policy for managing allergies affecting pupils, including pupils at risk of anaphylaxis. The allergy safety policy must be published, kept under review and reviewed at least annually.</w:t>
            </w:r>
          </w:p>
        </w:tc>
      </w:tr>
    </w:tbl>
    <w:p w:rsidR="00F06FF9" w:rsidP="104A12A7" w:rsidRDefault="00F06FF9" w14:paraId="73B25373" w14:textId="77777777">
      <w:pPr>
        <w:spacing w:after="0"/>
        <w:rPr>
          <w:color w:val="auto"/>
        </w:rPr>
      </w:pPr>
    </w:p>
    <w:p w:rsidR="00F06FF9" w:rsidP="104A12A7" w:rsidRDefault="00F06FF9" w14:paraId="5CD29920" w14:textId="5087EA58">
      <w:pPr>
        <w:rPr>
          <w:color w:val="auto"/>
        </w:rPr>
      </w:pPr>
      <w:r w:rsidRPr="104A12A7" w:rsidR="00F06FF9">
        <w:rPr>
          <w:color w:val="auto"/>
        </w:rPr>
        <w:t>Schools should ensure they refer to the most current version of legislation, statutory guidance and national advice. Key reference links are provided in Appendix 5.</w:t>
      </w:r>
    </w:p>
    <w:p w:rsidR="00204F9A" w:rsidP="104A12A7" w:rsidRDefault="00204F9A" w14:paraId="76086D8B" w14:textId="77777777">
      <w:pPr>
        <w:rPr>
          <w:b w:val="1"/>
          <w:bCs w:val="1"/>
          <w:color w:val="auto"/>
          <w:lang w:val="en-GB"/>
        </w:rPr>
      </w:pPr>
      <w:r w:rsidRPr="104A12A7" w:rsidR="00204F9A">
        <w:rPr>
          <w:b w:val="1"/>
          <w:bCs w:val="1"/>
          <w:color w:val="auto"/>
          <w:lang w:val="en-GB"/>
        </w:rPr>
        <w:t>Status of requirements and recommended practice</w:t>
      </w:r>
    </w:p>
    <w:p w:rsidR="00204F9A" w:rsidP="104A12A7" w:rsidRDefault="00204F9A" w14:paraId="67DF572D" w14:textId="1EC6A7DA">
      <w:pPr>
        <w:rPr>
          <w:color w:val="auto"/>
          <w:lang w:val="en-GB"/>
        </w:rPr>
      </w:pPr>
      <w:r w:rsidRPr="104A12A7" w:rsidR="00204F9A">
        <w:rPr>
          <w:color w:val="auto"/>
          <w:lang w:val="en-GB"/>
        </w:rPr>
        <w:t>In this guidance, “must” identifies a legal or statutory requirement, or an action required to meet an applicable mandatory standard. “Should” identifies an expectation arising from statutory guidance or recommended practice that schools are expected to consider and follow unless there is a clear and justifiable reason for taking a different approach. “May” identifies an option available to the school, subject to its local circumstances and the needs of the individual pupil. Schools retain professional judgement and local flexibility where this is permitted, but must continue to meet their legal duties and have regard to applicable statutory guidance.</w:t>
      </w:r>
      <w:r w:rsidRPr="104A12A7">
        <w:rPr>
          <w:color w:val="auto"/>
          <w:lang w:val="en-GB"/>
        </w:rPr>
        <w:br w:type="page"/>
      </w:r>
    </w:p>
    <w:p w:rsidRPr="00562D20" w:rsidR="000B149B" w:rsidP="104A12A7" w:rsidRDefault="00162DA7" w14:paraId="522F3612" w14:textId="77777777">
      <w:pPr>
        <w:pStyle w:val="Heading1"/>
        <w:spacing w:before="240"/>
        <w:rPr>
          <w:color w:val="auto"/>
        </w:rPr>
      </w:pPr>
      <w:r w:rsidRPr="104A12A7" w:rsidR="00162DA7">
        <w:rPr>
          <w:rFonts w:ascii="Arial" w:hAnsi="Arial"/>
          <w:color w:val="auto"/>
          <w:sz w:val="24"/>
          <w:szCs w:val="24"/>
        </w:rPr>
        <w:t>4. Key principles</w:t>
      </w:r>
    </w:p>
    <w:p w:rsidR="000B149B" w:rsidP="104A12A7" w:rsidRDefault="00162DA7" w14:paraId="783A3DB5" w14:textId="77777777">
      <w:pPr>
        <w:pStyle w:val="ListBullet"/>
        <w:tabs>
          <w:tab w:val="clear" w:pos="360"/>
          <w:tab w:val="num" w:pos="720"/>
        </w:tabs>
        <w:ind w:left="720"/>
        <w:rPr>
          <w:color w:val="auto"/>
        </w:rPr>
      </w:pPr>
      <w:r w:rsidRPr="104A12A7" w:rsidR="00162DA7">
        <w:rPr>
          <w:color w:val="auto"/>
        </w:rPr>
        <w:t>Pupils with medical conditions should be supported to access education and school life safely and inclusively.</w:t>
      </w:r>
    </w:p>
    <w:p w:rsidR="000B149B" w:rsidP="104A12A7" w:rsidRDefault="00162DA7" w14:paraId="6D5E3B8B" w14:textId="77777777">
      <w:pPr>
        <w:pStyle w:val="ListBullet"/>
        <w:tabs>
          <w:tab w:val="clear" w:pos="360"/>
          <w:tab w:val="num" w:pos="720"/>
        </w:tabs>
        <w:ind w:left="720"/>
        <w:rPr>
          <w:color w:val="auto"/>
        </w:rPr>
      </w:pPr>
      <w:r w:rsidRPr="104A12A7" w:rsidR="00162DA7">
        <w:rPr>
          <w:color w:val="auto"/>
        </w:rPr>
        <w:t>Support should be based on the individual pupil’s needs, not assumptions about a diagnosis.</w:t>
      </w:r>
    </w:p>
    <w:p w:rsidR="000B149B" w:rsidP="104A12A7" w:rsidRDefault="00162DA7" w14:paraId="531F27D3" w14:textId="77777777">
      <w:pPr>
        <w:pStyle w:val="ListBullet"/>
        <w:tabs>
          <w:tab w:val="clear" w:pos="360"/>
          <w:tab w:val="num" w:pos="720"/>
        </w:tabs>
        <w:ind w:left="720"/>
        <w:rPr>
          <w:color w:val="auto"/>
        </w:rPr>
      </w:pPr>
      <w:r w:rsidRPr="104A12A7" w:rsidR="00162DA7">
        <w:rPr>
          <w:color w:val="auto"/>
        </w:rPr>
        <w:t>Medicines should only be administered in school where it would be detrimental to the pupil’s health, attendance or access to education not to do so.</w:t>
      </w:r>
    </w:p>
    <w:p w:rsidR="000B149B" w:rsidP="104A12A7" w:rsidRDefault="00162DA7" w14:paraId="6D47ABE2" w14:textId="77777777">
      <w:pPr>
        <w:pStyle w:val="ListBullet"/>
        <w:tabs>
          <w:tab w:val="clear" w:pos="360"/>
          <w:tab w:val="num" w:pos="720"/>
        </w:tabs>
        <w:ind w:left="720"/>
        <w:rPr>
          <w:color w:val="auto"/>
        </w:rPr>
      </w:pPr>
      <w:r w:rsidRPr="104A12A7" w:rsidR="00162DA7">
        <w:rPr>
          <w:color w:val="auto"/>
        </w:rPr>
        <w:t>Written parental consent is required before medicines are administered to pupils under 16, except where emergency action is necessary to preserve life or prevent serious harm.</w:t>
      </w:r>
    </w:p>
    <w:p w:rsidR="00826C6E" w:rsidP="104A12A7" w:rsidRDefault="00826C6E" w14:paraId="52D06B95" w14:textId="77777777">
      <w:pPr>
        <w:pStyle w:val="ListBullet"/>
        <w:tabs>
          <w:tab w:val="clear" w:pos="360"/>
          <w:tab w:val="num" w:pos="720"/>
        </w:tabs>
        <w:ind w:left="720"/>
        <w:rPr>
          <w:color w:val="auto"/>
        </w:rPr>
      </w:pPr>
      <w:r w:rsidRPr="104A12A7" w:rsidR="00826C6E">
        <w:rPr>
          <w:color w:val="auto"/>
        </w:rPr>
        <w:t>Emergency medicines must be readily available and not locked away where this could delay treatment. They must be stored so that relevant staff can access them promptly, while taking reasonable steps to prevent unauthorised access by other pupils.</w:t>
      </w:r>
    </w:p>
    <w:p w:rsidR="006F4A4F" w:rsidP="104A12A7" w:rsidRDefault="00162DA7" w14:paraId="6A51C823" w14:textId="190AEA6F">
      <w:pPr>
        <w:pStyle w:val="ListBullet"/>
        <w:tabs>
          <w:tab w:val="clear" w:pos="360"/>
          <w:tab w:val="num" w:pos="720"/>
        </w:tabs>
        <w:ind w:left="720"/>
        <w:rPr>
          <w:color w:val="auto"/>
        </w:rPr>
      </w:pPr>
      <w:r w:rsidRPr="104A12A7" w:rsidR="00162DA7">
        <w:rPr>
          <w:color w:val="auto"/>
        </w:rPr>
        <w:t>Staff should receive appropriate information, instruction and training before undertaking agreed medical support tasks.</w:t>
      </w:r>
      <w:r w:rsidRPr="104A12A7" w:rsidR="00CC115F">
        <w:rPr>
          <w:color w:val="auto"/>
        </w:rPr>
        <w:t xml:space="preserve"> </w:t>
      </w:r>
    </w:p>
    <w:p w:rsidR="00CC115F" w:rsidP="104A12A7" w:rsidRDefault="006F4A4F" w14:paraId="17380B4E" w14:textId="5B4111B9">
      <w:pPr>
        <w:pStyle w:val="ListBullet"/>
        <w:tabs>
          <w:tab w:val="clear" w:pos="360"/>
          <w:tab w:val="num" w:pos="720"/>
        </w:tabs>
        <w:ind w:left="720"/>
        <w:rPr>
          <w:color w:val="auto"/>
        </w:rPr>
      </w:pPr>
      <w:r w:rsidRPr="104A12A7" w:rsidR="006F4A4F">
        <w:rPr>
          <w:color w:val="auto"/>
        </w:rPr>
        <w:t>Participation in the administration of medicines is on a voluntary basis unless staff have accepted a contract, role or job description that includes duties in relation to the administration of medicines. Individual decisions on involvement must be respected. Punitive action must not be taken against those who choose not to consent.</w:t>
      </w:r>
    </w:p>
    <w:p w:rsidR="000B149B" w:rsidP="104A12A7" w:rsidRDefault="00CC115F" w14:paraId="369844B5" w14:textId="0011E77D">
      <w:pPr>
        <w:pStyle w:val="ListBullet"/>
        <w:tabs>
          <w:tab w:val="clear" w:pos="360"/>
          <w:tab w:val="num" w:pos="720"/>
        </w:tabs>
        <w:ind w:left="720"/>
        <w:rPr>
          <w:color w:val="auto"/>
        </w:rPr>
      </w:pPr>
      <w:r w:rsidRPr="104A12A7" w:rsidR="00CC115F">
        <w:rPr>
          <w:color w:val="auto"/>
        </w:rPr>
        <w:t>S</w:t>
      </w:r>
      <w:r w:rsidRPr="104A12A7" w:rsidR="00CC115F">
        <w:rPr>
          <w:color w:val="auto"/>
        </w:rPr>
        <w:t xml:space="preserve">chools should use the forms, templates, records and links signposted within this guidance, using </w:t>
      </w:r>
      <w:r w:rsidRPr="104A12A7" w:rsidR="00C40325">
        <w:rPr>
          <w:color w:val="auto"/>
        </w:rPr>
        <w:t>DfE</w:t>
      </w:r>
      <w:r w:rsidRPr="104A12A7" w:rsidR="006B3ADB">
        <w:rPr>
          <w:color w:val="auto"/>
        </w:rPr>
        <w:t xml:space="preserve"> </w:t>
      </w:r>
      <w:r w:rsidRPr="104A12A7" w:rsidR="00CC115F">
        <w:rPr>
          <w:color w:val="auto"/>
        </w:rPr>
        <w:t>templates wherever these are available.</w:t>
      </w:r>
    </w:p>
    <w:p w:rsidR="000B149B" w:rsidP="104A12A7" w:rsidRDefault="00162DA7" w14:paraId="0A90B397" w14:textId="77777777">
      <w:pPr>
        <w:pStyle w:val="ListBullet"/>
        <w:tabs>
          <w:tab w:val="clear" w:pos="360"/>
          <w:tab w:val="num" w:pos="720"/>
        </w:tabs>
        <w:ind w:left="720"/>
        <w:rPr>
          <w:color w:val="auto"/>
        </w:rPr>
      </w:pPr>
      <w:r w:rsidRPr="104A12A7" w:rsidR="00162DA7">
        <w:rPr>
          <w:color w:val="auto"/>
        </w:rPr>
        <w:t>Records must be accurate, timely and stored securely.</w:t>
      </w:r>
    </w:p>
    <w:p w:rsidR="000B149B" w:rsidP="104A12A7" w:rsidRDefault="00162DA7" w14:paraId="6C46678B" w14:textId="77777777">
      <w:pPr>
        <w:pStyle w:val="ListBullet"/>
        <w:tabs>
          <w:tab w:val="clear" w:pos="360"/>
          <w:tab w:val="num" w:pos="720"/>
        </w:tabs>
        <w:ind w:left="720"/>
        <w:rPr>
          <w:color w:val="auto"/>
        </w:rPr>
      </w:pPr>
      <w:r w:rsidRPr="104A12A7" w:rsidR="00162DA7">
        <w:rPr>
          <w:color w:val="auto"/>
        </w:rPr>
        <w:t>Incidents, medication errors and near misses should be recorded, reviewed and used to improve arrangements.</w:t>
      </w:r>
    </w:p>
    <w:p w:rsidRPr="00D7236F" w:rsidR="000B149B" w:rsidP="104A12A7" w:rsidRDefault="00162DA7" w14:paraId="63FF2878" w14:textId="1464DCC9">
      <w:pPr>
        <w:pStyle w:val="Heading1"/>
        <w:spacing w:before="240"/>
        <w:rPr>
          <w:color w:val="auto"/>
          <w:highlight w:val="yellow"/>
        </w:rPr>
      </w:pPr>
      <w:r w:rsidRPr="104A12A7" w:rsidR="00162DA7">
        <w:rPr>
          <w:rFonts w:ascii="Arial" w:hAnsi="Arial"/>
          <w:color w:val="auto"/>
          <w:sz w:val="24"/>
          <w:szCs w:val="24"/>
          <w:highlight w:val="yellow"/>
        </w:rPr>
        <w:t>5. Local adoption by schools</w:t>
      </w:r>
      <w:r w:rsidRPr="104A12A7" w:rsidR="00562D20">
        <w:rPr>
          <w:rFonts w:ascii="Arial" w:hAnsi="Arial"/>
          <w:color w:val="auto"/>
          <w:sz w:val="24"/>
          <w:szCs w:val="24"/>
          <w:highlight w:val="yellow"/>
        </w:rPr>
        <w:t xml:space="preserve"> </w:t>
      </w:r>
    </w:p>
    <w:p w:rsidRPr="00D7236F" w:rsidR="002C2673" w:rsidP="104A12A7" w:rsidRDefault="002C2673" w14:paraId="2665EDFA" w14:textId="77777777">
      <w:pPr>
        <w:rPr>
          <w:color w:val="auto"/>
          <w:highlight w:val="yellow"/>
        </w:rPr>
      </w:pPr>
      <w:r w:rsidRPr="104A12A7" w:rsidR="002C2673">
        <w:rPr>
          <w:color w:val="auto"/>
          <w:highlight w:val="yellow"/>
        </w:rPr>
        <w:t>Schools adopting this guidance must add local details, including governance approval, names or roles with responsibility, local first aid arrangements, training providers, storage locations, emergency medicine procedures, records systems, insurance arrangements and relevant contacts.</w:t>
      </w:r>
    </w:p>
    <w:p w:rsidRPr="00D7236F" w:rsidR="002538C4" w:rsidP="104A12A7" w:rsidRDefault="002538C4" w14:paraId="74667696" w14:textId="77777777">
      <w:pPr>
        <w:rPr>
          <w:color w:val="auto"/>
          <w:highlight w:val="yellow"/>
        </w:rPr>
      </w:pPr>
      <w:r w:rsidRPr="104A12A7" w:rsidR="002538C4">
        <w:rPr>
          <w:color w:val="auto"/>
          <w:highlight w:val="yellow"/>
        </w:rPr>
        <w:t>Schools should ensure parents and carers know how to access this guidance and any locally adopted medical needs, administration of medicines, allergy and anaphylaxis policies, who to contact about medical needs, and how IHPs and medicine consent forms are completed and reviewed.</w:t>
      </w:r>
    </w:p>
    <w:p w:rsidRPr="00D7236F" w:rsidR="003B6712" w:rsidP="104A12A7" w:rsidRDefault="003B6712" w14:paraId="6169AA36" w14:textId="77777777">
      <w:pPr>
        <w:rPr>
          <w:color w:val="auto"/>
          <w:highlight w:val="yellow"/>
        </w:rPr>
      </w:pPr>
      <w:r w:rsidRPr="104A12A7" w:rsidR="003B6712">
        <w:rPr>
          <w:color w:val="auto"/>
          <w:highlight w:val="yellow"/>
        </w:rPr>
        <w:t>Academies and trusts should confirm that this guidance is consistent with their own governance, indemnity, insurance and reporting requirements before adoption.</w:t>
      </w:r>
    </w:p>
    <w:p w:rsidR="00A26D60" w:rsidP="104A12A7" w:rsidRDefault="00A26D60" w14:paraId="1918AFF0" w14:textId="3E099AFE">
      <w:pPr>
        <w:rPr>
          <w:color w:val="auto"/>
          <w:lang w:val="en-GB"/>
        </w:rPr>
      </w:pPr>
      <w:r w:rsidRPr="104A12A7" w:rsidR="00A26D60">
        <w:rPr>
          <w:color w:val="auto"/>
          <w:highlight w:val="yellow"/>
          <w:lang w:val="en-GB"/>
        </w:rPr>
        <w:t xml:space="preserve">Schools must also confirm how they will adopt, publish, implement and review their allergy and anaphylaxis policy. </w:t>
      </w:r>
      <w:r w:rsidRPr="104A12A7" w:rsidR="005F6678">
        <w:rPr>
          <w:color w:val="auto"/>
          <w:highlight w:val="yellow"/>
          <w:lang w:val="en-GB"/>
        </w:rPr>
        <w:t>Schools must confirm how they will adopt, publish, implement and review their allergy and anaphylaxis policy. Detailed allergy safety arrangements, including named allergy leads, Allergy Action Plans, Individual Allergy Risk Assessments, adrenaline auto-</w:t>
      </w:r>
      <w:r w:rsidRPr="104A12A7" w:rsidR="005F6678">
        <w:rPr>
          <w:color w:val="auto"/>
          <w:highlight w:val="yellow"/>
          <w:lang w:val="en-GB"/>
        </w:rPr>
        <w:t>injector arrangements, training, catering, incidents and review, should be set out in the school’s Allergy and Anaphylaxis Policy.</w:t>
      </w:r>
    </w:p>
    <w:p w:rsidRPr="00562D20" w:rsidR="000B149B" w:rsidP="104A12A7" w:rsidRDefault="00162DA7" w14:paraId="0ABFD8A7" w14:textId="55BB9A3B">
      <w:pPr>
        <w:pStyle w:val="Heading1"/>
        <w:spacing w:before="240"/>
        <w:rPr>
          <w:color w:val="auto"/>
        </w:rPr>
      </w:pPr>
      <w:r w:rsidRPr="104A12A7" w:rsidR="00162DA7">
        <w:rPr>
          <w:rFonts w:ascii="Arial" w:hAnsi="Arial"/>
          <w:color w:val="auto"/>
          <w:sz w:val="24"/>
          <w:szCs w:val="24"/>
        </w:rPr>
        <w:t>6. Roles and responsibilities</w:t>
      </w:r>
    </w:p>
    <w:tbl>
      <w:tblPr>
        <w:tblStyle w:val="TableGrid"/>
        <w:tblW w:w="0" w:type="auto"/>
        <w:jc w:val="center"/>
        <w:tblLook w:val="04A0" w:firstRow="1" w:lastRow="0" w:firstColumn="1" w:lastColumn="0" w:noHBand="0" w:noVBand="1"/>
      </w:tblPr>
      <w:tblGrid>
        <w:gridCol w:w="2734"/>
        <w:gridCol w:w="7048"/>
      </w:tblGrid>
      <w:tr w:rsidR="000B149B" w:rsidTr="104A12A7" w14:paraId="6D21FE14" w14:textId="77777777">
        <w:trPr>
          <w:jc w:val="center"/>
        </w:trPr>
        <w:tc>
          <w:tcPr>
            <w:tcW w:w="2734" w:type="dxa"/>
            <w:shd w:val="clear" w:color="auto" w:fill="E3F1ED" w:themeFill="accent3" w:themeFillTint="33"/>
            <w:tcMar/>
          </w:tcPr>
          <w:p w:rsidR="000B149B" w:rsidP="104A12A7" w:rsidRDefault="00162DA7" w14:paraId="7CE73417" w14:textId="77777777">
            <w:pPr>
              <w:rPr>
                <w:b w:val="1"/>
                <w:bCs w:val="1"/>
                <w:color w:val="auto"/>
              </w:rPr>
            </w:pPr>
            <w:r w:rsidRPr="104A12A7" w:rsidR="00162DA7">
              <w:rPr>
                <w:b w:val="1"/>
                <w:bCs w:val="1"/>
                <w:color w:val="auto"/>
              </w:rPr>
              <w:t>Role</w:t>
            </w:r>
          </w:p>
        </w:tc>
        <w:tc>
          <w:tcPr>
            <w:tcW w:w="7048" w:type="dxa"/>
            <w:shd w:val="clear" w:color="auto" w:fill="E3F1ED" w:themeFill="accent3" w:themeFillTint="33"/>
            <w:tcMar/>
          </w:tcPr>
          <w:p w:rsidR="000B149B" w:rsidP="104A12A7" w:rsidRDefault="00162DA7" w14:paraId="4CC643C0" w14:textId="77777777">
            <w:pPr>
              <w:rPr>
                <w:b w:val="1"/>
                <w:bCs w:val="1"/>
                <w:color w:val="auto"/>
              </w:rPr>
            </w:pPr>
            <w:r w:rsidRPr="104A12A7" w:rsidR="00162DA7">
              <w:rPr>
                <w:b w:val="1"/>
                <w:bCs w:val="1"/>
                <w:color w:val="auto"/>
              </w:rPr>
              <w:t>Main responsibilities</w:t>
            </w:r>
          </w:p>
        </w:tc>
      </w:tr>
      <w:tr w:rsidR="000B149B" w:rsidTr="104A12A7" w14:paraId="1CC71892" w14:textId="77777777">
        <w:trPr>
          <w:jc w:val="center"/>
        </w:trPr>
        <w:tc>
          <w:tcPr>
            <w:tcW w:w="2734" w:type="dxa"/>
            <w:shd w:val="clear" w:color="auto" w:fill="E3F1ED" w:themeFill="accent3" w:themeFillTint="33"/>
            <w:tcMar/>
            <w:vAlign w:val="center"/>
          </w:tcPr>
          <w:p w:rsidR="000B149B" w:rsidP="104A12A7" w:rsidRDefault="00162DA7" w14:paraId="4C1D4398" w14:textId="77777777">
            <w:pPr>
              <w:rPr>
                <w:color w:val="auto"/>
              </w:rPr>
            </w:pPr>
            <w:r w:rsidRPr="104A12A7" w:rsidR="00162DA7">
              <w:rPr>
                <w:color w:val="auto"/>
              </w:rPr>
              <w:t>Governing body, academy trust or employer</w:t>
            </w:r>
          </w:p>
        </w:tc>
        <w:tc>
          <w:tcPr>
            <w:tcW w:w="7048" w:type="dxa"/>
            <w:tcMar/>
            <w:vAlign w:val="center"/>
          </w:tcPr>
          <w:p w:rsidR="000B149B" w:rsidP="104A12A7" w:rsidRDefault="00621DB1" w14:paraId="19B701A7" w14:textId="4FBA6BC6">
            <w:pPr>
              <w:rPr>
                <w:color w:val="auto"/>
              </w:rPr>
            </w:pPr>
            <w:r w:rsidRPr="104A12A7" w:rsidR="00621DB1">
              <w:rPr>
                <w:color w:val="auto"/>
              </w:rPr>
              <w:t>Ensure suitable local arrangements, oversight of relevant policies and guidance, including the school’s medical needs, administration of medicines and allergy and anaphylaxis policies. Ensure reasonable adjustments, appropriate insurance or indemnity, training assurance, effective review and suitable reporting of significant incidents or near misses.</w:t>
            </w:r>
          </w:p>
        </w:tc>
      </w:tr>
      <w:tr w:rsidR="000B149B" w:rsidTr="104A12A7" w14:paraId="7E4E8B2C" w14:textId="77777777">
        <w:trPr>
          <w:jc w:val="center"/>
        </w:trPr>
        <w:tc>
          <w:tcPr>
            <w:tcW w:w="2734" w:type="dxa"/>
            <w:shd w:val="clear" w:color="auto" w:fill="E3F1ED" w:themeFill="accent3" w:themeFillTint="33"/>
            <w:tcMar/>
            <w:vAlign w:val="center"/>
          </w:tcPr>
          <w:p w:rsidR="000B149B" w:rsidP="104A12A7" w:rsidRDefault="00162DA7" w14:paraId="1D0655A9" w14:textId="77777777">
            <w:pPr>
              <w:rPr>
                <w:color w:val="auto"/>
              </w:rPr>
            </w:pPr>
            <w:r w:rsidRPr="104A12A7" w:rsidR="00162DA7">
              <w:rPr>
                <w:color w:val="auto"/>
              </w:rPr>
              <w:t>Headteacher or setting manager</w:t>
            </w:r>
          </w:p>
        </w:tc>
        <w:tc>
          <w:tcPr>
            <w:tcW w:w="7048" w:type="dxa"/>
            <w:tcMar/>
            <w:vAlign w:val="center"/>
          </w:tcPr>
          <w:p w:rsidR="000B149B" w:rsidP="104A12A7" w:rsidRDefault="0054157E" w14:paraId="1710E5DA" w14:textId="1699933A">
            <w:pPr>
              <w:rPr>
                <w:color w:val="auto"/>
              </w:rPr>
            </w:pPr>
            <w:r w:rsidRPr="104A12A7" w:rsidR="0054157E">
              <w:rPr>
                <w:color w:val="auto"/>
              </w:rPr>
              <w:t>Implement local arrangements, appoint or identify responsible staff, ensure IHPs, medicine arrangements and allergy and anaphylaxis arrangements are in place, ensure relevant information is shared with staff who need it, and escalate concerns, significant incidents or near misses as appropriate.</w:t>
            </w:r>
          </w:p>
        </w:tc>
      </w:tr>
      <w:tr w:rsidR="000B149B" w:rsidTr="104A12A7" w14:paraId="62DB5D88" w14:textId="77777777">
        <w:trPr>
          <w:jc w:val="center"/>
        </w:trPr>
        <w:tc>
          <w:tcPr>
            <w:tcW w:w="2734" w:type="dxa"/>
            <w:shd w:val="clear" w:color="auto" w:fill="E3F1ED" w:themeFill="accent3" w:themeFillTint="33"/>
            <w:tcMar/>
            <w:vAlign w:val="center"/>
          </w:tcPr>
          <w:p w:rsidR="000B149B" w:rsidP="104A12A7" w:rsidRDefault="00162DA7" w14:paraId="263E12EB" w14:textId="77777777">
            <w:pPr>
              <w:rPr>
                <w:color w:val="auto"/>
              </w:rPr>
            </w:pPr>
            <w:r w:rsidRPr="104A12A7" w:rsidR="00162DA7">
              <w:rPr>
                <w:color w:val="auto"/>
              </w:rPr>
              <w:t>Named medical needs lead / responsible person</w:t>
            </w:r>
          </w:p>
        </w:tc>
        <w:tc>
          <w:tcPr>
            <w:tcW w:w="7048" w:type="dxa"/>
            <w:tcMar/>
            <w:vAlign w:val="center"/>
          </w:tcPr>
          <w:p w:rsidR="000B149B" w:rsidP="104A12A7" w:rsidRDefault="001A0D92" w14:paraId="366885A2" w14:textId="2CDAC802">
            <w:pPr>
              <w:rPr>
                <w:color w:val="auto"/>
              </w:rPr>
            </w:pPr>
            <w:r w:rsidRPr="104A12A7" w:rsidR="001A0D92">
              <w:rPr>
                <w:color w:val="auto"/>
              </w:rPr>
              <w:t>Coordinate pupil medical information, consent forms, IHPs, medicine records, expiry checks, training records and communication with staff. Work with the named allergy and anaphylaxis lead where a pupil has an allergy or is at risk of anaphylaxis.</w:t>
            </w:r>
          </w:p>
        </w:tc>
      </w:tr>
      <w:tr w:rsidR="0054157E" w:rsidTr="104A12A7" w14:paraId="7CC2EF4B" w14:textId="77777777">
        <w:trPr>
          <w:jc w:val="center"/>
        </w:trPr>
        <w:tc>
          <w:tcPr>
            <w:tcW w:w="2734" w:type="dxa"/>
            <w:shd w:val="clear" w:color="auto" w:fill="E3F1ED" w:themeFill="accent3" w:themeFillTint="33"/>
            <w:tcMar/>
            <w:vAlign w:val="center"/>
          </w:tcPr>
          <w:p w:rsidR="0054157E" w:rsidP="104A12A7" w:rsidRDefault="00326AC9" w14:paraId="3AD1DF33" w14:textId="7B8CF1F1">
            <w:pPr>
              <w:rPr>
                <w:color w:val="auto"/>
              </w:rPr>
            </w:pPr>
            <w:r w:rsidRPr="104A12A7" w:rsidR="00326AC9">
              <w:rPr>
                <w:color w:val="auto"/>
              </w:rPr>
              <w:t>Named allergy and anaphylaxis lead / allergy safety lead</w:t>
            </w:r>
          </w:p>
        </w:tc>
        <w:tc>
          <w:tcPr>
            <w:tcW w:w="7048" w:type="dxa"/>
            <w:tcMar/>
            <w:vAlign w:val="center"/>
          </w:tcPr>
          <w:p w:rsidR="0054157E" w:rsidP="104A12A7" w:rsidRDefault="00326AC9" w14:paraId="206C7B4D" w14:textId="0AA65E2C">
            <w:pPr>
              <w:rPr>
                <w:color w:val="auto"/>
              </w:rPr>
            </w:pPr>
            <w:r w:rsidRPr="104A12A7" w:rsidR="00326AC9">
              <w:rPr>
                <w:color w:val="auto"/>
              </w:rPr>
              <w:t>Coordinate allergy and anaphylaxis arrangements in line with the school’s Allergy and Anaphylaxis Policy, including allergy records, Allergy Action Plans, Individual Allergy Risk Assessments, prescribed and spare adrenaline auto-injector checks, staff allergy awareness training records, catering communication, and review of allergy-related incidents and near misses.</w:t>
            </w:r>
          </w:p>
        </w:tc>
      </w:tr>
      <w:tr w:rsidR="000B149B" w:rsidTr="104A12A7" w14:paraId="3EFB7583" w14:textId="77777777">
        <w:trPr>
          <w:jc w:val="center"/>
        </w:trPr>
        <w:tc>
          <w:tcPr>
            <w:tcW w:w="2734" w:type="dxa"/>
            <w:shd w:val="clear" w:color="auto" w:fill="E3F1ED" w:themeFill="accent3" w:themeFillTint="33"/>
            <w:tcMar/>
            <w:vAlign w:val="center"/>
          </w:tcPr>
          <w:p w:rsidR="000B149B" w:rsidP="104A12A7" w:rsidRDefault="00162DA7" w14:paraId="14A027C4" w14:textId="77777777">
            <w:pPr>
              <w:rPr>
                <w:color w:val="auto"/>
              </w:rPr>
            </w:pPr>
            <w:r w:rsidRPr="104A12A7" w:rsidR="00162DA7">
              <w:rPr>
                <w:color w:val="auto"/>
              </w:rPr>
              <w:t>Parents and carers</w:t>
            </w:r>
          </w:p>
        </w:tc>
        <w:tc>
          <w:tcPr>
            <w:tcW w:w="7048" w:type="dxa"/>
            <w:tcMar/>
            <w:vAlign w:val="center"/>
          </w:tcPr>
          <w:p w:rsidR="000B149B" w:rsidP="104A12A7" w:rsidRDefault="00162DA7" w14:paraId="5F223942" w14:textId="77777777">
            <w:pPr>
              <w:rPr>
                <w:color w:val="auto"/>
              </w:rPr>
            </w:pPr>
            <w:r w:rsidRPr="104A12A7" w:rsidR="00162DA7">
              <w:rPr>
                <w:color w:val="auto"/>
              </w:rPr>
              <w:t>Provide accurate and up-to-date information, medicines in date and appropriately labelled, written consent, equipment, and timely updates about changes.</w:t>
            </w:r>
          </w:p>
        </w:tc>
      </w:tr>
      <w:tr w:rsidR="000B149B" w:rsidTr="104A12A7" w14:paraId="67C808FB" w14:textId="77777777">
        <w:trPr>
          <w:jc w:val="center"/>
        </w:trPr>
        <w:tc>
          <w:tcPr>
            <w:tcW w:w="2734" w:type="dxa"/>
            <w:shd w:val="clear" w:color="auto" w:fill="E3F1ED" w:themeFill="accent3" w:themeFillTint="33"/>
            <w:tcMar/>
            <w:vAlign w:val="center"/>
          </w:tcPr>
          <w:p w:rsidR="000B149B" w:rsidP="104A12A7" w:rsidRDefault="00162DA7" w14:paraId="4FD808F1" w14:textId="77777777">
            <w:pPr>
              <w:rPr>
                <w:color w:val="auto"/>
              </w:rPr>
            </w:pPr>
            <w:r w:rsidRPr="104A12A7" w:rsidR="00162DA7">
              <w:rPr>
                <w:color w:val="auto"/>
              </w:rPr>
              <w:t>Pupils</w:t>
            </w:r>
          </w:p>
        </w:tc>
        <w:tc>
          <w:tcPr>
            <w:tcW w:w="7048" w:type="dxa"/>
            <w:tcMar/>
            <w:vAlign w:val="center"/>
          </w:tcPr>
          <w:p w:rsidR="000B149B" w:rsidP="104A12A7" w:rsidRDefault="00162DA7" w14:paraId="2DDBE409" w14:textId="77777777">
            <w:pPr>
              <w:rPr>
                <w:color w:val="auto"/>
              </w:rPr>
            </w:pPr>
            <w:r w:rsidRPr="104A12A7" w:rsidR="00162DA7">
              <w:rPr>
                <w:color w:val="auto"/>
              </w:rPr>
              <w:t>Participate in planning where appropriate, follow agreed arrangements, seek help when unwell and never share medicines.</w:t>
            </w:r>
          </w:p>
        </w:tc>
      </w:tr>
      <w:tr w:rsidR="000B149B" w:rsidTr="104A12A7" w14:paraId="212B1438" w14:textId="77777777">
        <w:trPr>
          <w:jc w:val="center"/>
        </w:trPr>
        <w:tc>
          <w:tcPr>
            <w:tcW w:w="2734" w:type="dxa"/>
            <w:shd w:val="clear" w:color="auto" w:fill="E3F1ED" w:themeFill="accent3" w:themeFillTint="33"/>
            <w:tcMar/>
            <w:vAlign w:val="center"/>
          </w:tcPr>
          <w:p w:rsidR="000B149B" w:rsidP="104A12A7" w:rsidRDefault="00162DA7" w14:paraId="000D6B9D" w14:textId="77777777">
            <w:pPr>
              <w:rPr>
                <w:color w:val="auto"/>
              </w:rPr>
            </w:pPr>
            <w:r w:rsidRPr="104A12A7" w:rsidR="00162DA7">
              <w:rPr>
                <w:color w:val="auto"/>
              </w:rPr>
              <w:t>Staff</w:t>
            </w:r>
          </w:p>
        </w:tc>
        <w:tc>
          <w:tcPr>
            <w:tcW w:w="7048" w:type="dxa"/>
            <w:tcMar/>
            <w:vAlign w:val="center"/>
          </w:tcPr>
          <w:p w:rsidR="000B149B" w:rsidP="104A12A7" w:rsidRDefault="00B34586" w14:paraId="1DE62521" w14:textId="045EC5B2">
            <w:pPr>
              <w:rPr>
                <w:color w:val="auto"/>
              </w:rPr>
            </w:pPr>
            <w:r w:rsidRPr="104A12A7" w:rsidR="00B34586">
              <w:rPr>
                <w:color w:val="auto"/>
              </w:rPr>
              <w:t>Follow school procedures, IHPs and training, record actions, seek advice where unclear, and respond promptly in an emergency. Staff involvement in the administration of medicines is voluntary unless it forms part of their contract, role or job description.</w:t>
            </w:r>
          </w:p>
        </w:tc>
      </w:tr>
      <w:tr w:rsidR="000B149B" w:rsidTr="104A12A7" w14:paraId="40C485F1" w14:textId="77777777">
        <w:trPr>
          <w:jc w:val="center"/>
        </w:trPr>
        <w:tc>
          <w:tcPr>
            <w:tcW w:w="2734" w:type="dxa"/>
            <w:shd w:val="clear" w:color="auto" w:fill="E3F1ED" w:themeFill="accent3" w:themeFillTint="33"/>
            <w:tcMar/>
            <w:vAlign w:val="center"/>
          </w:tcPr>
          <w:p w:rsidR="000B149B" w:rsidP="104A12A7" w:rsidRDefault="00162DA7" w14:paraId="0CB3766C" w14:textId="77777777">
            <w:pPr>
              <w:rPr>
                <w:color w:val="auto"/>
              </w:rPr>
            </w:pPr>
            <w:r w:rsidRPr="104A12A7" w:rsidR="00162DA7">
              <w:rPr>
                <w:color w:val="auto"/>
              </w:rPr>
              <w:t>Healthcare professionals</w:t>
            </w:r>
          </w:p>
        </w:tc>
        <w:tc>
          <w:tcPr>
            <w:tcW w:w="7048" w:type="dxa"/>
            <w:tcMar/>
            <w:vAlign w:val="center"/>
          </w:tcPr>
          <w:p w:rsidR="000B149B" w:rsidP="104A12A7" w:rsidRDefault="00162DA7" w14:paraId="5BD2CB0D" w14:textId="77777777">
            <w:pPr>
              <w:rPr>
                <w:color w:val="auto"/>
              </w:rPr>
            </w:pPr>
            <w:r w:rsidRPr="104A12A7" w:rsidR="00162DA7">
              <w:rPr>
                <w:color w:val="auto"/>
              </w:rPr>
              <w:t>Advise on healthcare needs, emergency plans, training and competency where appropriate.</w:t>
            </w:r>
          </w:p>
        </w:tc>
      </w:tr>
      <w:tr w:rsidR="000B149B" w:rsidTr="104A12A7" w14:paraId="7760F634" w14:textId="77777777">
        <w:trPr>
          <w:jc w:val="center"/>
        </w:trPr>
        <w:tc>
          <w:tcPr>
            <w:tcW w:w="2734" w:type="dxa"/>
            <w:shd w:val="clear" w:color="auto" w:fill="E3F1ED" w:themeFill="accent3" w:themeFillTint="33"/>
            <w:tcMar/>
            <w:vAlign w:val="center"/>
          </w:tcPr>
          <w:p w:rsidR="000B149B" w:rsidP="104A12A7" w:rsidRDefault="00162DA7" w14:paraId="4E534EAF" w14:textId="77777777">
            <w:pPr>
              <w:rPr>
                <w:color w:val="auto"/>
              </w:rPr>
            </w:pPr>
            <w:r w:rsidRPr="104A12A7" w:rsidR="00162DA7">
              <w:rPr>
                <w:color w:val="auto"/>
              </w:rPr>
              <w:t>Local authority / commissioned services where relevant</w:t>
            </w:r>
          </w:p>
        </w:tc>
        <w:tc>
          <w:tcPr>
            <w:tcW w:w="7048" w:type="dxa"/>
            <w:tcMar/>
            <w:vAlign w:val="center"/>
          </w:tcPr>
          <w:p w:rsidR="000B149B" w:rsidP="104A12A7" w:rsidRDefault="00162DA7" w14:paraId="6CFE6B22" w14:textId="77777777">
            <w:pPr>
              <w:rPr>
                <w:color w:val="auto"/>
              </w:rPr>
            </w:pPr>
            <w:r w:rsidRPr="104A12A7" w:rsidR="00162DA7">
              <w:rPr>
                <w:color w:val="auto"/>
              </w:rPr>
              <w:t>Provide advice within the scope of service arrangements and facilitate links to wider guidance where available.</w:t>
            </w:r>
          </w:p>
        </w:tc>
      </w:tr>
    </w:tbl>
    <w:p w:rsidR="0095141B" w:rsidP="104A12A7" w:rsidRDefault="0095141B" w14:paraId="20DB6E6B" w14:textId="77777777">
      <w:pPr>
        <w:rPr>
          <w:color w:val="auto" w:themeColor="text1"/>
        </w:rPr>
      </w:pPr>
      <w:r w:rsidRPr="104A12A7">
        <w:rPr>
          <w:color w:val="auto"/>
        </w:rPr>
        <w:br w:type="page"/>
      </w:r>
    </w:p>
    <w:p w:rsidRPr="00E62D4E" w:rsidR="00E62D4E" w:rsidP="104A12A7" w:rsidRDefault="00E62D4E" w14:paraId="29A9B9FC" w14:textId="77777777">
      <w:pPr>
        <w:rPr>
          <w:b w:val="1"/>
          <w:bCs w:val="1"/>
          <w:color w:val="auto" w:themeColor="text1"/>
        </w:rPr>
      </w:pPr>
      <w:r w:rsidRPr="104A12A7" w:rsidR="00E62D4E">
        <w:rPr>
          <w:b w:val="1"/>
          <w:bCs w:val="1"/>
          <w:color w:val="auto"/>
        </w:rPr>
        <w:t>Boundary between education and healthcare responsibilities</w:t>
      </w:r>
    </w:p>
    <w:p w:rsidRPr="00DA5EC0" w:rsidR="00DA5EC0" w:rsidP="104A12A7" w:rsidRDefault="00E62D4E" w14:paraId="3FD2848B" w14:textId="49D419EF">
      <w:pPr>
        <w:rPr>
          <w:rFonts w:eastAsia="ＭＳ ゴシック" w:cs="" w:eastAsiaTheme="majorEastAsia" w:cstheme="majorBidi"/>
          <w:b w:val="1"/>
          <w:bCs w:val="1"/>
          <w:color w:val="auto" w:themeColor="text1"/>
        </w:rPr>
      </w:pPr>
      <w:r w:rsidRPr="104A12A7" w:rsidR="00E62D4E">
        <w:rPr>
          <w:color w:val="auto"/>
        </w:rPr>
        <w:t>Schools are responsible for putting educational and operational arrangements in place to support pupils with medical conditions while they are in school or taking part in school-arranged activities. Schools and education staff are not responsible for making clinical assessments or judgements, producing or altering clinical care plans, or undertaking healthcare activities that fall under NHS responsibility. Where support requires a specialist healthcare activity, clinical oversight or formal delegation from a regulated healthcare professional, this must be arranged through appropriate healthcare, clinical governance, training, competency and accountability arrangements. The school’s role is to implement the agreed educational arrangements and follow the relevant clinical advice and plans provided.</w:t>
      </w:r>
    </w:p>
    <w:p w:rsidRPr="00562D20" w:rsidR="000B149B" w:rsidP="104A12A7" w:rsidRDefault="00162DA7" w14:paraId="5DD216A9" w14:textId="35956864">
      <w:pPr>
        <w:pStyle w:val="Heading1"/>
        <w:spacing w:before="240"/>
        <w:rPr>
          <w:color w:val="auto"/>
        </w:rPr>
      </w:pPr>
      <w:r w:rsidRPr="104A12A7" w:rsidR="00162DA7">
        <w:rPr>
          <w:rFonts w:ascii="Arial" w:hAnsi="Arial"/>
          <w:color w:val="auto"/>
          <w:sz w:val="24"/>
          <w:szCs w:val="24"/>
        </w:rPr>
        <w:t>7. Identifying pupils with medical needs</w:t>
      </w:r>
    </w:p>
    <w:p w:rsidR="000B149B" w:rsidP="104A12A7" w:rsidRDefault="00162DA7" w14:paraId="5FBC2F47" w14:textId="77777777">
      <w:pPr>
        <w:rPr>
          <w:color w:val="auto"/>
        </w:rPr>
      </w:pPr>
      <w:r w:rsidRPr="104A12A7" w:rsidR="00162DA7">
        <w:rPr>
          <w:color w:val="auto"/>
        </w:rPr>
        <w:t>Schools should have a clear process for identifying pupils with medical needs at admission, transition, return from absence, diagnosis, hospital discharge or when parents, pupils, staff or health professionals raise concerns.</w:t>
      </w:r>
    </w:p>
    <w:p w:rsidR="008B4758" w:rsidP="104A12A7" w:rsidRDefault="008B4758" w14:paraId="51D86585" w14:textId="371ECBBB">
      <w:pPr>
        <w:rPr>
          <w:color w:val="auto"/>
        </w:rPr>
      </w:pPr>
      <w:r w:rsidRPr="104A12A7" w:rsidR="008B4758">
        <w:rPr>
          <w:color w:val="auto"/>
        </w:rPr>
        <w:t xml:space="preserve">Schools should obtain sufficient information to decide whether the pupil requires a short medicine agreement, an </w:t>
      </w:r>
      <w:r w:rsidRPr="104A12A7" w:rsidR="00FF6FC0">
        <w:rPr>
          <w:color w:val="auto"/>
        </w:rPr>
        <w:t>IHP</w:t>
      </w:r>
      <w:r w:rsidRPr="104A12A7" w:rsidR="008B4758">
        <w:rPr>
          <w:color w:val="auto"/>
        </w:rPr>
        <w:t>, an individual risk assessment, an Allergy Action Plan, staff training, reasonable adjustments or other support arrangements.</w:t>
      </w:r>
    </w:p>
    <w:p w:rsidR="000B149B" w:rsidP="104A12A7" w:rsidRDefault="00D9396A" w14:paraId="1D1C2115" w14:textId="10E0DB48">
      <w:pPr>
        <w:rPr>
          <w:color w:val="auto"/>
        </w:rPr>
      </w:pPr>
      <w:r w:rsidRPr="104A12A7" w:rsidR="00D9396A">
        <w:rPr>
          <w:color w:val="auto"/>
        </w:rPr>
        <w:t>Arrangements should be in place before the pupil starts whenever this is reasonably practicable, particularly where emergency intervention or specialist support is required. Where arrangements are not yet in place, the school should assess whether the pupil can attend safely with temporary or adjusted arrangements, such as additional supervision, restricted activities, a shorter day or interim emergency arrangements. Where attendance would place the pupil or others at avoidable and significant risk, the start date or return to school may need to be delayed until safe arrangements are in place. Any decision should be made on an individual basis, involve parents and relevant healthcare advice where required, and be reviewed as soon as practicable.</w:t>
      </w:r>
    </w:p>
    <w:p w:rsidR="00BB16C7" w:rsidP="104A12A7" w:rsidRDefault="00D03785" w14:paraId="5039C27E" w14:textId="66042644">
      <w:pPr>
        <w:rPr>
          <w:b w:val="1"/>
          <w:bCs w:val="1"/>
          <w:color w:val="auto"/>
        </w:rPr>
      </w:pPr>
      <w:r w:rsidRPr="104A12A7" w:rsidR="00D03785">
        <w:rPr>
          <w:color w:val="auto"/>
        </w:rPr>
        <w:t>Where a pupil has an allergy or is at risk of anaphylaxis, schools should follow the identification arrangements set out in the Derbyshire County Council Allergy and Anaphylaxis Model School Policy. This includes how allergy information is gathered, recorded, shared with relevant staff and reviewed.</w:t>
      </w:r>
    </w:p>
    <w:p w:rsidRPr="00562D20" w:rsidR="000B149B" w:rsidP="104A12A7" w:rsidRDefault="00162DA7" w14:paraId="5B2DDEB8" w14:textId="34EA6039">
      <w:pPr>
        <w:pStyle w:val="Heading1"/>
        <w:spacing w:before="240"/>
        <w:rPr>
          <w:color w:val="auto"/>
        </w:rPr>
      </w:pPr>
      <w:r w:rsidRPr="104A12A7" w:rsidR="00162DA7">
        <w:rPr>
          <w:rFonts w:ascii="Arial" w:hAnsi="Arial"/>
          <w:color w:val="auto"/>
          <w:sz w:val="24"/>
          <w:szCs w:val="24"/>
        </w:rPr>
        <w:t xml:space="preserve">8. </w:t>
      </w:r>
      <w:r w:rsidRPr="104A12A7" w:rsidR="0049778B">
        <w:rPr>
          <w:rFonts w:ascii="Arial" w:hAnsi="Arial"/>
          <w:color w:val="auto"/>
          <w:sz w:val="24"/>
          <w:szCs w:val="24"/>
        </w:rPr>
        <w:t>Individual Healthcare Plan</w:t>
      </w:r>
    </w:p>
    <w:p w:rsidR="00E61825" w:rsidP="104A12A7" w:rsidRDefault="00E61825" w14:paraId="416E95BC" w14:textId="6545B845">
      <w:pPr>
        <w:rPr>
          <w:color w:val="auto"/>
        </w:rPr>
      </w:pPr>
      <w:r w:rsidRPr="104A12A7" w:rsidR="00E61825">
        <w:rPr>
          <w:color w:val="auto"/>
        </w:rPr>
        <w:t xml:space="preserve">An </w:t>
      </w:r>
      <w:r w:rsidRPr="104A12A7" w:rsidR="00FF6FC0">
        <w:rPr>
          <w:color w:val="auto"/>
        </w:rPr>
        <w:t>IHP</w:t>
      </w:r>
      <w:r w:rsidRPr="104A12A7" w:rsidR="00E61825">
        <w:rPr>
          <w:color w:val="auto"/>
        </w:rPr>
        <w:t xml:space="preserve"> should be considered for pupils with long-term, complex, fluctuating, high-risk or emergency medical needs. Not every pupil with a medical condition will need an </w:t>
      </w:r>
      <w:r w:rsidRPr="104A12A7" w:rsidR="00FF6FC0">
        <w:rPr>
          <w:color w:val="auto"/>
        </w:rPr>
        <w:t>IHP</w:t>
      </w:r>
      <w:r w:rsidRPr="104A12A7" w:rsidR="00E61825">
        <w:rPr>
          <w:color w:val="auto"/>
        </w:rPr>
        <w:t>, but the decision should be considered and recorded.</w:t>
      </w:r>
    </w:p>
    <w:p w:rsidR="000B149B" w:rsidP="104A12A7" w:rsidRDefault="00162DA7" w14:paraId="12AA2881" w14:textId="597D929E">
      <w:pPr>
        <w:rPr>
          <w:color w:val="auto"/>
        </w:rPr>
      </w:pPr>
      <w:r w:rsidRPr="104A12A7" w:rsidR="00162DA7">
        <w:rPr>
          <w:color w:val="auto"/>
        </w:rPr>
        <w:t>IHPs provide clarity about what needs to be done, when, by whom and what to do in an emergency. The level of detail should be proportionate to the pupil’s needs and the risks involved.</w:t>
      </w:r>
    </w:p>
    <w:p w:rsidR="000B149B" w:rsidP="104A12A7" w:rsidRDefault="00162DA7" w14:paraId="24E08973" w14:textId="2DFFFC84">
      <w:pPr>
        <w:rPr>
          <w:color w:val="auto"/>
        </w:rPr>
      </w:pPr>
      <w:r w:rsidRPr="104A12A7" w:rsidR="00162DA7">
        <w:rPr>
          <w:color w:val="auto"/>
        </w:rPr>
        <w:t>IHPs should be drawn up with parents or carers, the pupil where appropriate, school staff and relevant healthcare professionals. The SENCO, medical needs lead or senior member of staff will often coordinate the plan.</w:t>
      </w:r>
      <w:r w:rsidRPr="104A12A7" w:rsidR="00BC5F00">
        <w:rPr>
          <w:color w:val="auto"/>
        </w:rPr>
        <w:t xml:space="preserve"> </w:t>
      </w:r>
      <w:r w:rsidRPr="104A12A7" w:rsidR="00BC5F00">
        <w:rPr>
          <w:color w:val="auto"/>
        </w:rPr>
        <w:t xml:space="preserve">Where a pupil has an allergy or is at risk of anaphylaxis, the </w:t>
      </w:r>
      <w:r w:rsidRPr="104A12A7" w:rsidR="00FF6FC0">
        <w:rPr>
          <w:color w:val="auto"/>
        </w:rPr>
        <w:t>IHP</w:t>
      </w:r>
      <w:r w:rsidRPr="104A12A7" w:rsidR="00BC5F00">
        <w:rPr>
          <w:color w:val="auto"/>
        </w:rPr>
        <w:t xml:space="preserve"> should be read alongside the pupil’s Allergy Action Plan and any Individual Allergy Risk Assessment.</w:t>
      </w:r>
    </w:p>
    <w:p w:rsidR="00EE3106" w:rsidP="104A12A7" w:rsidRDefault="00EE3106" w14:paraId="609A950B" w14:textId="77777777">
      <w:pPr>
        <w:pStyle w:val="ListBullet"/>
        <w:numPr>
          <w:ilvl w:val="0"/>
          <w:numId w:val="0"/>
        </w:numPr>
        <w:rPr>
          <w:color w:val="auto"/>
        </w:rPr>
      </w:pPr>
      <w:r w:rsidRPr="104A12A7" w:rsidR="00EE3106">
        <w:rPr>
          <w:color w:val="auto"/>
        </w:rPr>
        <w:t>IHPs must be reviewed at least annually and earlier where needs, medication, emergency arrangements, staffing, activities or clinical advice change. The review should be coordinated by the school’s medical needs lead, SENCO or another named senior member of staff, in consultation with parents or carers, the pupil where appropriate, relevant school staff and relevant healthcare professionals. Relevant healthcare professionals may include, depending on the pupil’s needs, the school nurse, specialist nurse, GP, consultant, pharmacist, diabetes team, epilepsy nurse, allergy clinic or another clinician involved in the pupil’s care.</w:t>
      </w:r>
    </w:p>
    <w:p w:rsidR="00EE3106" w:rsidP="104A12A7" w:rsidRDefault="00EE3106" w14:paraId="3B09DF26" w14:textId="77777777">
      <w:pPr>
        <w:pStyle w:val="ListBullet"/>
        <w:numPr>
          <w:ilvl w:val="0"/>
          <w:numId w:val="0"/>
        </w:numPr>
        <w:rPr>
          <w:color w:val="auto"/>
        </w:rPr>
      </w:pPr>
    </w:p>
    <w:p w:rsidR="009A5522" w:rsidP="104A12A7" w:rsidRDefault="009A5522" w14:paraId="15289918" w14:textId="2554A34F">
      <w:pPr>
        <w:pStyle w:val="ListBullet"/>
        <w:numPr>
          <w:ilvl w:val="0"/>
          <w:numId w:val="0"/>
        </w:numPr>
        <w:rPr>
          <w:color w:val="auto"/>
          <w:lang w:val="en-GB"/>
        </w:rPr>
      </w:pPr>
      <w:r w:rsidRPr="104A12A7" w:rsidR="009A5522">
        <w:rPr>
          <w:color w:val="auto"/>
          <w:lang w:val="en-GB"/>
        </w:rPr>
        <w:t>For pupils with allergy, an IHP should be used where the allergy has a functional impact in school, the pupil is at risk of harm as a result of the allergy, and the pupil requires arrangements that are additional to or different from those made generally. The IHP should describe the arrangements the school will put in place to support the pupil in school, including arrangements for inclusion, reasonable adjustments, emergency response and access to medication. It is not a clinical document and should not replace clinical advice, Allergy Action Plans, Asthma Action Plans or care plans issued by healthcare professionals. Where an Allergy Action Plan or Asthma Action Plan has been issued by a healthcare professional, it should be attached to, or clearly referenced within, the IHP and reviewed when updated information becomes available.</w:t>
      </w:r>
    </w:p>
    <w:p w:rsidR="009A5522" w:rsidP="104A12A7" w:rsidRDefault="009A5522" w14:paraId="1C391D81" w14:textId="77777777">
      <w:pPr>
        <w:pStyle w:val="ListBullet"/>
        <w:numPr>
          <w:ilvl w:val="0"/>
          <w:numId w:val="0"/>
        </w:numPr>
        <w:rPr>
          <w:color w:val="auto"/>
          <w:lang w:val="en-GB"/>
        </w:rPr>
      </w:pPr>
    </w:p>
    <w:p w:rsidRPr="001902F1" w:rsidR="00A94148" w:rsidP="104A12A7" w:rsidRDefault="00E4581A" w14:paraId="66E29EE2" w14:textId="6AD82EBB">
      <w:pPr>
        <w:pStyle w:val="ListBullet"/>
        <w:numPr>
          <w:ilvl w:val="0"/>
          <w:numId w:val="0"/>
        </w:numPr>
        <w:rPr>
          <w:b w:val="1"/>
          <w:bCs w:val="1"/>
          <w:i w:val="1"/>
          <w:iCs w:val="1"/>
          <w:color w:val="auto"/>
        </w:rPr>
      </w:pPr>
      <w:r w:rsidRPr="104A12A7" w:rsidR="00E4581A">
        <w:rPr>
          <w:color w:val="auto"/>
        </w:rPr>
        <w:t xml:space="preserve">Schools should use the </w:t>
      </w:r>
      <w:r w:rsidRPr="104A12A7" w:rsidR="00C40325">
        <w:rPr>
          <w:color w:val="auto"/>
        </w:rPr>
        <w:t>DfE</w:t>
      </w:r>
      <w:r w:rsidRPr="104A12A7" w:rsidR="001902F1">
        <w:rPr>
          <w:color w:val="auto"/>
        </w:rPr>
        <w:t xml:space="preserve"> </w:t>
      </w:r>
      <w:r w:rsidRPr="104A12A7" w:rsidR="00FF6FC0">
        <w:rPr>
          <w:color w:val="auto"/>
        </w:rPr>
        <w:t>IHP</w:t>
      </w:r>
      <w:r w:rsidRPr="104A12A7" w:rsidR="00E4581A">
        <w:rPr>
          <w:color w:val="auto"/>
        </w:rPr>
        <w:t xml:space="preserve"> template, or an equivalent local form that captures the same information. </w:t>
      </w:r>
      <w:r w:rsidRPr="104A12A7" w:rsidR="00E4581A">
        <w:rPr>
          <w:i w:val="1"/>
          <w:iCs w:val="1"/>
          <w:color w:val="auto"/>
        </w:rPr>
        <w:t>The relevant template link is provided in Appendix 2 - Forms, Templates and Records Index.</w:t>
      </w:r>
    </w:p>
    <w:p w:rsidR="001D0934" w:rsidP="104A12A7" w:rsidRDefault="001D0934" w14:paraId="55DABDA7" w14:textId="77777777">
      <w:pPr>
        <w:pStyle w:val="ListBullet"/>
        <w:numPr>
          <w:ilvl w:val="0"/>
          <w:numId w:val="0"/>
        </w:numPr>
        <w:rPr>
          <w:color w:val="auto"/>
        </w:rPr>
      </w:pPr>
    </w:p>
    <w:p w:rsidRPr="001D0934" w:rsidR="001D0934" w:rsidP="104A12A7" w:rsidRDefault="001D0934" w14:paraId="2D62CA1C" w14:textId="5ADDD285">
      <w:pPr>
        <w:pStyle w:val="ListBullet"/>
        <w:numPr>
          <w:ilvl w:val="0"/>
          <w:numId w:val="0"/>
        </w:numPr>
        <w:rPr>
          <w:color w:val="auto"/>
          <w:lang w:val="en-GB"/>
        </w:rPr>
      </w:pPr>
      <w:r w:rsidRPr="104A12A7" w:rsidR="001D0934">
        <w:rPr>
          <w:color w:val="auto"/>
          <w:lang w:val="en-GB"/>
        </w:rPr>
        <w:t xml:space="preserve">An </w:t>
      </w:r>
      <w:r w:rsidRPr="104A12A7" w:rsidR="00FF6FC0">
        <w:rPr>
          <w:color w:val="auto"/>
          <w:lang w:val="en-GB"/>
        </w:rPr>
        <w:t>IHP</w:t>
      </w:r>
      <w:r w:rsidRPr="104A12A7" w:rsidR="001D0934">
        <w:rPr>
          <w:color w:val="auto"/>
          <w:lang w:val="en-GB"/>
        </w:rPr>
        <w:t xml:space="preserve"> should include, where relevant:</w:t>
      </w:r>
    </w:p>
    <w:p w:rsidRPr="001D0934" w:rsidR="001D0934" w:rsidP="104A12A7" w:rsidRDefault="001D0934" w14:paraId="41F0550F" w14:textId="77777777">
      <w:pPr>
        <w:pStyle w:val="ListBullet"/>
        <w:numPr>
          <w:ilvl w:val="0"/>
          <w:numId w:val="0"/>
        </w:numPr>
        <w:rPr>
          <w:color w:val="auto"/>
          <w:lang w:val="en-GB"/>
        </w:rPr>
      </w:pPr>
    </w:p>
    <w:p w:rsidRPr="001D0934" w:rsidR="001D0934" w:rsidP="104A12A7" w:rsidRDefault="001D0934" w14:paraId="3BFC05D4" w14:textId="46F66C2A">
      <w:pPr>
        <w:pStyle w:val="ListBullet"/>
        <w:tabs>
          <w:tab w:val="clear" w:pos="360"/>
          <w:tab w:val="num" w:pos="720"/>
        </w:tabs>
        <w:ind w:left="720"/>
        <w:rPr>
          <w:color w:val="auto"/>
          <w:lang w:val="en-GB"/>
        </w:rPr>
      </w:pPr>
      <w:r w:rsidRPr="104A12A7" w:rsidR="001D0934">
        <w:rPr>
          <w:color w:val="auto"/>
          <w:lang w:val="en-GB"/>
        </w:rPr>
        <w:t>medical condition, triggers, signs, symptoms and likely impact at school</w:t>
      </w:r>
    </w:p>
    <w:p w:rsidRPr="001D0934" w:rsidR="001D0934" w:rsidP="104A12A7" w:rsidRDefault="001D0934" w14:paraId="4E7866A3" w14:textId="50E9BC9F">
      <w:pPr>
        <w:pStyle w:val="ListBullet"/>
        <w:tabs>
          <w:tab w:val="clear" w:pos="360"/>
          <w:tab w:val="num" w:pos="720"/>
        </w:tabs>
        <w:ind w:left="720"/>
        <w:rPr>
          <w:color w:val="auto"/>
          <w:lang w:val="en-GB"/>
        </w:rPr>
      </w:pPr>
      <w:r w:rsidRPr="104A12A7" w:rsidR="001D0934">
        <w:rPr>
          <w:color w:val="auto"/>
          <w:lang w:val="en-GB"/>
        </w:rPr>
        <w:t>daily care requirements and reasonable adjustments</w:t>
      </w:r>
    </w:p>
    <w:p w:rsidRPr="001D0934" w:rsidR="001D0934" w:rsidP="104A12A7" w:rsidRDefault="001D0934" w14:paraId="7C066622" w14:textId="0A6C85DD">
      <w:pPr>
        <w:pStyle w:val="ListBullet"/>
        <w:tabs>
          <w:tab w:val="clear" w:pos="360"/>
          <w:tab w:val="num" w:pos="720"/>
        </w:tabs>
        <w:ind w:left="720"/>
        <w:rPr>
          <w:color w:val="auto"/>
          <w:lang w:val="en-GB"/>
        </w:rPr>
      </w:pPr>
      <w:r w:rsidRPr="104A12A7" w:rsidR="001D0934">
        <w:rPr>
          <w:color w:val="auto"/>
          <w:lang w:val="en-GB"/>
        </w:rPr>
        <w:t>medicine name, dose, route, timing, storage and side effects</w:t>
      </w:r>
    </w:p>
    <w:p w:rsidRPr="001D0934" w:rsidR="001D0934" w:rsidP="104A12A7" w:rsidRDefault="001D0934" w14:paraId="1C892E46" w14:textId="36F45ADF">
      <w:pPr>
        <w:pStyle w:val="ListBullet"/>
        <w:tabs>
          <w:tab w:val="clear" w:pos="360"/>
          <w:tab w:val="num" w:pos="720"/>
        </w:tabs>
        <w:ind w:left="720"/>
        <w:rPr>
          <w:color w:val="auto"/>
          <w:lang w:val="en-GB"/>
        </w:rPr>
      </w:pPr>
      <w:r w:rsidRPr="104A12A7" w:rsidR="001D0934">
        <w:rPr>
          <w:color w:val="auto"/>
          <w:lang w:val="en-GB"/>
        </w:rPr>
        <w:t>what constitutes an emergency and when to call 999</w:t>
      </w:r>
    </w:p>
    <w:p w:rsidRPr="001D0934" w:rsidR="001D0934" w:rsidP="104A12A7" w:rsidRDefault="001D0934" w14:paraId="55C0FA16" w14:textId="78792763">
      <w:pPr>
        <w:pStyle w:val="ListBullet"/>
        <w:tabs>
          <w:tab w:val="clear" w:pos="360"/>
          <w:tab w:val="num" w:pos="720"/>
        </w:tabs>
        <w:ind w:left="720"/>
        <w:rPr>
          <w:color w:val="auto"/>
          <w:lang w:val="en-GB"/>
        </w:rPr>
      </w:pPr>
      <w:r w:rsidRPr="104A12A7" w:rsidR="001D0934">
        <w:rPr>
          <w:color w:val="auto"/>
          <w:lang w:val="en-GB"/>
        </w:rPr>
        <w:t>staff roles, trained staff and contingency arrangements</w:t>
      </w:r>
    </w:p>
    <w:p w:rsidR="00AE53AD" w:rsidP="104A12A7" w:rsidRDefault="001D0934" w14:paraId="65AD55E0" w14:textId="77777777">
      <w:pPr>
        <w:pStyle w:val="ListBullet"/>
        <w:tabs>
          <w:tab w:val="clear" w:pos="360"/>
          <w:tab w:val="num" w:pos="720"/>
        </w:tabs>
        <w:ind w:left="720"/>
        <w:rPr>
          <w:color w:val="auto"/>
          <w:lang w:val="en-GB"/>
        </w:rPr>
      </w:pPr>
      <w:r w:rsidRPr="104A12A7" w:rsidR="001D0934">
        <w:rPr>
          <w:color w:val="auto"/>
          <w:lang w:val="en-GB"/>
        </w:rPr>
        <w:t>arrangements for PE, trips, transport, clubs and off-site activities</w:t>
      </w:r>
    </w:p>
    <w:p w:rsidRPr="001D0934" w:rsidR="001D0934" w:rsidP="104A12A7" w:rsidRDefault="00AE53AD" w14:paraId="674702D8" w14:textId="0831483F">
      <w:pPr>
        <w:pStyle w:val="ListBullet"/>
        <w:tabs>
          <w:tab w:val="clear" w:pos="360"/>
          <w:tab w:val="num" w:pos="720"/>
        </w:tabs>
        <w:ind w:left="720"/>
        <w:rPr>
          <w:color w:val="auto"/>
          <w:lang w:val="en-GB"/>
        </w:rPr>
      </w:pPr>
      <w:r w:rsidRPr="104A12A7" w:rsidR="00AE53AD">
        <w:rPr>
          <w:color w:val="auto"/>
          <w:lang w:val="en-GB"/>
        </w:rPr>
        <w:t>attached or referenced Allergy Action Plans, Asthma Action Plans, care plans or healthcare professional advice, where provided</w:t>
      </w:r>
    </w:p>
    <w:p w:rsidRPr="001D0934" w:rsidR="001D0934" w:rsidP="104A12A7" w:rsidRDefault="001D0934" w14:paraId="2A45050B" w14:textId="00F39426">
      <w:pPr>
        <w:pStyle w:val="ListBullet"/>
        <w:tabs>
          <w:tab w:val="clear" w:pos="360"/>
          <w:tab w:val="num" w:pos="720"/>
        </w:tabs>
        <w:ind w:left="720"/>
        <w:rPr>
          <w:color w:val="auto"/>
          <w:lang w:val="en-GB"/>
        </w:rPr>
      </w:pPr>
      <w:r w:rsidRPr="104A12A7" w:rsidR="001D0934">
        <w:rPr>
          <w:color w:val="auto"/>
          <w:lang w:val="en-GB"/>
        </w:rPr>
        <w:t>information sharing, confidentiality and review triggers</w:t>
      </w:r>
    </w:p>
    <w:p w:rsidR="00FA2FC1" w:rsidP="104A12A7" w:rsidRDefault="00FA2FC1" w14:paraId="6F61A79E" w14:textId="77777777">
      <w:pPr>
        <w:rPr>
          <w:rFonts w:eastAsia="ＭＳ ゴシック" w:cs="" w:eastAsiaTheme="majorEastAsia" w:cstheme="majorBidi"/>
          <w:b w:val="1"/>
          <w:bCs w:val="1"/>
          <w:color w:val="auto"/>
        </w:rPr>
      </w:pPr>
      <w:r w:rsidRPr="104A12A7">
        <w:rPr>
          <w:color w:val="auto"/>
        </w:rPr>
        <w:br w:type="page"/>
      </w:r>
    </w:p>
    <w:p w:rsidRPr="00562D20" w:rsidR="000B149B" w:rsidP="104A12A7" w:rsidRDefault="00162DA7" w14:paraId="73F516F4" w14:textId="2959A6D3">
      <w:pPr>
        <w:pStyle w:val="Heading1"/>
        <w:spacing w:before="240"/>
        <w:rPr>
          <w:color w:val="auto"/>
        </w:rPr>
      </w:pPr>
      <w:r w:rsidRPr="104A12A7" w:rsidR="00162DA7">
        <w:rPr>
          <w:rFonts w:ascii="Arial" w:hAnsi="Arial"/>
          <w:color w:val="auto"/>
          <w:sz w:val="24"/>
          <w:szCs w:val="24"/>
        </w:rPr>
        <w:t>9. Medicines in school</w:t>
      </w:r>
    </w:p>
    <w:p w:rsidRPr="00036077" w:rsidR="000B149B" w:rsidP="104A12A7" w:rsidRDefault="00162DA7" w14:paraId="1C7E7BD0" w14:textId="77777777">
      <w:pPr>
        <w:rPr>
          <w:color w:val="auto"/>
          <w:highlight w:val="yellow"/>
        </w:rPr>
      </w:pPr>
      <w:r w:rsidRPr="104A12A7" w:rsidR="00162DA7">
        <w:rPr>
          <w:color w:val="auto"/>
          <w:highlight w:val="yellow"/>
        </w:rPr>
        <w:t>Medicines should only be brought into school where they are required during the school day or for emergency use. Parents should ask the prescriber whether dose timings can be arranged outside school hours where clinically possible.</w:t>
      </w:r>
    </w:p>
    <w:p w:rsidRPr="00036077" w:rsidR="00F70328" w:rsidP="104A12A7" w:rsidRDefault="00783088" w14:paraId="179D7F31" w14:textId="132967A4">
      <w:pPr>
        <w:rPr>
          <w:b w:val="1"/>
          <w:bCs w:val="1"/>
          <w:i w:val="1"/>
          <w:iCs w:val="1"/>
          <w:color w:val="auto"/>
          <w:highlight w:val="yellow"/>
        </w:rPr>
      </w:pPr>
      <w:r w:rsidRPr="104A12A7" w:rsidR="00783088">
        <w:rPr>
          <w:color w:val="auto"/>
          <w:highlight w:val="yellow"/>
        </w:rPr>
        <w:t xml:space="preserve">Schools should only accept medicines that are in date, in the original container or packaging, clearly labelled where prescribed with the pupil’s name and, where included on the dispensing label, the pupil’s address, accompanied by clear instructions and supported by written parental consent. </w:t>
      </w:r>
      <w:r w:rsidRPr="104A12A7" w:rsidR="007B2919">
        <w:rPr>
          <w:color w:val="auto"/>
          <w:highlight w:val="yellow"/>
        </w:rPr>
        <w:t xml:space="preserve">This includes emergency medicines, such as asthma reliever inhalers, adrenaline auto-injectors and other rescue medicines, where these are required in school. Where medicine is required for allergy or anaphylaxis, schools should also follow the arrangements set out in the Derbyshire County Council Allergy and Anaphylaxis Model School Policy. </w:t>
      </w:r>
      <w:r w:rsidRPr="104A12A7" w:rsidR="00F70328">
        <w:rPr>
          <w:i w:val="1"/>
          <w:iCs w:val="1"/>
          <w:color w:val="auto"/>
          <w:highlight w:val="yellow"/>
        </w:rPr>
        <w:t>The relevant parental agreement and medicine administration record templates are signposted in Appendix 2 - Forms, Templates and Records Index.</w:t>
      </w:r>
    </w:p>
    <w:p w:rsidR="007B2919" w:rsidP="104A12A7" w:rsidRDefault="00162DA7" w14:paraId="05F5FC1D" w14:textId="6D7A7A1D">
      <w:pPr>
        <w:rPr>
          <w:color w:val="auto"/>
          <w:highlight w:val="yellow"/>
        </w:rPr>
      </w:pPr>
      <w:r w:rsidRPr="104A12A7" w:rsidR="00162DA7">
        <w:rPr>
          <w:color w:val="auto"/>
          <w:highlight w:val="yellow"/>
        </w:rPr>
        <w:t>The exception is insulin, which may be supplied in an insulin pen or pump rather than the original container, provided it is in date and included within the pupil’s agreed care arrangements.</w:t>
      </w:r>
    </w:p>
    <w:p w:rsidRPr="00562D20" w:rsidR="000B149B" w:rsidP="104A12A7" w:rsidRDefault="00162DA7" w14:paraId="48D59C35" w14:textId="77777777">
      <w:pPr>
        <w:pStyle w:val="Heading2"/>
        <w:rPr>
          <w:b w:val="0"/>
          <w:bCs w:val="0"/>
          <w:color w:val="auto"/>
        </w:rPr>
      </w:pPr>
      <w:r w:rsidRPr="104A12A7" w:rsidR="00162DA7">
        <w:rPr>
          <w:rFonts w:ascii="Arial" w:hAnsi="Arial"/>
          <w:b w:val="0"/>
          <w:bCs w:val="0"/>
          <w:color w:val="auto"/>
          <w:sz w:val="24"/>
          <w:szCs w:val="24"/>
        </w:rPr>
        <w:t>Checks before administering medicine</w:t>
      </w:r>
    </w:p>
    <w:p w:rsidR="000B149B" w:rsidP="104A12A7" w:rsidRDefault="00162DA7" w14:paraId="45D67585" w14:textId="77777777">
      <w:pPr>
        <w:pStyle w:val="ListBullet"/>
        <w:rPr>
          <w:color w:val="auto"/>
        </w:rPr>
      </w:pPr>
      <w:r w:rsidRPr="104A12A7" w:rsidR="00162DA7">
        <w:rPr>
          <w:color w:val="auto"/>
        </w:rPr>
        <w:t>right pupil</w:t>
      </w:r>
    </w:p>
    <w:p w:rsidR="000B149B" w:rsidP="104A12A7" w:rsidRDefault="00162DA7" w14:paraId="4F67481B" w14:textId="77777777">
      <w:pPr>
        <w:pStyle w:val="ListBullet"/>
        <w:rPr>
          <w:color w:val="auto"/>
        </w:rPr>
      </w:pPr>
      <w:r w:rsidRPr="104A12A7" w:rsidR="00162DA7">
        <w:rPr>
          <w:color w:val="auto"/>
        </w:rPr>
        <w:t>right medicine</w:t>
      </w:r>
    </w:p>
    <w:p w:rsidR="000B149B" w:rsidP="104A12A7" w:rsidRDefault="00162DA7" w14:paraId="48461703" w14:textId="77777777">
      <w:pPr>
        <w:pStyle w:val="ListBullet"/>
        <w:rPr>
          <w:color w:val="auto"/>
        </w:rPr>
      </w:pPr>
      <w:r w:rsidRPr="104A12A7" w:rsidR="00162DA7">
        <w:rPr>
          <w:color w:val="auto"/>
        </w:rPr>
        <w:t>right dose</w:t>
      </w:r>
    </w:p>
    <w:p w:rsidR="000B149B" w:rsidP="104A12A7" w:rsidRDefault="00162DA7" w14:paraId="43EDBAD0" w14:textId="77777777">
      <w:pPr>
        <w:pStyle w:val="ListBullet"/>
        <w:rPr>
          <w:color w:val="auto"/>
        </w:rPr>
      </w:pPr>
      <w:r w:rsidRPr="104A12A7" w:rsidR="00162DA7">
        <w:rPr>
          <w:color w:val="auto"/>
        </w:rPr>
        <w:t>right route</w:t>
      </w:r>
    </w:p>
    <w:p w:rsidR="000B149B" w:rsidP="104A12A7" w:rsidRDefault="00162DA7" w14:paraId="1224868C" w14:textId="77777777">
      <w:pPr>
        <w:pStyle w:val="ListBullet"/>
        <w:rPr>
          <w:color w:val="auto"/>
        </w:rPr>
      </w:pPr>
      <w:r w:rsidRPr="104A12A7" w:rsidR="00162DA7">
        <w:rPr>
          <w:color w:val="auto"/>
        </w:rPr>
        <w:t>right time</w:t>
      </w:r>
    </w:p>
    <w:p w:rsidR="000B149B" w:rsidP="104A12A7" w:rsidRDefault="00162DA7" w14:paraId="1E4A5931" w14:textId="77777777">
      <w:pPr>
        <w:pStyle w:val="ListBullet"/>
        <w:rPr>
          <w:color w:val="auto"/>
        </w:rPr>
      </w:pPr>
      <w:r w:rsidRPr="104A12A7" w:rsidR="00162DA7">
        <w:rPr>
          <w:color w:val="auto"/>
        </w:rPr>
        <w:t>expiry date</w:t>
      </w:r>
    </w:p>
    <w:p w:rsidR="000B149B" w:rsidP="104A12A7" w:rsidRDefault="00162DA7" w14:paraId="254C6659" w14:textId="77777777">
      <w:pPr>
        <w:pStyle w:val="ListBullet"/>
        <w:rPr>
          <w:color w:val="auto"/>
        </w:rPr>
      </w:pPr>
      <w:r w:rsidRPr="104A12A7" w:rsidR="00162DA7">
        <w:rPr>
          <w:color w:val="auto"/>
        </w:rPr>
        <w:t>written consent and IHP instructions</w:t>
      </w:r>
    </w:p>
    <w:p w:rsidR="000B149B" w:rsidP="104A12A7" w:rsidRDefault="00162DA7" w14:paraId="7EFF2AFC" w14:textId="77777777">
      <w:pPr>
        <w:pStyle w:val="ListBullet"/>
        <w:rPr>
          <w:color w:val="auto"/>
        </w:rPr>
      </w:pPr>
      <w:r w:rsidRPr="104A12A7" w:rsidR="00162DA7">
        <w:rPr>
          <w:color w:val="auto"/>
        </w:rPr>
        <w:t>whether the medicine has already been administered</w:t>
      </w:r>
    </w:p>
    <w:p w:rsidR="000B149B" w:rsidP="104A12A7" w:rsidRDefault="00162DA7" w14:paraId="1E2110C4" w14:textId="77777777">
      <w:pPr>
        <w:pStyle w:val="ListBullet"/>
        <w:rPr>
          <w:color w:val="auto"/>
        </w:rPr>
      </w:pPr>
      <w:r w:rsidRPr="104A12A7" w:rsidR="00162DA7">
        <w:rPr>
          <w:color w:val="auto"/>
        </w:rPr>
        <w:t>whether any equipment is available</w:t>
      </w:r>
    </w:p>
    <w:p w:rsidR="000B149B" w:rsidP="104A12A7" w:rsidRDefault="00217429" w14:paraId="758CF58F" w14:textId="175949D4">
      <w:pPr>
        <w:pStyle w:val="ListBullet"/>
        <w:rPr>
          <w:color w:val="auto"/>
        </w:rPr>
      </w:pPr>
      <w:r w:rsidRPr="104A12A7" w:rsidR="00217429">
        <w:rPr>
          <w:color w:val="auto"/>
        </w:rPr>
        <w:t>whether there are any concerns about the pupil’s condition, the medicine or the instructions provided</w:t>
      </w:r>
    </w:p>
    <w:tbl>
      <w:tblPr>
        <w:tblStyle w:val="TableGrid"/>
        <w:tblW w:w="0" w:type="auto"/>
        <w:jc w:val="center"/>
        <w:tblLook w:val="04A0" w:firstRow="1" w:lastRow="0" w:firstColumn="1" w:lastColumn="0" w:noHBand="0" w:noVBand="1"/>
      </w:tblPr>
      <w:tblGrid>
        <w:gridCol w:w="10190"/>
      </w:tblGrid>
      <w:tr w:rsidR="000B149B" w:rsidTr="104A12A7" w14:paraId="37EF3A17" w14:textId="77777777">
        <w:trPr>
          <w:jc w:val="center"/>
        </w:trPr>
        <w:tc>
          <w:tcPr>
            <w:tcW w:w="10200" w:type="dxa"/>
            <w:shd w:val="clear" w:color="auto" w:fill="E3F1ED" w:themeFill="accent3" w:themeFillTint="33"/>
            <w:tcMar/>
          </w:tcPr>
          <w:p w:rsidR="000B149B" w:rsidP="104A12A7" w:rsidRDefault="00217429" w14:paraId="3BB55E4B" w14:textId="4CA90A57">
            <w:pPr>
              <w:rPr>
                <w:b w:val="1"/>
                <w:bCs w:val="1"/>
                <w:color w:val="auto"/>
              </w:rPr>
            </w:pPr>
            <w:r w:rsidRPr="104A12A7" w:rsidR="00217429">
              <w:rPr>
                <w:b w:val="1"/>
                <w:bCs w:val="1"/>
                <w:color w:val="auto"/>
              </w:rPr>
              <w:t>IF IN DOUBT, DO NOT ADMINISTER UNTIL CHECKED</w:t>
            </w:r>
          </w:p>
        </w:tc>
      </w:tr>
      <w:tr w:rsidR="000B149B" w:rsidTr="104A12A7" w14:paraId="272E3586" w14:textId="77777777">
        <w:trPr>
          <w:trHeight w:val="1340"/>
          <w:jc w:val="center"/>
        </w:trPr>
        <w:tc>
          <w:tcPr>
            <w:tcW w:w="10200" w:type="dxa"/>
            <w:tcMar/>
            <w:vAlign w:val="center"/>
          </w:tcPr>
          <w:p w:rsidR="000B149B" w:rsidP="104A12A7" w:rsidRDefault="0024016F" w14:paraId="6F944BD6" w14:textId="1E49CC6C">
            <w:pPr>
              <w:rPr>
                <w:color w:val="auto"/>
              </w:rPr>
            </w:pPr>
            <w:r w:rsidRPr="104A12A7" w:rsidR="0024016F">
              <w:rPr>
                <w:color w:val="auto"/>
              </w:rPr>
              <w:t xml:space="preserve">If instructions are unclear or do not match the label, consent form, </w:t>
            </w:r>
            <w:r w:rsidRPr="104A12A7" w:rsidR="00FF6FC0">
              <w:rPr>
                <w:color w:val="auto"/>
              </w:rPr>
              <w:t>IHP</w:t>
            </w:r>
            <w:r w:rsidRPr="104A12A7" w:rsidR="0024016F">
              <w:rPr>
                <w:color w:val="auto"/>
              </w:rPr>
              <w:t xml:space="preserve"> or other agreed care plan, staff must stop and seek advice from the parent, pharmacist, prescriber, school nurse or other appropriate healthcare professional. The advice received and action taken should be recorded.</w:t>
            </w:r>
          </w:p>
        </w:tc>
      </w:tr>
    </w:tbl>
    <w:p w:rsidRPr="00464B12" w:rsidR="000B149B" w:rsidP="104A12A7" w:rsidRDefault="00162DA7" w14:paraId="32C814FF" w14:textId="77777777">
      <w:pPr>
        <w:pStyle w:val="Heading1"/>
        <w:spacing w:before="240"/>
        <w:rPr>
          <w:color w:val="auto"/>
        </w:rPr>
      </w:pPr>
      <w:r w:rsidRPr="104A12A7" w:rsidR="00162DA7">
        <w:rPr>
          <w:rFonts w:ascii="Arial" w:hAnsi="Arial"/>
          <w:color w:val="auto"/>
          <w:sz w:val="24"/>
          <w:szCs w:val="24"/>
        </w:rPr>
        <w:t>10. Prescription medicines</w:t>
      </w:r>
    </w:p>
    <w:p w:rsidRPr="006168C9" w:rsidR="00782EC4" w:rsidP="104A12A7" w:rsidRDefault="00782EC4" w14:paraId="5AD7404F" w14:textId="1978714F">
      <w:pPr>
        <w:rPr>
          <w:b w:val="1"/>
          <w:bCs w:val="1"/>
          <w:i w:val="1"/>
          <w:iCs w:val="1"/>
          <w:color w:val="auto"/>
          <w:highlight w:val="yellow"/>
        </w:rPr>
      </w:pPr>
      <w:r w:rsidRPr="104A12A7" w:rsidR="00782EC4">
        <w:rPr>
          <w:color w:val="auto"/>
          <w:highlight w:val="yellow"/>
        </w:rPr>
        <w:t xml:space="preserve">Prescription medicines must be administered in accordance with the prescriber’s instructions and written parental agreement. </w:t>
      </w:r>
      <w:r w:rsidRPr="104A12A7" w:rsidR="003B333C">
        <w:rPr>
          <w:color w:val="auto"/>
          <w:highlight w:val="yellow"/>
        </w:rPr>
        <w:t>Staff must not alter doses or act on verbal instructions that conflict with the prescription label, I</w:t>
      </w:r>
      <w:r w:rsidRPr="104A12A7" w:rsidR="00332E04">
        <w:rPr>
          <w:color w:val="auto"/>
          <w:highlight w:val="yellow"/>
        </w:rPr>
        <w:t>HP</w:t>
      </w:r>
      <w:r w:rsidRPr="104A12A7" w:rsidR="003B333C">
        <w:rPr>
          <w:color w:val="auto"/>
          <w:highlight w:val="yellow"/>
        </w:rPr>
        <w:t xml:space="preserve"> or other agreed written care plan.</w:t>
      </w:r>
      <w:r w:rsidRPr="104A12A7" w:rsidR="00332E04">
        <w:rPr>
          <w:color w:val="auto"/>
          <w:highlight w:val="yellow"/>
        </w:rPr>
        <w:t xml:space="preserve"> </w:t>
      </w:r>
      <w:r w:rsidRPr="104A12A7" w:rsidR="00782EC4">
        <w:rPr>
          <w:i w:val="1"/>
          <w:iCs w:val="1"/>
          <w:color w:val="auto"/>
          <w:highlight w:val="yellow"/>
        </w:rPr>
        <w:t>Schools should use the relevant parental agreement and medicine administration record templates signposted in Appendix 2 - Forms, Templates and Records Index.</w:t>
      </w:r>
    </w:p>
    <w:p w:rsidR="000B149B" w:rsidP="104A12A7" w:rsidRDefault="00162DA7" w14:paraId="0FF3A002" w14:textId="0D5D9985">
      <w:pPr>
        <w:rPr>
          <w:color w:val="auto"/>
          <w:highlight w:val="yellow"/>
        </w:rPr>
      </w:pPr>
      <w:r w:rsidRPr="104A12A7" w:rsidR="00162DA7">
        <w:rPr>
          <w:color w:val="auto"/>
          <w:highlight w:val="yellow"/>
        </w:rPr>
        <w:t>Parents should provide the minimum amount required for school where practicable. Where medicine is needed at home and school, parents can ask a pharmacist about providing a second labelled container.</w:t>
      </w:r>
    </w:p>
    <w:p w:rsidRPr="00464B12" w:rsidR="000B149B" w:rsidP="104A12A7" w:rsidRDefault="00162DA7" w14:paraId="104E296C" w14:textId="77777777">
      <w:pPr>
        <w:pStyle w:val="Heading1"/>
        <w:spacing w:before="240"/>
        <w:rPr>
          <w:color w:val="auto"/>
        </w:rPr>
      </w:pPr>
      <w:r w:rsidRPr="104A12A7" w:rsidR="00162DA7">
        <w:rPr>
          <w:rFonts w:ascii="Arial" w:hAnsi="Arial"/>
          <w:color w:val="auto"/>
          <w:sz w:val="24"/>
          <w:szCs w:val="24"/>
        </w:rPr>
        <w:t>11. Non-prescription medicines</w:t>
      </w:r>
    </w:p>
    <w:p w:rsidRPr="006168C9" w:rsidR="00D517B7" w:rsidP="104A12A7" w:rsidRDefault="00D517B7" w14:paraId="21E7A076" w14:textId="3A376A51">
      <w:pPr>
        <w:rPr>
          <w:color w:val="auto"/>
          <w:highlight w:val="yellow"/>
        </w:rPr>
      </w:pPr>
      <w:r w:rsidRPr="104A12A7" w:rsidR="00D517B7">
        <w:rPr>
          <w:color w:val="auto"/>
          <w:highlight w:val="yellow"/>
        </w:rPr>
        <w:t xml:space="preserve">Schools may administer non-prescription medicines, such as paracetamol or antihistamine, where this is permitted by the school’s locally adopted Administration of Medicines Model School Policy and written parental consent has been provided for that medicine. Where antihistamine or another non-prescription medicine forms part of a pupil’s allergy arrangements, this should be considered alongside the pupil’s Allergy Action Plan, </w:t>
      </w:r>
      <w:r w:rsidRPr="104A12A7" w:rsidR="00FF6FC0">
        <w:rPr>
          <w:color w:val="auto"/>
          <w:highlight w:val="yellow"/>
        </w:rPr>
        <w:t>IHP</w:t>
      </w:r>
      <w:r w:rsidRPr="104A12A7" w:rsidR="00D517B7">
        <w:rPr>
          <w:color w:val="auto"/>
          <w:highlight w:val="yellow"/>
        </w:rPr>
        <w:t xml:space="preserve"> where required, and the Derbyshire County Council Allergy and Anaphylaxis Model School Policy.</w:t>
      </w:r>
    </w:p>
    <w:p w:rsidRPr="002914F3" w:rsidR="000B149B" w:rsidP="104A12A7" w:rsidRDefault="00162DA7" w14:paraId="57931A41" w14:textId="08E059F4">
      <w:pPr>
        <w:rPr>
          <w:i w:val="1"/>
          <w:iCs w:val="1"/>
          <w:color w:val="auto"/>
        </w:rPr>
      </w:pPr>
      <w:r w:rsidRPr="104A12A7" w:rsidR="00162DA7">
        <w:rPr>
          <w:color w:val="auto"/>
          <w:highlight w:val="yellow"/>
        </w:rPr>
        <w:t>Non-prescription medicines must be in the original packaging with the manufacturer’s instructions. Staff should check when the previous dose was taken and ensure the maximum daily dose is not exceeded.</w:t>
      </w:r>
      <w:r w:rsidRPr="104A12A7" w:rsidR="00CF5F4B">
        <w:rPr>
          <w:color w:val="auto"/>
          <w:highlight w:val="yellow"/>
        </w:rPr>
        <w:t xml:space="preserve"> </w:t>
      </w:r>
      <w:r w:rsidRPr="104A12A7" w:rsidR="00CF5F4B">
        <w:rPr>
          <w:i w:val="1"/>
          <w:iCs w:val="1"/>
          <w:color w:val="auto"/>
          <w:highlight w:val="yellow"/>
        </w:rPr>
        <w:t>Schools should use the relevant parental agreement and medicine administration record templates signposted in Appendix 2 - Forms, Templates and Records Index.</w:t>
      </w:r>
    </w:p>
    <w:p w:rsidR="000B149B" w:rsidP="104A12A7" w:rsidRDefault="00162DA7" w14:paraId="4163058E" w14:textId="77777777">
      <w:pPr>
        <w:rPr>
          <w:color w:val="auto"/>
        </w:rPr>
      </w:pPr>
      <w:r w:rsidRPr="104A12A7" w:rsidR="00162DA7">
        <w:rPr>
          <w:color w:val="auto"/>
        </w:rPr>
        <w:t>A child under 16 must not be given aspirin or medicine containing aspirin unless prescribed by a qualified prescriber.</w:t>
      </w:r>
    </w:p>
    <w:p w:rsidR="000B149B" w:rsidP="104A12A7" w:rsidRDefault="00162DA7" w14:paraId="0ED8FF8A" w14:textId="77777777">
      <w:pPr>
        <w:rPr>
          <w:color w:val="auto"/>
        </w:rPr>
      </w:pPr>
      <w:r w:rsidRPr="104A12A7" w:rsidR="00162DA7">
        <w:rPr>
          <w:color w:val="auto"/>
        </w:rPr>
        <w:t>Frequent or repeated requests for non-prescription medication should prompt discussion with parents and, where appropriate, advice from a health professional.</w:t>
      </w:r>
    </w:p>
    <w:p w:rsidR="000B149B" w:rsidP="104A12A7" w:rsidRDefault="00162DA7" w14:paraId="35D01AA3" w14:textId="765E855D">
      <w:pPr>
        <w:pStyle w:val="ListParagraph"/>
        <w:numPr>
          <w:ilvl w:val="0"/>
          <w:numId w:val="29"/>
        </w:numPr>
        <w:rPr>
          <w:color w:val="auto"/>
        </w:rPr>
      </w:pPr>
      <w:r w:rsidRPr="104A12A7" w:rsidR="00162DA7">
        <w:rPr>
          <w:color w:val="auto"/>
        </w:rPr>
        <w:t xml:space="preserve">General NHS medicines advice for parents is available at </w:t>
      </w:r>
      <w:hyperlink r:id="Ra4abef39d6fa4fba">
        <w:r w:rsidRPr="104A12A7" w:rsidR="000B149B">
          <w:rPr>
            <w:rStyle w:val="Hyperlink"/>
            <w:color w:val="auto"/>
          </w:rPr>
          <w:t>NHS medicines for babies and children</w:t>
        </w:r>
      </w:hyperlink>
      <w:r w:rsidRPr="104A12A7" w:rsidR="00E80E76">
        <w:rPr>
          <w:color w:val="auto"/>
        </w:rPr>
        <w:t>.</w:t>
      </w:r>
    </w:p>
    <w:p w:rsidR="000B149B" w:rsidP="104A12A7" w:rsidRDefault="00162DA7" w14:paraId="0B9AC053" w14:textId="0B03A0B7">
      <w:pPr>
        <w:pStyle w:val="ListParagraph"/>
        <w:numPr>
          <w:ilvl w:val="0"/>
          <w:numId w:val="29"/>
        </w:numPr>
        <w:rPr>
          <w:color w:val="auto"/>
        </w:rPr>
      </w:pPr>
      <w:r w:rsidRPr="104A12A7" w:rsidR="00162DA7">
        <w:rPr>
          <w:color w:val="auto"/>
        </w:rPr>
        <w:t xml:space="preserve">For paracetamol dosing information, see </w:t>
      </w:r>
      <w:hyperlink r:id="Rd19ec77bbb734308">
        <w:r w:rsidRPr="104A12A7" w:rsidR="000B149B">
          <w:rPr>
            <w:rStyle w:val="Hyperlink"/>
            <w:color w:val="auto"/>
          </w:rPr>
          <w:t>NHS paracetamol for children</w:t>
        </w:r>
      </w:hyperlink>
      <w:r w:rsidRPr="104A12A7" w:rsidR="00162DA7">
        <w:rPr>
          <w:color w:val="auto"/>
        </w:rPr>
        <w:t>.</w:t>
      </w:r>
    </w:p>
    <w:p w:rsidR="000B149B" w:rsidP="104A12A7" w:rsidRDefault="00162DA7" w14:paraId="4AD0F336" w14:textId="77777777">
      <w:pPr>
        <w:pStyle w:val="Heading1"/>
        <w:spacing w:before="240"/>
        <w:rPr>
          <w:rFonts w:ascii="Arial" w:hAnsi="Arial"/>
          <w:color w:val="auto"/>
          <w:sz w:val="24"/>
          <w:szCs w:val="24"/>
        </w:rPr>
      </w:pPr>
      <w:r w:rsidRPr="104A12A7" w:rsidR="00162DA7">
        <w:rPr>
          <w:rFonts w:ascii="Arial" w:hAnsi="Arial"/>
          <w:color w:val="auto"/>
          <w:sz w:val="24"/>
          <w:szCs w:val="24"/>
        </w:rPr>
        <w:t>12. Controlled drugs</w:t>
      </w:r>
    </w:p>
    <w:p w:rsidR="001D0FB1" w:rsidP="104A12A7" w:rsidRDefault="001D0FB1" w14:paraId="7CAAD0C9" w14:textId="77777777">
      <w:pPr>
        <w:rPr>
          <w:color w:val="auto"/>
          <w:highlight w:val="yellow"/>
        </w:rPr>
      </w:pPr>
      <w:r w:rsidRPr="104A12A7" w:rsidR="001D0FB1">
        <w:rPr>
          <w:color w:val="auto"/>
          <w:highlight w:val="yellow"/>
        </w:rPr>
        <w:t>Some prescribed medicines, such as methylphenidate, are controlled drugs. Where a controlled drug is brought into school for administration during the school day, it should be stored securely in a locked container within a locked cabinet, with access restricted to authorised staff. Controlled drugs should not normally be carried by pupils during the school day once received by the school, unless there is clear written agreement as part of the pupil’s individual arrangements and the school has assessed that this can be managed safely.</w:t>
      </w:r>
    </w:p>
    <w:p w:rsidR="001C2C83" w:rsidP="104A12A7" w:rsidRDefault="002B0193" w14:paraId="7E6EF0BF" w14:textId="77777777">
      <w:pPr>
        <w:rPr>
          <w:color w:val="auto"/>
        </w:rPr>
      </w:pPr>
      <w:r w:rsidRPr="104A12A7" w:rsidR="002B0193">
        <w:rPr>
          <w:color w:val="auto"/>
        </w:rPr>
        <w:t>A record should be kept of receipt, administration, return, disposal and remaining balance. Where controlled drugs are received, stored, administered, returned or disposed of by the school, the school must use an appropriate Controlled Drugs Register. The Controlled Drugs Register must be either a bound book with numbered pages, which must not be a loose-leaf register or card index, or a compliant computerised system where each entry is attributable, auditable and maintained in accordance with relevant legal and best practice requirements. Loose printed sheets must not be used as the Controlled Drugs Register.</w:t>
      </w:r>
    </w:p>
    <w:p w:rsidR="001C2C83" w:rsidP="104A12A7" w:rsidRDefault="001C2C83" w14:paraId="631B261E" w14:textId="64EA6AA5">
      <w:pPr>
        <w:rPr>
          <w:color w:val="auto"/>
        </w:rPr>
      </w:pPr>
      <w:r w:rsidRPr="104A12A7" w:rsidR="001C2C83">
        <w:rPr>
          <w:color w:val="auto"/>
        </w:rPr>
        <w:t xml:space="preserve">Schools should obtain a bound Controlled Drugs Register book with numbered pages from a reputable medical, pharmacy, school medical or care-sector supplier, or use a compliant </w:t>
      </w:r>
      <w:r w:rsidRPr="104A12A7" w:rsidR="001C2C83">
        <w:rPr>
          <w:color w:val="auto"/>
        </w:rPr>
        <w:t xml:space="preserve">computerised Controlled Drugs Register system. A compliant computerised system is one that records who made each entry, when the entry was made, what was recorded, and provides an audit trail so entries cannot be deleted, altered or replaced without trace. </w:t>
      </w:r>
    </w:p>
    <w:p w:rsidR="00837998" w:rsidP="104A12A7" w:rsidRDefault="00837998" w14:paraId="689C88CC" w14:textId="64A3E401">
      <w:pPr>
        <w:rPr>
          <w:color w:val="auto"/>
        </w:rPr>
      </w:pPr>
      <w:r w:rsidRPr="104A12A7" w:rsidR="00837998">
        <w:rPr>
          <w:color w:val="auto"/>
        </w:rPr>
        <w:t xml:space="preserve">Controlled drugs should be managed in line with the school’s Administration of Medicines Model School Policy, the prescriber’s instructions, written parental agreement and any relevant </w:t>
      </w:r>
      <w:r w:rsidRPr="104A12A7" w:rsidR="00FF6FC0">
        <w:rPr>
          <w:color w:val="auto"/>
        </w:rPr>
        <w:t>IHP</w:t>
      </w:r>
      <w:r w:rsidRPr="104A12A7" w:rsidR="00837998">
        <w:rPr>
          <w:color w:val="auto"/>
        </w:rPr>
        <w:t xml:space="preserve"> or agreed care plan.</w:t>
      </w:r>
    </w:p>
    <w:p w:rsidR="00837998" w:rsidP="104A12A7" w:rsidRDefault="00837998" w14:paraId="37C2E4AE" w14:textId="17757F76">
      <w:pPr>
        <w:rPr>
          <w:color w:val="auto"/>
        </w:rPr>
      </w:pPr>
      <w:r w:rsidRPr="104A12A7" w:rsidR="00837998">
        <w:rPr>
          <w:color w:val="auto"/>
        </w:rPr>
        <w:t>Misuse of a controlled drug, including giving it to another pupil, is an offence and should be managed under the school’s behaviour, safeguarding and drug-related procedures.</w:t>
      </w:r>
    </w:p>
    <w:p w:rsidR="000B149B" w:rsidP="104A12A7" w:rsidRDefault="00162DA7" w14:paraId="55CB9FEB" w14:textId="77777777">
      <w:pPr>
        <w:pStyle w:val="Heading1"/>
        <w:spacing w:before="240"/>
        <w:rPr>
          <w:rFonts w:ascii="Arial" w:hAnsi="Arial"/>
          <w:color w:val="auto"/>
          <w:sz w:val="24"/>
          <w:szCs w:val="24"/>
        </w:rPr>
      </w:pPr>
      <w:r w:rsidRPr="104A12A7" w:rsidR="00162DA7">
        <w:rPr>
          <w:rFonts w:ascii="Arial" w:hAnsi="Arial"/>
          <w:color w:val="auto"/>
          <w:sz w:val="24"/>
          <w:szCs w:val="24"/>
        </w:rPr>
        <w:t>13. Self-administration and pupil independence</w:t>
      </w:r>
    </w:p>
    <w:p w:rsidRPr="0007548F" w:rsidR="002C11EF" w:rsidP="104A12A7" w:rsidRDefault="002C11EF" w14:paraId="2BA891ED" w14:textId="77777777">
      <w:pPr>
        <w:rPr>
          <w:color w:val="auto"/>
          <w:highlight w:val="yellow"/>
        </w:rPr>
      </w:pPr>
      <w:r w:rsidRPr="104A12A7" w:rsidR="002C11EF">
        <w:rPr>
          <w:color w:val="auto"/>
          <w:highlight w:val="yellow"/>
        </w:rPr>
        <w:t>Pupils who are competent should be encouraged and supported to manage their own medicines and procedures where this is safe, appropriate and agreed.</w:t>
      </w:r>
    </w:p>
    <w:p w:rsidRPr="001902F1" w:rsidR="00884BB8" w:rsidP="104A12A7" w:rsidRDefault="00884BB8" w14:paraId="15421DE3" w14:textId="71423000">
      <w:pPr>
        <w:rPr>
          <w:b w:val="1"/>
          <w:bCs w:val="1"/>
          <w:i w:val="1"/>
          <w:iCs w:val="1"/>
          <w:color w:val="auto"/>
        </w:rPr>
      </w:pPr>
      <w:r w:rsidRPr="104A12A7" w:rsidR="00884BB8">
        <w:rPr>
          <w:color w:val="auto"/>
          <w:highlight w:val="yellow"/>
        </w:rPr>
        <w:t xml:space="preserve">Where it is appropriate for a pupil to carry and / or administer their own medicine, this should be agreed by the school, parent / carer and pupil where appropriate. The arrangement should be recorded in the pupil’s </w:t>
      </w:r>
      <w:r w:rsidRPr="104A12A7" w:rsidR="00FF6FC0">
        <w:rPr>
          <w:color w:val="auto"/>
          <w:highlight w:val="yellow"/>
        </w:rPr>
        <w:t>IHP</w:t>
      </w:r>
      <w:r w:rsidRPr="104A12A7" w:rsidR="00884BB8">
        <w:rPr>
          <w:color w:val="auto"/>
          <w:highlight w:val="yellow"/>
        </w:rPr>
        <w:t xml:space="preserve">, parental medicine agreement or equivalent local record. </w:t>
      </w:r>
      <w:r w:rsidRPr="104A12A7" w:rsidR="00884BB8">
        <w:rPr>
          <w:i w:val="1"/>
          <w:iCs w:val="1"/>
          <w:color w:val="auto"/>
          <w:highlight w:val="yellow"/>
        </w:rPr>
        <w:t>Relevant templates are signposted in Appendix 2 - Forms, Templates and Records Index.</w:t>
      </w:r>
    </w:p>
    <w:p w:rsidR="00CF35AA" w:rsidP="104A12A7" w:rsidRDefault="00CF35AA" w14:paraId="685D7464" w14:textId="252B9D66">
      <w:pPr>
        <w:rPr>
          <w:color w:val="auto"/>
        </w:rPr>
      </w:pPr>
      <w:r w:rsidRPr="104A12A7" w:rsidR="00CF35AA">
        <w:rPr>
          <w:color w:val="auto"/>
        </w:rPr>
        <w:t>The school should consider the pupil’s age, understanding, competence, supervision needs, storage arrangements, emergency access, arrangements for trips, PE and clubs, and any risks to the pupil or others.</w:t>
      </w:r>
    </w:p>
    <w:p w:rsidR="00CF35AA" w:rsidP="104A12A7" w:rsidRDefault="00CF35AA" w14:paraId="64470DCC" w14:textId="77777777">
      <w:pPr>
        <w:rPr>
          <w:color w:val="auto"/>
        </w:rPr>
      </w:pPr>
      <w:r w:rsidRPr="104A12A7" w:rsidR="00CF35AA">
        <w:rPr>
          <w:color w:val="auto"/>
        </w:rPr>
        <w:t>Where a pupil carries their own medicine, they must understand that the medicine is for their own use only and must not be shared with any other pupil. The school should also consider whether any additional arrangements are needed to ensure the medicine remains available, in date, appropriately stored and accessible when required.</w:t>
      </w:r>
    </w:p>
    <w:p w:rsidR="002C11EF" w:rsidP="104A12A7" w:rsidRDefault="002C11EF" w14:paraId="2235CD54" w14:textId="77777777">
      <w:pPr>
        <w:rPr>
          <w:color w:val="auto"/>
        </w:rPr>
      </w:pPr>
      <w:r w:rsidRPr="104A12A7" w:rsidR="002C11EF">
        <w:rPr>
          <w:color w:val="auto"/>
        </w:rPr>
        <w:t>Emergency medicines, such as asthma reliever inhalers, adrenaline auto-injectors and other rescue medicines, should be readily available to the pupil where this is appropriate and agreed. Where a pupil is prescribed adrenaline auto-injectors, arrangements should ensure they have rapid access to their prescribed devices at all times, including during lessons, breaktimes, lunchtimes, PE, visits, trips and travel to and from school where applicable. Where a pupil is not able to safely carry or administer their own emergency medicine, the school must ensure that alternative arrangements allow prompt access in an emergency. Allergy and anaphylaxis arrangements should be managed in line with the Derbyshire County Council Allergy and Anaphylaxis Model School Policy.</w:t>
      </w:r>
    </w:p>
    <w:p w:rsidR="00CF35AA" w:rsidP="104A12A7" w:rsidRDefault="00CF35AA" w14:paraId="516616FD" w14:textId="06D4866E">
      <w:pPr>
        <w:rPr>
          <w:color w:val="auto"/>
        </w:rPr>
      </w:pPr>
      <w:r w:rsidRPr="104A12A7" w:rsidR="00CF35AA">
        <w:rPr>
          <w:color w:val="auto"/>
        </w:rPr>
        <w:t>For school trips, PE, sport, clubs, off-site activities, transport and work experience, the school should consider whether the existing self-administration arrangements remain suitable or whether additional arrangements are required.</w:t>
      </w:r>
    </w:p>
    <w:p w:rsidR="00911C12" w:rsidP="104A12A7" w:rsidRDefault="00CF35AA" w14:paraId="67242EBC" w14:textId="77777777">
      <w:pPr>
        <w:rPr>
          <w:color w:val="auto"/>
        </w:rPr>
      </w:pPr>
      <w:r w:rsidRPr="104A12A7" w:rsidR="00CF35AA">
        <w:rPr>
          <w:color w:val="auto"/>
        </w:rPr>
        <w:t>If a pupil refuses medicine, staff must not force them to take it. The refusal must be recorded, parents / carers informed as soon as possible on the same day, and emergency procedures followed where refusal could result in serious harm.</w:t>
      </w:r>
    </w:p>
    <w:p w:rsidRPr="00911C12" w:rsidR="00911C12" w:rsidP="104A12A7" w:rsidRDefault="00911C12" w14:paraId="6B203695" w14:textId="29A98370">
      <w:pPr>
        <w:rPr>
          <w:color w:val="auto"/>
        </w:rPr>
      </w:pPr>
      <w:r w:rsidRPr="104A12A7" w:rsidR="00911C12">
        <w:rPr>
          <w:color w:val="auto"/>
        </w:rPr>
        <w:t>Self-administration arrangements should be reviewed at least annually, or sooner where there is a change in the pupil’s needs, medicine, competence, behaviour, emergency arrangements, school activities, parental information or clinical advice.</w:t>
      </w:r>
    </w:p>
    <w:p w:rsidRPr="00464B12" w:rsidR="000B149B" w:rsidP="104A12A7" w:rsidRDefault="00162DA7" w14:paraId="0993C870" w14:textId="36DA2DEA">
      <w:pPr>
        <w:pStyle w:val="Heading1"/>
        <w:rPr>
          <w:color w:val="auto"/>
        </w:rPr>
      </w:pPr>
      <w:r w:rsidRPr="104A12A7" w:rsidR="00162DA7">
        <w:rPr>
          <w:rFonts w:ascii="Arial" w:hAnsi="Arial"/>
          <w:color w:val="auto"/>
          <w:sz w:val="24"/>
          <w:szCs w:val="24"/>
        </w:rPr>
        <w:t>14. Storage, access, disposal and transport of medicines</w:t>
      </w:r>
    </w:p>
    <w:p w:rsidR="008A6A72" w:rsidP="104A12A7" w:rsidRDefault="008A6A72" w14:paraId="766A7146" w14:textId="77777777">
      <w:pPr>
        <w:rPr>
          <w:color w:val="auto"/>
        </w:rPr>
      </w:pPr>
      <w:r w:rsidRPr="104A12A7" w:rsidR="008A6A72">
        <w:rPr>
          <w:color w:val="auto"/>
        </w:rPr>
        <w:t>Medicines must be stored safely and in accordance with the manufacturer’s or prescriber’s instructions and the school’s locally adopted Administration of Medicines Model School Policy. Non-emergency medicines should be secure and not accessible to pupils unless self-administration has been agreed.</w:t>
      </w:r>
    </w:p>
    <w:p w:rsidR="0065297A" w:rsidP="104A12A7" w:rsidRDefault="00162DA7" w14:paraId="7A9A7ABF" w14:textId="77777777">
      <w:pPr>
        <w:rPr>
          <w:color w:val="auto"/>
        </w:rPr>
      </w:pPr>
      <w:r w:rsidRPr="104A12A7" w:rsidR="00162DA7">
        <w:rPr>
          <w:color w:val="auto"/>
        </w:rPr>
        <w:t>Emergency medicines, including reliever inhalers, adrenaline auto-injectors, diabetes emergency treatment and rescue medicines, must be readily available and not locked away where treatment could be delayed.</w:t>
      </w:r>
      <w:r w:rsidRPr="104A12A7" w:rsidR="004B2D69">
        <w:rPr>
          <w:color w:val="auto"/>
        </w:rPr>
        <w:t xml:space="preserve"> </w:t>
      </w:r>
    </w:p>
    <w:p w:rsidRPr="004B2D69" w:rsidR="004B2D69" w:rsidP="104A12A7" w:rsidRDefault="004B2D69" w14:paraId="465BDF63" w14:textId="67BA8C05">
      <w:pPr>
        <w:rPr>
          <w:color w:val="auto"/>
          <w:lang w:val="en-GB"/>
        </w:rPr>
      </w:pPr>
      <w:r w:rsidRPr="104A12A7" w:rsidR="004B2D69">
        <w:rPr>
          <w:color w:val="auto"/>
          <w:lang w:val="en-GB"/>
        </w:rPr>
        <w:t>Adrenaline auto-injectors and other adrenaline devices, including prescribed devices and any school spare AAIs, must be stored in line with the manufacturer’s instructions and the school’s Allergy and Anaphylaxis Policy. They should be stored at room temperature, protected from direct sunlight and extremes of heat, and must not be refrigerated. They must not be locked away or kept in a location where access is restricted. Where there is a concern about pupil access to adrenaline devices, they should be stored out of reach of pupils but still immediately accessible to staff.</w:t>
      </w:r>
    </w:p>
    <w:p w:rsidR="008D1AA0" w:rsidP="104A12A7" w:rsidRDefault="008D1AA0" w14:paraId="4CA29935" w14:textId="5F50E122">
      <w:pPr>
        <w:rPr>
          <w:color w:val="auto"/>
        </w:rPr>
      </w:pPr>
      <w:r w:rsidRPr="104A12A7" w:rsidR="008D1AA0">
        <w:rPr>
          <w:color w:val="auto"/>
        </w:rPr>
        <w:t xml:space="preserve">Medicines requiring refrigeration should be stored securely, clearly labelled and within the required temperature range, normally 2 to 8 degrees </w:t>
      </w:r>
      <w:r w:rsidRPr="104A12A7" w:rsidR="00051506">
        <w:rPr>
          <w:color w:val="auto"/>
        </w:rPr>
        <w:t>°C</w:t>
      </w:r>
      <w:r w:rsidRPr="104A12A7" w:rsidR="008D1AA0">
        <w:rPr>
          <w:color w:val="auto"/>
        </w:rPr>
        <w:t xml:space="preserve"> where specified. Temperature monitoring should follow the product instructions and the school’s local procedure.</w:t>
      </w:r>
    </w:p>
    <w:p w:rsidR="005A5958" w:rsidP="104A12A7" w:rsidRDefault="007671D3" w14:paraId="45C9A469" w14:textId="77777777">
      <w:pPr>
        <w:rPr>
          <w:color w:val="auto"/>
        </w:rPr>
      </w:pPr>
      <w:r w:rsidRPr="104A12A7" w:rsidR="007671D3">
        <w:rPr>
          <w:color w:val="auto"/>
        </w:rPr>
        <w:t>Medicines must not be transferred into another container for storage. Parents and carers are responsible for collecting expired, unused or no longer required medicines. Sharps must be disposed of using an appropriate sharps container.</w:t>
      </w:r>
    </w:p>
    <w:p w:rsidRPr="005A5958" w:rsidR="005A5958" w:rsidP="104A12A7" w:rsidRDefault="005A5958" w14:paraId="24427900" w14:textId="3EFB3268">
      <w:pPr>
        <w:rPr>
          <w:color w:val="auto"/>
        </w:rPr>
      </w:pPr>
      <w:r w:rsidRPr="104A12A7" w:rsidR="005A5958">
        <w:rPr>
          <w:color w:val="auto"/>
        </w:rPr>
        <w:t>Medicines should be brought to school by parents, carers or another responsible adult and handed to a named member of staff, unless the pupil is competent and authorised to carry their medicine. Oxygen storage, carriage or use requires a specific risk assessment with advice from specialist nursing teams where relevant.</w:t>
      </w:r>
    </w:p>
    <w:p w:rsidR="000B149B" w:rsidP="104A12A7" w:rsidRDefault="00162DA7" w14:paraId="45417021" w14:textId="5C8CE538">
      <w:pPr>
        <w:pStyle w:val="Heading1"/>
        <w:spacing w:before="240"/>
        <w:rPr>
          <w:rFonts w:ascii="Arial" w:hAnsi="Arial"/>
          <w:color w:val="auto"/>
          <w:sz w:val="24"/>
          <w:szCs w:val="24"/>
        </w:rPr>
      </w:pPr>
      <w:r w:rsidRPr="104A12A7" w:rsidR="00162DA7">
        <w:rPr>
          <w:rFonts w:ascii="Arial" w:hAnsi="Arial"/>
          <w:color w:val="auto"/>
          <w:sz w:val="24"/>
          <w:szCs w:val="24"/>
        </w:rPr>
        <w:t>15. Emergency medicines and emergency response</w:t>
      </w:r>
    </w:p>
    <w:p w:rsidR="004B5D84" w:rsidP="104A12A7" w:rsidRDefault="004B5D84" w14:paraId="50A7422D" w14:textId="77777777">
      <w:pPr>
        <w:rPr>
          <w:color w:val="auto"/>
        </w:rPr>
      </w:pPr>
      <w:r w:rsidRPr="104A12A7" w:rsidR="004B5D84">
        <w:rPr>
          <w:color w:val="auto"/>
        </w:rPr>
        <w:t>All staff should know how to summon emergency help, who the first aiders are, and where emergency information is kept. Staff should also know who is authorised or trained to access or administer emergency medicines where this forms part of the pupil’s agreed arrangements. First aiders should not be assumed to have responsibility for administering medicines unless this has been agreed and they have received appropriate information, instruction or training.</w:t>
      </w:r>
    </w:p>
    <w:p w:rsidR="00F001AC" w:rsidP="104A12A7" w:rsidRDefault="00981A77" w14:paraId="6FC00566" w14:textId="0DB41571">
      <w:pPr>
        <w:rPr>
          <w:color w:val="auto"/>
        </w:rPr>
      </w:pPr>
      <w:r w:rsidRPr="104A12A7" w:rsidR="00981A77">
        <w:rPr>
          <w:color w:val="auto"/>
        </w:rPr>
        <w:t xml:space="preserve">Emergency action must follow the pupil’s </w:t>
      </w:r>
      <w:r w:rsidRPr="104A12A7" w:rsidR="00FF6FC0">
        <w:rPr>
          <w:color w:val="auto"/>
        </w:rPr>
        <w:t>IHP</w:t>
      </w:r>
      <w:r w:rsidRPr="104A12A7" w:rsidR="00981A77">
        <w:rPr>
          <w:color w:val="auto"/>
        </w:rPr>
        <w:t>, Allergy Action Plan, asthma plan, diabetes plan or other agreed clinical action plan. Staff should call 999 where the plan says to do so, or where there is any doubt about the seriousness of the pupil’s condition.</w:t>
      </w:r>
    </w:p>
    <w:p w:rsidRPr="00F001AC" w:rsidR="00F001AC" w:rsidP="104A12A7" w:rsidRDefault="00F001AC" w14:paraId="66A8813D" w14:textId="349C0B59">
      <w:pPr>
        <w:rPr>
          <w:color w:val="auto"/>
          <w:lang w:val="en-GB"/>
        </w:rPr>
      </w:pPr>
      <w:r w:rsidRPr="104A12A7" w:rsidR="00F001AC">
        <w:rPr>
          <w:b w:val="1"/>
          <w:bCs w:val="1"/>
          <w:color w:val="auto"/>
          <w:lang w:val="en-GB"/>
        </w:rPr>
        <w:t>In the event of suspected anaphylaxis, staff must act immediately. Adrenaline should be administered without delay and 999 must be called.</w:t>
      </w:r>
      <w:r w:rsidRPr="104A12A7" w:rsidR="00F001AC">
        <w:rPr>
          <w:color w:val="auto"/>
          <w:lang w:val="en-GB"/>
        </w:rPr>
        <w:t xml:space="preserve"> The pupil should not be sent to collect medication or sent to the school office or medical room alone. Help and emergency medication should be brought to the pupil.</w:t>
      </w:r>
    </w:p>
    <w:p w:rsidR="00981A77" w:rsidP="104A12A7" w:rsidRDefault="00981A77" w14:paraId="3F572F12" w14:textId="35DA9876">
      <w:pPr>
        <w:rPr>
          <w:color w:val="auto"/>
        </w:rPr>
      </w:pPr>
      <w:r w:rsidRPr="104A12A7" w:rsidR="00981A77">
        <w:rPr>
          <w:color w:val="auto"/>
        </w:rPr>
        <w:t xml:space="preserve">A copy of the pupil’s </w:t>
      </w:r>
      <w:r w:rsidRPr="104A12A7" w:rsidR="00FF6FC0">
        <w:rPr>
          <w:color w:val="auto"/>
        </w:rPr>
        <w:t>IHP</w:t>
      </w:r>
      <w:r w:rsidRPr="104A12A7" w:rsidR="00981A77">
        <w:rPr>
          <w:color w:val="auto"/>
        </w:rPr>
        <w:t>, Allergy Action Plan, medicine record and relevant medication should accompany the pupil to hospital where practicable. A member of staff should normally accompany a pupil taken to hospital by ambulance and remain until a parent or carer arrives. Staff cannot give consent for medical treatment because they do not have parental responsibility.</w:t>
      </w:r>
    </w:p>
    <w:p w:rsidRPr="002914F3" w:rsidR="001902F1" w:rsidP="104A12A7" w:rsidRDefault="00981A77" w14:paraId="322C9780" w14:textId="11FE1ABA">
      <w:pPr>
        <w:pStyle w:val="ListParagraph"/>
        <w:numPr>
          <w:ilvl w:val="0"/>
          <w:numId w:val="17"/>
        </w:numPr>
        <w:rPr>
          <w:color w:val="auto"/>
        </w:rPr>
      </w:pPr>
      <w:r w:rsidRPr="104A12A7" w:rsidR="00981A77">
        <w:rPr>
          <w:i w:val="1"/>
          <w:iCs w:val="1"/>
          <w:color w:val="auto"/>
        </w:rPr>
        <w:t xml:space="preserve">The </w:t>
      </w:r>
      <w:r w:rsidRPr="104A12A7" w:rsidR="00C40325">
        <w:rPr>
          <w:i w:val="1"/>
          <w:iCs w:val="1"/>
          <w:color w:val="auto"/>
        </w:rPr>
        <w:t>DfE</w:t>
      </w:r>
      <w:r w:rsidRPr="104A12A7" w:rsidR="00F52BE3">
        <w:rPr>
          <w:i w:val="1"/>
          <w:iCs w:val="1"/>
          <w:color w:val="auto"/>
        </w:rPr>
        <w:t xml:space="preserve"> </w:t>
      </w:r>
      <w:r w:rsidRPr="104A12A7" w:rsidR="00981A77">
        <w:rPr>
          <w:i w:val="1"/>
          <w:iCs w:val="1"/>
          <w:color w:val="auto"/>
        </w:rPr>
        <w:t>contacting emergency services template is signposted in Appendix 2 - Forms, Templates and Records Index.</w:t>
      </w:r>
      <w:r w:rsidRPr="104A12A7" w:rsidR="00981A77">
        <w:rPr>
          <w:color w:val="auto"/>
        </w:rPr>
        <w:t xml:space="preserve"> </w:t>
      </w:r>
    </w:p>
    <w:p w:rsidRPr="002914F3" w:rsidR="00981A77" w:rsidP="104A12A7" w:rsidRDefault="00981A77" w14:paraId="643C3B6B" w14:textId="74491160">
      <w:pPr>
        <w:pStyle w:val="ListParagraph"/>
        <w:numPr>
          <w:ilvl w:val="0"/>
          <w:numId w:val="17"/>
        </w:numPr>
        <w:rPr>
          <w:color w:val="auto"/>
        </w:rPr>
      </w:pPr>
      <w:r w:rsidRPr="104A12A7" w:rsidR="00981A77">
        <w:rPr>
          <w:i w:val="1"/>
          <w:iCs w:val="1"/>
          <w:color w:val="auto"/>
        </w:rPr>
        <w:t>Additional off-site emergency information is provided in</w:t>
      </w:r>
      <w:r w:rsidRPr="104A12A7" w:rsidR="00981A77">
        <w:rPr>
          <w:color w:val="auto"/>
        </w:rPr>
        <w:t xml:space="preserve"> Appendix 3.</w:t>
      </w:r>
    </w:p>
    <w:p w:rsidRPr="00464B12" w:rsidR="000B149B" w:rsidP="104A12A7" w:rsidRDefault="00162DA7" w14:paraId="68ED646A" w14:textId="08AE98B7">
      <w:pPr>
        <w:pStyle w:val="Heading2"/>
        <w:rPr>
          <w:color w:val="auto"/>
        </w:rPr>
      </w:pPr>
      <w:r w:rsidRPr="104A12A7" w:rsidR="00162DA7">
        <w:rPr>
          <w:rFonts w:ascii="Arial" w:hAnsi="Arial"/>
          <w:color w:val="auto"/>
          <w:sz w:val="24"/>
          <w:szCs w:val="24"/>
        </w:rPr>
        <w:t>15.1 Asthma and emergency salbutamol inhalers</w:t>
      </w:r>
    </w:p>
    <w:p w:rsidR="00571BFB" w:rsidP="104A12A7" w:rsidRDefault="00571BFB" w14:paraId="6AAB88AC" w14:textId="77777777">
      <w:pPr>
        <w:rPr>
          <w:color w:val="auto"/>
        </w:rPr>
      </w:pPr>
      <w:r w:rsidRPr="104A12A7" w:rsidR="00571BFB">
        <w:rPr>
          <w:color w:val="auto"/>
        </w:rPr>
        <w:t>Pupils with asthma should have immediate access to their reliever inhaler and spacer where prescribed. Schools may purchase emergency salbutamol inhalers without prescription for emergency use where they choose to do so and have a suitable protocol in place, including written consent where required.</w:t>
      </w:r>
    </w:p>
    <w:p w:rsidR="00571BFB" w:rsidP="104A12A7" w:rsidRDefault="00571BFB" w14:paraId="14DF5150" w14:textId="0EBEFA26">
      <w:pPr>
        <w:rPr>
          <w:color w:val="auto"/>
        </w:rPr>
      </w:pPr>
      <w:r w:rsidRPr="104A12A7" w:rsidR="00571BFB">
        <w:rPr>
          <w:color w:val="auto"/>
        </w:rPr>
        <w:t xml:space="preserve">For younger children, staff should bring the inhaler and spacer to the child rather than sending the child to collect it. Staff must follow the pupil’s asthma plan, </w:t>
      </w:r>
      <w:r w:rsidRPr="104A12A7" w:rsidR="00FF6FC0">
        <w:rPr>
          <w:color w:val="auto"/>
        </w:rPr>
        <w:t>IHP</w:t>
      </w:r>
      <w:r w:rsidRPr="104A12A7" w:rsidR="00571BFB">
        <w:rPr>
          <w:color w:val="auto"/>
        </w:rPr>
        <w:t xml:space="preserve"> or other agreed emergency arrangements and call 999 where symptoms are severe, not improving or there is any doubt.</w:t>
      </w:r>
    </w:p>
    <w:p w:rsidR="00571BFB" w:rsidP="104A12A7" w:rsidRDefault="00571BFB" w14:paraId="6649E102" w14:textId="77777777">
      <w:pPr>
        <w:rPr>
          <w:color w:val="auto"/>
        </w:rPr>
      </w:pPr>
      <w:r w:rsidRPr="104A12A7" w:rsidR="00571BFB">
        <w:rPr>
          <w:color w:val="auto"/>
        </w:rPr>
        <w:t>Staff should be aware that asthma and allergy can co-exist. Where a pupil with a known food allergy develops sudden breathing difficulty, anaphylaxis must be considered and adrenaline should not be delayed where anaphylaxis is suspected. A reliever inhaler must not be used instead of adrenaline to treat suspected anaphylaxis. Where a pupil has both asthma and allergy, arrangements should be considered alongside the school’s Allergy and Anaphylaxis Policy.</w:t>
      </w:r>
    </w:p>
    <w:p w:rsidR="00445D85" w:rsidP="104A12A7" w:rsidRDefault="00162DA7" w14:paraId="1B784E5D" w14:textId="2BC2ABE9">
      <w:pPr>
        <w:rPr>
          <w:color w:val="auto"/>
        </w:rPr>
      </w:pPr>
      <w:r w:rsidRPr="104A12A7" w:rsidR="00162DA7">
        <w:rPr>
          <w:color w:val="auto"/>
        </w:rPr>
        <w:t>Useful links:</w:t>
      </w:r>
    </w:p>
    <w:p w:rsidR="000B149B" w:rsidP="104A12A7" w:rsidRDefault="000B149B" w14:paraId="42E1F4BD" w14:textId="716317D4">
      <w:pPr>
        <w:pStyle w:val="ListParagraph"/>
        <w:numPr>
          <w:ilvl w:val="0"/>
          <w:numId w:val="30"/>
        </w:numPr>
        <w:rPr>
          <w:color w:val="auto"/>
        </w:rPr>
      </w:pPr>
      <w:hyperlink r:id="R3d1cc4b8538b4e4f">
        <w:r w:rsidRPr="104A12A7" w:rsidR="000B149B">
          <w:rPr>
            <w:rStyle w:val="Hyperlink"/>
            <w:color w:val="auto"/>
          </w:rPr>
          <w:t>DHSC emergency asthma inhalers for use in schools</w:t>
        </w:r>
      </w:hyperlink>
      <w:r w:rsidRPr="104A12A7" w:rsidR="00162DA7">
        <w:rPr>
          <w:color w:val="auto"/>
        </w:rPr>
        <w:t xml:space="preserve">; </w:t>
      </w:r>
    </w:p>
    <w:p w:rsidR="000B149B" w:rsidP="104A12A7" w:rsidRDefault="00162DA7" w14:paraId="7176CC9A" w14:textId="15671874">
      <w:pPr>
        <w:pStyle w:val="ListParagraph"/>
        <w:numPr>
          <w:ilvl w:val="0"/>
          <w:numId w:val="30"/>
        </w:numPr>
        <w:rPr>
          <w:color w:val="auto"/>
        </w:rPr>
      </w:pPr>
      <w:r w:rsidRPr="104A12A7" w:rsidR="00162DA7">
        <w:rPr>
          <w:color w:val="auto"/>
        </w:rPr>
        <w:t xml:space="preserve">NHS condition information: </w:t>
      </w:r>
      <w:hyperlink r:id="R282df2d2315a4154">
        <w:r w:rsidRPr="104A12A7" w:rsidR="000B149B">
          <w:rPr>
            <w:rStyle w:val="Hyperlink"/>
            <w:color w:val="auto"/>
          </w:rPr>
          <w:t>NHS asthma</w:t>
        </w:r>
      </w:hyperlink>
      <w:r w:rsidRPr="104A12A7" w:rsidR="00162DA7">
        <w:rPr>
          <w:color w:val="auto"/>
        </w:rPr>
        <w:t>.</w:t>
      </w:r>
    </w:p>
    <w:p w:rsidRPr="00464B12" w:rsidR="000B149B" w:rsidP="104A12A7" w:rsidRDefault="00162DA7" w14:paraId="759416E5" w14:textId="77777777">
      <w:pPr>
        <w:pStyle w:val="Heading2"/>
        <w:rPr>
          <w:color w:val="auto"/>
        </w:rPr>
      </w:pPr>
      <w:r w:rsidRPr="104A12A7" w:rsidR="00162DA7">
        <w:rPr>
          <w:rFonts w:ascii="Arial" w:hAnsi="Arial"/>
          <w:color w:val="auto"/>
          <w:sz w:val="24"/>
          <w:szCs w:val="24"/>
        </w:rPr>
        <w:t>15.2 Allergy, anaphylaxis and adrenaline auto-injectors</w:t>
      </w:r>
    </w:p>
    <w:p w:rsidR="008C71EA" w:rsidP="104A12A7" w:rsidRDefault="008C71EA" w14:paraId="54F0F0F6" w14:textId="020EFFE1">
      <w:pPr>
        <w:rPr>
          <w:color w:val="auto"/>
        </w:rPr>
      </w:pPr>
      <w:r w:rsidRPr="104A12A7" w:rsidR="008C71EA">
        <w:rPr>
          <w:color w:val="auto"/>
        </w:rPr>
        <w:t>Allergy and anaphylaxis arrangements are covered in detail within the Allergy and Anaphylaxis School Policy. This guidance should be read alongside that document where a pupil has an allergy, is at risk of anaphylaxis, or requires allergy-related medication or support arrangements.</w:t>
      </w:r>
    </w:p>
    <w:p w:rsidR="008C71EA" w:rsidP="104A12A7" w:rsidRDefault="008C71EA" w14:paraId="01319C57" w14:textId="77777777">
      <w:pPr>
        <w:rPr>
          <w:color w:val="auto"/>
        </w:rPr>
      </w:pPr>
      <w:r w:rsidRPr="104A12A7" w:rsidR="008C71EA">
        <w:rPr>
          <w:color w:val="auto"/>
        </w:rPr>
        <w:t>Staff should be aware that asthma and allergy can co-exist. Where a pupil with a known food allergy develops sudden breathing difficulty, anaphylaxis must be considered and adrenaline should not be delayed where anaphylaxis is suspected. A reliever inhaler must not be used instead of adrenaline to treat suspected anaphylaxis.</w:t>
      </w:r>
    </w:p>
    <w:p w:rsidR="008C71EA" w:rsidP="104A12A7" w:rsidRDefault="008C71EA" w14:paraId="3BC4C337" w14:textId="77777777">
      <w:pPr>
        <w:rPr>
          <w:color w:val="auto"/>
        </w:rPr>
      </w:pPr>
      <w:r w:rsidRPr="104A12A7" w:rsidR="008C71EA">
        <w:rPr>
          <w:color w:val="auto"/>
        </w:rPr>
        <w:t>Schools must ensure they have a separate allergy safety policy, or a clearly identifiable adopted allergy and anaphylaxis policy, which meets the requirements of the Children and Families Act 2014 section 100A, as inserted by the Children’s Wellbeing and Schools Act 2026. Schools using the DCC Allergy and Anaphylaxis Model School Policy should adapt it locally and ensure it is implemented, published and reviewed in line with local governance arrangements.</w:t>
      </w:r>
    </w:p>
    <w:p w:rsidR="008C71EA" w:rsidP="104A12A7" w:rsidRDefault="008C71EA" w14:paraId="3E86448F" w14:textId="77777777">
      <w:pPr>
        <w:rPr>
          <w:color w:val="auto"/>
        </w:rPr>
      </w:pPr>
      <w:r w:rsidRPr="104A12A7" w:rsidR="008C71EA">
        <w:rPr>
          <w:color w:val="auto"/>
        </w:rPr>
        <w:t>Pupils prescribed adrenaline devices should have rapid access to their prescribed devices at all times. This includes during lessons, breaktimes, lunchtimes, PE, visits, trips, playground activities, sports fields and travel to and from school where applicable. Where a pupil is prescribed adrenaline devices, the school’s arrangements should normally ensure access to both prescribed devices.</w:t>
      </w:r>
    </w:p>
    <w:p w:rsidR="004A6489" w:rsidP="104A12A7" w:rsidRDefault="004A6489" w14:paraId="6C9462F1" w14:textId="77777777">
      <w:pPr>
        <w:rPr>
          <w:color w:val="auto"/>
        </w:rPr>
      </w:pPr>
      <w:r w:rsidRPr="104A12A7" w:rsidR="004A6489">
        <w:rPr>
          <w:color w:val="auto"/>
        </w:rPr>
        <w:t>Schools in England are permitted to purchase spare adrenaline auto-injectors (AAIs) without a prescription for emergency use. In line with the DfE statutory guidance, schools should stock spare AAIs of the correct dosage for their pupils. Spare AAIs are for emergency use and must not be treated as a replacement for a pupil’s own prescribed adrenaline devices.</w:t>
      </w:r>
    </w:p>
    <w:p w:rsidR="004A6489" w:rsidP="104A12A7" w:rsidRDefault="004A6489" w14:paraId="31C571E1" w14:textId="77777777">
      <w:pPr>
        <w:rPr>
          <w:color w:val="auto"/>
        </w:rPr>
      </w:pPr>
      <w:r w:rsidRPr="104A12A7" w:rsidR="004A6489">
        <w:rPr>
          <w:color w:val="auto"/>
        </w:rPr>
        <w:t>Where anaphylaxis is suspected, the person’s own prescribed adrenaline devices should be used first where they are available. A spare AAI may be used where the person does not have prescribed adrenaline devices, or where their prescribed devices are not available or misfire. Adrenaline should be administered without delay and 999 must be called.</w:t>
      </w:r>
    </w:p>
    <w:p w:rsidR="004A6489" w:rsidP="104A12A7" w:rsidRDefault="004A6489" w14:paraId="0865EF37" w14:textId="77777777">
      <w:pPr>
        <w:rPr>
          <w:color w:val="auto"/>
        </w:rPr>
      </w:pPr>
      <w:r w:rsidRPr="104A12A7" w:rsidR="004A6489">
        <w:rPr>
          <w:color w:val="auto"/>
        </w:rPr>
        <w:t>Spare AAIs should be stored in pairs, clearly labelled, checked regularly and replaced before expiry or following use. They must be readily accessible, not locked away, and located so that they can be brought to a person experiencing anaphylaxis within five minutes. Schools should determine the number, dosage and location of spare AAIs required, taking account of the age of pupils, the size and layout of the site, separate buildings and any split-site arrangements.</w:t>
      </w:r>
    </w:p>
    <w:p w:rsidR="004A6489" w:rsidP="104A12A7" w:rsidRDefault="004A6489" w14:paraId="71D3FEBC" w14:textId="77777777">
      <w:pPr>
        <w:rPr>
          <w:color w:val="auto"/>
        </w:rPr>
      </w:pPr>
      <w:r w:rsidRPr="104A12A7" w:rsidR="004A6489">
        <w:rPr>
          <w:color w:val="auto"/>
        </w:rPr>
        <w:t>The wider term “adrenaline device” includes adrenaline auto-injectors and prescribed non-injectable nasal adrenaline devices. At present, schools may purchase only AAIs as spare adrenaline devices. Where a person has been prescribed a non-injectable nasal adrenaline device but it is not available during suspected anaphylaxis, a school’s spare AAI may be used in an emergency.</w:t>
      </w:r>
    </w:p>
    <w:p w:rsidRPr="002914F3" w:rsidR="006311F7" w:rsidP="104A12A7" w:rsidRDefault="006311F7" w14:paraId="3CD3D521" w14:textId="626FB086">
      <w:pPr>
        <w:rPr>
          <w:i w:val="1"/>
          <w:iCs w:val="1"/>
          <w:color w:val="auto"/>
        </w:rPr>
      </w:pPr>
      <w:r w:rsidRPr="104A12A7" w:rsidR="006311F7">
        <w:rPr>
          <w:i w:val="1"/>
          <w:iCs w:val="1"/>
          <w:color w:val="auto"/>
        </w:rPr>
        <w:t>Relevant allergy and anaphylaxis forms and records are listed in Appendix 2. The Individual Allergy Risk Assessment template is available from S4S Health, Safety and Wellbeing - Resources - Risk Assessment Section. The Medication and AAI Check Record is included in Appendix 6 and the Allergic Reaction or Near Miss Review Form is included in Appendix 7.</w:t>
      </w:r>
    </w:p>
    <w:p w:rsidR="00DD0777" w:rsidP="104A12A7" w:rsidRDefault="00162DA7" w14:paraId="4A644E58" w14:textId="1D14AA3E">
      <w:pPr>
        <w:rPr>
          <w:color w:val="auto"/>
        </w:rPr>
      </w:pPr>
      <w:r w:rsidRPr="104A12A7" w:rsidR="00162DA7">
        <w:rPr>
          <w:color w:val="auto"/>
        </w:rPr>
        <w:t xml:space="preserve">Useful links: </w:t>
      </w:r>
    </w:p>
    <w:p w:rsidR="000B149B" w:rsidP="104A12A7" w:rsidRDefault="000B149B" w14:paraId="641BFBA9" w14:textId="631F7F52">
      <w:pPr>
        <w:pStyle w:val="ListParagraph"/>
        <w:numPr>
          <w:ilvl w:val="0"/>
          <w:numId w:val="31"/>
        </w:numPr>
        <w:rPr>
          <w:color w:val="auto"/>
        </w:rPr>
      </w:pPr>
      <w:hyperlink r:id="R0f23e61a2ec6406e">
        <w:r w:rsidRPr="104A12A7" w:rsidR="000B149B">
          <w:rPr>
            <w:rStyle w:val="Hyperlink"/>
            <w:color w:val="auto"/>
          </w:rPr>
          <w:t>DHSC using emergency adrenaline auto-injectors in schools</w:t>
        </w:r>
      </w:hyperlink>
      <w:r w:rsidRPr="104A12A7" w:rsidR="00162DA7">
        <w:rPr>
          <w:color w:val="auto"/>
        </w:rPr>
        <w:t xml:space="preserve">; </w:t>
      </w:r>
    </w:p>
    <w:p w:rsidR="000B149B" w:rsidP="104A12A7" w:rsidRDefault="00162DA7" w14:paraId="20926EAB" w14:textId="07866D7A">
      <w:pPr>
        <w:pStyle w:val="ListParagraph"/>
        <w:numPr>
          <w:ilvl w:val="0"/>
          <w:numId w:val="31"/>
        </w:numPr>
        <w:rPr>
          <w:color w:val="auto"/>
        </w:rPr>
      </w:pPr>
      <w:r w:rsidRPr="104A12A7" w:rsidR="00162DA7">
        <w:rPr>
          <w:color w:val="auto"/>
        </w:rPr>
        <w:t xml:space="preserve">NHS condition information: </w:t>
      </w:r>
      <w:hyperlink r:id="Re74d498558cc4793">
        <w:r w:rsidRPr="104A12A7" w:rsidR="000B149B">
          <w:rPr>
            <w:rStyle w:val="Hyperlink"/>
            <w:color w:val="auto"/>
          </w:rPr>
          <w:t>NHS anaphylaxis</w:t>
        </w:r>
      </w:hyperlink>
      <w:r w:rsidRPr="104A12A7" w:rsidR="00162DA7">
        <w:rPr>
          <w:color w:val="auto"/>
        </w:rPr>
        <w:t>.</w:t>
      </w:r>
    </w:p>
    <w:p w:rsidRPr="00464B12" w:rsidR="000B149B" w:rsidP="104A12A7" w:rsidRDefault="00162DA7" w14:paraId="2CAC5BA8" w14:textId="77777777">
      <w:pPr>
        <w:pStyle w:val="Heading2"/>
        <w:rPr>
          <w:color w:val="auto"/>
        </w:rPr>
      </w:pPr>
      <w:r w:rsidRPr="104A12A7" w:rsidR="00162DA7">
        <w:rPr>
          <w:rFonts w:ascii="Arial" w:hAnsi="Arial"/>
          <w:color w:val="auto"/>
          <w:sz w:val="24"/>
          <w:szCs w:val="24"/>
        </w:rPr>
        <w:t>15.3 Epilepsy and rescue medicines</w:t>
      </w:r>
    </w:p>
    <w:p w:rsidR="00396E95" w:rsidP="104A12A7" w:rsidRDefault="00396E95" w14:paraId="3F5B2346" w14:textId="46FA77CA">
      <w:pPr>
        <w:rPr>
          <w:color w:val="auto"/>
        </w:rPr>
      </w:pPr>
      <w:r w:rsidRPr="104A12A7" w:rsidR="00396E95">
        <w:rPr>
          <w:color w:val="auto"/>
        </w:rPr>
        <w:t xml:space="preserve">Most seizures stop by themselves, but staff must follow the pupil’s </w:t>
      </w:r>
      <w:r w:rsidRPr="104A12A7" w:rsidR="00FF6FC0">
        <w:rPr>
          <w:color w:val="auto"/>
        </w:rPr>
        <w:t>IHP</w:t>
      </w:r>
      <w:r w:rsidRPr="104A12A7" w:rsidR="00396E95">
        <w:rPr>
          <w:color w:val="auto"/>
        </w:rPr>
        <w:t xml:space="preserve"> and emergency protocol. Rescue medication such as buccal midazolam must only be administered by staff who have </w:t>
      </w:r>
      <w:r w:rsidRPr="104A12A7" w:rsidR="00396E95">
        <w:rPr>
          <w:color w:val="auto"/>
        </w:rPr>
        <w:t>received pupil-specific training and competency confirmation, unless emergency circumstances require action to preserve life and emergency services advise action.</w:t>
      </w:r>
    </w:p>
    <w:p w:rsidR="00396E95" w:rsidP="104A12A7" w:rsidRDefault="00396E95" w14:paraId="0EC174A7" w14:textId="4F0CC0AB">
      <w:pPr>
        <w:rPr>
          <w:color w:val="auto"/>
        </w:rPr>
      </w:pPr>
      <w:r w:rsidRPr="104A12A7" w:rsidR="00396E95">
        <w:rPr>
          <w:color w:val="auto"/>
        </w:rPr>
        <w:t xml:space="preserve">The </w:t>
      </w:r>
      <w:r w:rsidRPr="104A12A7" w:rsidR="00FF6FC0">
        <w:rPr>
          <w:color w:val="auto"/>
        </w:rPr>
        <w:t>IHP</w:t>
      </w:r>
      <w:r w:rsidRPr="104A12A7" w:rsidR="00396E95">
        <w:rPr>
          <w:color w:val="auto"/>
        </w:rPr>
        <w:t xml:space="preserve"> or emergency protocol must state when to administer rescue medication, when to call 999, what information to give the ambulance service, which staff are trained to support the pupil, and what contingency arrangements apply if trained staff are unavailable.</w:t>
      </w:r>
    </w:p>
    <w:p w:rsidR="00396E95" w:rsidP="104A12A7" w:rsidRDefault="00396E95" w14:paraId="71736EB5" w14:textId="77777777">
      <w:pPr>
        <w:rPr>
          <w:color w:val="auto"/>
        </w:rPr>
      </w:pPr>
      <w:r w:rsidRPr="104A12A7" w:rsidR="00396E95">
        <w:rPr>
          <w:color w:val="auto"/>
        </w:rPr>
        <w:t>Any administration of rescue medication, refusal, concern, error or near miss must be recorded and reported in line with the school’s local procedures and this guidance.</w:t>
      </w:r>
    </w:p>
    <w:p w:rsidR="00396E95" w:rsidP="104A12A7" w:rsidRDefault="00396E95" w14:paraId="40F801E6" w14:textId="18C1CF26">
      <w:pPr>
        <w:rPr>
          <w:color w:val="auto"/>
        </w:rPr>
      </w:pPr>
      <w:r w:rsidRPr="104A12A7" w:rsidR="00396E95">
        <w:rPr>
          <w:color w:val="auto"/>
        </w:rPr>
        <w:t>Useful link:</w:t>
      </w:r>
    </w:p>
    <w:p w:rsidR="000B149B" w:rsidP="104A12A7" w:rsidRDefault="00162DA7" w14:paraId="3EFCB49B" w14:textId="667D56AF">
      <w:pPr>
        <w:pStyle w:val="ListParagraph"/>
        <w:numPr>
          <w:ilvl w:val="0"/>
          <w:numId w:val="32"/>
        </w:numPr>
        <w:rPr>
          <w:color w:val="auto"/>
        </w:rPr>
      </w:pPr>
      <w:r w:rsidRPr="104A12A7" w:rsidR="00162DA7">
        <w:rPr>
          <w:color w:val="auto"/>
        </w:rPr>
        <w:t xml:space="preserve">NHS condition information: </w:t>
      </w:r>
      <w:hyperlink r:id="R6d50bc9f41ea47e3">
        <w:r w:rsidRPr="104A12A7" w:rsidR="000B149B">
          <w:rPr>
            <w:rStyle w:val="Hyperlink"/>
            <w:color w:val="auto"/>
          </w:rPr>
          <w:t>NHS epilepsy</w:t>
        </w:r>
      </w:hyperlink>
      <w:r w:rsidRPr="104A12A7" w:rsidR="00162DA7">
        <w:rPr>
          <w:color w:val="auto"/>
        </w:rPr>
        <w:t>.</w:t>
      </w:r>
    </w:p>
    <w:p w:rsidRPr="00464B12" w:rsidR="000B149B" w:rsidP="104A12A7" w:rsidRDefault="00162DA7" w14:paraId="7FA97346" w14:textId="77777777">
      <w:pPr>
        <w:pStyle w:val="Heading2"/>
        <w:rPr>
          <w:color w:val="auto"/>
        </w:rPr>
      </w:pPr>
      <w:r w:rsidRPr="104A12A7" w:rsidR="00162DA7">
        <w:rPr>
          <w:rFonts w:ascii="Arial" w:hAnsi="Arial"/>
          <w:color w:val="auto"/>
          <w:sz w:val="24"/>
          <w:szCs w:val="24"/>
        </w:rPr>
        <w:t>15.4 Diabetes</w:t>
      </w:r>
    </w:p>
    <w:p w:rsidR="006D1767" w:rsidP="104A12A7" w:rsidRDefault="006D1767" w14:paraId="08178CEE" w14:textId="6C59BC34">
      <w:pPr>
        <w:rPr>
          <w:color w:val="auto"/>
        </w:rPr>
      </w:pPr>
      <w:r w:rsidRPr="104A12A7" w:rsidR="006D1767">
        <w:rPr>
          <w:color w:val="auto"/>
        </w:rPr>
        <w:t xml:space="preserve">Pupils with diabetes should have an </w:t>
      </w:r>
      <w:r w:rsidRPr="104A12A7" w:rsidR="00FF6FC0">
        <w:rPr>
          <w:color w:val="auto"/>
        </w:rPr>
        <w:t>IHP</w:t>
      </w:r>
      <w:r w:rsidRPr="104A12A7" w:rsidR="006D1767">
        <w:rPr>
          <w:color w:val="auto"/>
        </w:rPr>
        <w:t xml:space="preserve"> or diabetes healthcare plan developed with parents and carers, the pupil where appropriate, school staff and relevant healthcare professionals. Arrangements should cover blood glucose monitoring, insulin, food, physical activity, treatment of hypoglycaemia and hyperglycaemia, access to emergency treatment, trips, off-site activities and emergency response.</w:t>
      </w:r>
    </w:p>
    <w:p w:rsidR="006D1767" w:rsidP="104A12A7" w:rsidRDefault="006D1767" w14:paraId="5CB9A337" w14:textId="77777777">
      <w:pPr>
        <w:rPr>
          <w:color w:val="auto"/>
        </w:rPr>
      </w:pPr>
      <w:r w:rsidRPr="104A12A7" w:rsidR="006D1767">
        <w:rPr>
          <w:color w:val="auto"/>
        </w:rPr>
        <w:t>Staff supporting diabetes care should receive training appropriate to the pupil’s needs, the tasks they are expected to undertake and local healthcare advice. Where staff are required to support insulin administration, blood glucose monitoring or emergency treatment, training and competency confirmation should be in place before staff undertake the task.</w:t>
      </w:r>
    </w:p>
    <w:p w:rsidR="006D1767" w:rsidP="104A12A7" w:rsidRDefault="006D1767" w14:paraId="3CE3FE80" w14:textId="77777777">
      <w:pPr>
        <w:rPr>
          <w:color w:val="auto"/>
        </w:rPr>
      </w:pPr>
      <w:r w:rsidRPr="104A12A7" w:rsidR="006D1767">
        <w:rPr>
          <w:color w:val="auto"/>
        </w:rPr>
        <w:t>The pupil’s plan should identify what action staff should take if blood glucose readings are outside the agreed range, if the pupil becomes unwell, if treatment is refused, or if emergency support is needed. Any administration of medicine, emergency treatment, refusal, concern, error or near miss should be recorded and reported in line with the school’s local procedures and this guidance.</w:t>
      </w:r>
    </w:p>
    <w:p w:rsidRPr="00903B91" w:rsidR="000B149B" w:rsidP="104A12A7" w:rsidRDefault="00162DA7" w14:paraId="334EC709" w14:textId="23F9B00F">
      <w:pPr>
        <w:rPr>
          <w:color w:val="auto" w:themeColor="text1"/>
        </w:rPr>
      </w:pPr>
      <w:r w:rsidRPr="104A12A7" w:rsidR="00162DA7">
        <w:rPr>
          <w:color w:val="auto"/>
        </w:rPr>
        <w:t>Useful NHS resource</w:t>
      </w:r>
      <w:r w:rsidRPr="104A12A7" w:rsidR="00E61F2B">
        <w:rPr>
          <w:color w:val="auto"/>
        </w:rPr>
        <w:t>s</w:t>
      </w:r>
      <w:r w:rsidRPr="104A12A7" w:rsidR="00162DA7">
        <w:rPr>
          <w:color w:val="auto"/>
        </w:rPr>
        <w:t xml:space="preserve">: </w:t>
      </w:r>
    </w:p>
    <w:p w:rsidR="00903B91" w:rsidP="104A12A7" w:rsidRDefault="00903B91" w14:paraId="08E360E8" w14:textId="2B69908C">
      <w:pPr>
        <w:pStyle w:val="ListParagraph"/>
        <w:numPr>
          <w:ilvl w:val="0"/>
          <w:numId w:val="15"/>
        </w:numPr>
        <w:rPr>
          <w:color w:val="auto" w:themeColor="text1"/>
        </w:rPr>
      </w:pPr>
      <w:hyperlink r:id="R2d3cc66a72724d8b">
        <w:r w:rsidRPr="104A12A7" w:rsidR="00903B91">
          <w:rPr>
            <w:rStyle w:val="Hyperlink"/>
            <w:color w:val="auto"/>
          </w:rPr>
          <w:t>NHS - Type 1 diabetes</w:t>
        </w:r>
      </w:hyperlink>
    </w:p>
    <w:p w:rsidRPr="00903B91" w:rsidR="00903B91" w:rsidP="104A12A7" w:rsidRDefault="00903B91" w14:paraId="5224D98F" w14:textId="16C3A6CA">
      <w:pPr>
        <w:pStyle w:val="ListParagraph"/>
        <w:numPr>
          <w:ilvl w:val="0"/>
          <w:numId w:val="15"/>
        </w:numPr>
        <w:rPr>
          <w:color w:val="auto" w:themeColor="text1"/>
        </w:rPr>
      </w:pPr>
      <w:hyperlink r:id="R8983777461e24f72">
        <w:r w:rsidRPr="104A12A7" w:rsidR="00903B91">
          <w:rPr>
            <w:rStyle w:val="Hyperlink"/>
            <w:color w:val="auto"/>
          </w:rPr>
          <w:t>NHS England - Children and Young Adults Diabetes Toolkit</w:t>
        </w:r>
      </w:hyperlink>
    </w:p>
    <w:p w:rsidRPr="00464B12" w:rsidR="000B149B" w:rsidP="104A12A7" w:rsidRDefault="00162DA7" w14:paraId="70366AA0" w14:textId="77777777">
      <w:pPr>
        <w:pStyle w:val="Heading1"/>
        <w:spacing w:before="240"/>
        <w:rPr>
          <w:color w:val="auto"/>
        </w:rPr>
      </w:pPr>
      <w:r w:rsidRPr="104A12A7" w:rsidR="00162DA7">
        <w:rPr>
          <w:rFonts w:ascii="Arial" w:hAnsi="Arial"/>
          <w:color w:val="auto"/>
          <w:sz w:val="24"/>
          <w:szCs w:val="24"/>
        </w:rPr>
        <w:t>16. Training and competency</w:t>
      </w:r>
    </w:p>
    <w:p w:rsidR="00E57FE3" w:rsidP="104A12A7" w:rsidRDefault="00E77032" w14:paraId="5317D376" w14:textId="77777777">
      <w:pPr>
        <w:rPr>
          <w:color w:val="auto"/>
        </w:rPr>
      </w:pPr>
      <w:r w:rsidRPr="104A12A7" w:rsidR="00E77032">
        <w:rPr>
          <w:color w:val="auto"/>
        </w:rPr>
        <w:t xml:space="preserve">Training must be sufficient to ensure that staff are competent and confident to provide the support they have agreed to deliver. </w:t>
      </w:r>
      <w:r w:rsidRPr="104A12A7" w:rsidR="00E57FE3">
        <w:rPr>
          <w:color w:val="auto"/>
        </w:rPr>
        <w:t>Where staff agree to administer medicines or provide medical support, the school should ensure they receive appropriate information, instruction and, where required, training. Staff should not administer medicines or undertake medical procedures unless they are competent to do so and have agreed to undertake the task, unless this forms part of their contract, role or job description.</w:t>
      </w:r>
    </w:p>
    <w:p w:rsidRPr="00E77032" w:rsidR="00E77032" w:rsidP="104A12A7" w:rsidRDefault="00E77032" w14:paraId="11490A6C" w14:textId="363CBC7D">
      <w:pPr>
        <w:rPr>
          <w:color w:val="auto"/>
        </w:rPr>
      </w:pPr>
      <w:r w:rsidRPr="104A12A7" w:rsidR="00E77032">
        <w:rPr>
          <w:color w:val="auto"/>
        </w:rPr>
        <w:t xml:space="preserve">Training should be proportionate to the pupil’s condition, the task being undertaken, the level of risk and any relevant </w:t>
      </w:r>
      <w:r w:rsidRPr="104A12A7" w:rsidR="00FF6FC0">
        <w:rPr>
          <w:color w:val="auto"/>
        </w:rPr>
        <w:t>IHP</w:t>
      </w:r>
      <w:r w:rsidRPr="104A12A7" w:rsidR="00E77032">
        <w:rPr>
          <w:color w:val="auto"/>
        </w:rPr>
        <w:t>, Allergy Action Plan, Asthma Action Plan or agreed care plan.</w:t>
      </w:r>
    </w:p>
    <w:p w:rsidRPr="00E77032" w:rsidR="00E77032" w:rsidP="104A12A7" w:rsidRDefault="00E77032" w14:paraId="330CAA5E" w14:textId="77777777">
      <w:pPr>
        <w:rPr>
          <w:color w:val="auto"/>
        </w:rPr>
      </w:pPr>
      <w:r w:rsidRPr="104A12A7" w:rsidR="00E77032">
        <w:rPr>
          <w:color w:val="auto"/>
        </w:rPr>
        <w:t>General awareness training may be appropriate for wider staff groups where pupils have conditions that could require emergency action. Pupil-specific training is required for medicines, emergency interventions or procedures that require medical, technical or practical competency.</w:t>
      </w:r>
    </w:p>
    <w:p w:rsidRPr="00E77032" w:rsidR="00E77032" w:rsidP="104A12A7" w:rsidRDefault="00E77032" w14:paraId="36CC7563" w14:textId="77777777">
      <w:pPr>
        <w:rPr>
          <w:color w:val="auto"/>
        </w:rPr>
      </w:pPr>
      <w:r w:rsidRPr="104A12A7" w:rsidR="00E77032">
        <w:rPr>
          <w:color w:val="auto"/>
        </w:rPr>
        <w:t>Where pupils have allergies or are at risk of anaphylaxis, schools should follow the allergy awareness and emergency response training arrangements set out in the Derbyshire County Council Allergy and Anaphylaxis Model School Policy. Allergy awareness training should be refreshed at least annually and should include how to recognise allergic reactions and anaphylaxis, how to summon emergency help, where medication is located, how to use prescribed and spare adrenaline auto-injectors, and how to report allergic reactions, serious incidents and near misses.</w:t>
      </w:r>
    </w:p>
    <w:p w:rsidRPr="00E77032" w:rsidR="00E77032" w:rsidP="104A12A7" w:rsidRDefault="00E77032" w14:paraId="51F25978" w14:textId="77777777">
      <w:pPr>
        <w:rPr>
          <w:color w:val="auto"/>
        </w:rPr>
      </w:pPr>
      <w:r w:rsidRPr="104A12A7" w:rsidR="00E77032">
        <w:rPr>
          <w:color w:val="auto"/>
        </w:rPr>
        <w:t>First aid training alone should not be treated as sufficient allergy awareness and emergency response training. Allergy awareness training does not replace any pupil-specific clinical training, competency confirmation or healthcare professional advice required for individual medical procedures or support arrangements.</w:t>
      </w:r>
    </w:p>
    <w:p w:rsidRPr="00E77032" w:rsidR="00E77032" w:rsidP="104A12A7" w:rsidRDefault="00E77032" w14:paraId="197EE2F1" w14:textId="77777777">
      <w:pPr>
        <w:rPr>
          <w:b w:val="1"/>
          <w:bCs w:val="1"/>
          <w:i w:val="1"/>
          <w:iCs w:val="1"/>
          <w:color w:val="auto" w:themeColor="text1"/>
        </w:rPr>
      </w:pPr>
      <w:r w:rsidRPr="104A12A7" w:rsidR="00E77032">
        <w:rPr>
          <w:color w:val="auto"/>
        </w:rPr>
        <w:t xml:space="preserve">Training should normally be led, confirmed or advised by an appropriate healthcare professional where clinical competency is required. Competency should be confirmed before staff undertake agreed medical support tasks. Training records must be kept and refresher dates monitored. </w:t>
      </w:r>
      <w:r w:rsidRPr="104A12A7" w:rsidR="00E77032">
        <w:rPr>
          <w:i w:val="1"/>
          <w:iCs w:val="1"/>
          <w:color w:val="auto"/>
        </w:rPr>
        <w:t>The DfE staff training record template is signposted in Appendix 2 - Forms, Templates and Records Index.</w:t>
      </w:r>
    </w:p>
    <w:p w:rsidRPr="00464B12" w:rsidR="000B149B" w:rsidP="104A12A7" w:rsidRDefault="00162DA7" w14:paraId="3C437F45" w14:textId="2549C107">
      <w:pPr>
        <w:pStyle w:val="Heading1"/>
        <w:spacing w:before="0"/>
        <w:rPr>
          <w:color w:val="auto"/>
        </w:rPr>
      </w:pPr>
      <w:r w:rsidRPr="104A12A7" w:rsidR="00162DA7">
        <w:rPr>
          <w:rFonts w:ascii="Arial" w:hAnsi="Arial"/>
          <w:color w:val="auto"/>
          <w:sz w:val="24"/>
          <w:szCs w:val="24"/>
        </w:rPr>
        <w:t>17. Intimate or invasive procedures</w:t>
      </w:r>
    </w:p>
    <w:p w:rsidR="0031395D" w:rsidP="104A12A7" w:rsidRDefault="0031395D" w14:paraId="7A034CBF" w14:textId="77777777">
      <w:pPr>
        <w:rPr>
          <w:color w:val="auto"/>
        </w:rPr>
      </w:pPr>
      <w:r w:rsidRPr="104A12A7" w:rsidR="0031395D">
        <w:rPr>
          <w:color w:val="auto"/>
        </w:rPr>
        <w:t>Some pupils may require intimate or invasive procedures. These arrangements must be handled sensitively, respecting the pupil’s dignity, privacy, age, understanding, cultural considerations, wishes where appropriate, and safeguarding needs.</w:t>
      </w:r>
    </w:p>
    <w:p w:rsidR="008D2061" w:rsidP="104A12A7" w:rsidRDefault="003E2DF3" w14:paraId="61FBAF3B" w14:textId="0B5CB161">
      <w:pPr>
        <w:rPr>
          <w:color w:val="auto"/>
        </w:rPr>
      </w:pPr>
      <w:r w:rsidRPr="104A12A7" w:rsidR="003E2DF3">
        <w:rPr>
          <w:color w:val="auto"/>
        </w:rPr>
        <w:t>Staff must not be pressured to undertake procedures that are outside their role, training, competence, contract or job description. Participation in intimate, invasive or specialist clinical procedures is voluntary unless these duties form part of the staff member’s agreed role.</w:t>
      </w:r>
      <w:r w:rsidRPr="104A12A7" w:rsidR="00EF7EA3">
        <w:rPr>
          <w:color w:val="auto"/>
        </w:rPr>
        <w:t xml:space="preserve"> </w:t>
      </w:r>
      <w:r w:rsidRPr="104A12A7" w:rsidR="008D2061">
        <w:rPr>
          <w:color w:val="auto"/>
        </w:rPr>
        <w:t xml:space="preserve">Where possible, arrangements should be agreed with parents or carers, the pupil where appropriate, and relevant healthcare professionals, and recorded in the </w:t>
      </w:r>
      <w:r w:rsidRPr="104A12A7" w:rsidR="00FF6FC0">
        <w:rPr>
          <w:color w:val="auto"/>
        </w:rPr>
        <w:t>IHP</w:t>
      </w:r>
      <w:r w:rsidRPr="104A12A7" w:rsidR="008D2061">
        <w:rPr>
          <w:color w:val="auto"/>
        </w:rPr>
        <w:t>, intimate care plan or other agreed written plan.</w:t>
      </w:r>
    </w:p>
    <w:p w:rsidR="009B1557" w:rsidP="104A12A7" w:rsidRDefault="009B1557" w14:paraId="67E975EC" w14:textId="77777777">
      <w:pPr>
        <w:rPr>
          <w:color w:val="auto"/>
        </w:rPr>
      </w:pPr>
      <w:r w:rsidRPr="104A12A7" w:rsidR="009B1557">
        <w:rPr>
          <w:color w:val="auto"/>
        </w:rPr>
        <w:t>Where an intimate or invasive procedure is required, the school should normally arrange for two adults to be present, with one acting as a chaperone, unless this is not appropriate for the pupil’s dignity, privacy, age, understanding, wishes or the practical requirements of the procedure. Where a single-member-of-staff arrangement is agreed, this should be risk assessed, recorded and reviewed.</w:t>
      </w:r>
    </w:p>
    <w:p w:rsidR="00FF521A" w:rsidP="104A12A7" w:rsidRDefault="00B97161" w14:paraId="45C890E4" w14:textId="6DF8412E">
      <w:pPr>
        <w:rPr>
          <w:b w:val="1"/>
          <w:bCs w:val="1"/>
          <w:color w:val="auto"/>
        </w:rPr>
      </w:pPr>
      <w:r w:rsidRPr="104A12A7" w:rsidR="00B97161">
        <w:rPr>
          <w:color w:val="auto"/>
        </w:rPr>
        <w:t>Where a procedure requires clinical or technical competency, staff should receive appropriate pupil-specific training and competency confirmation before undertaking the task. Where the procedure is higher risk, invasive or outside routine support arrangements, the school should also confirm any required insurance or indemnity position before agreeing the arrangement. Training and competency records should be retained in line with the school’s local procedures.</w:t>
      </w:r>
    </w:p>
    <w:p w:rsidRPr="00464B12" w:rsidR="000B149B" w:rsidP="104A12A7" w:rsidRDefault="00162DA7" w14:paraId="1EBF5D16" w14:textId="04DDA326">
      <w:pPr>
        <w:pStyle w:val="Heading1"/>
        <w:spacing w:before="240"/>
        <w:rPr>
          <w:color w:val="auto"/>
        </w:rPr>
      </w:pPr>
      <w:r w:rsidRPr="104A12A7" w:rsidR="00162DA7">
        <w:rPr>
          <w:rFonts w:ascii="Arial" w:hAnsi="Arial"/>
          <w:color w:val="auto"/>
          <w:sz w:val="24"/>
          <w:szCs w:val="24"/>
        </w:rPr>
        <w:t>18. School trips, PE, sport, off-site activities, transport and work experience</w:t>
      </w:r>
    </w:p>
    <w:p w:rsidR="004D33AC" w:rsidP="104A12A7" w:rsidRDefault="004D33AC" w14:paraId="38BE9C1C" w14:textId="77777777">
      <w:pPr>
        <w:rPr>
          <w:color w:val="auto"/>
        </w:rPr>
      </w:pPr>
      <w:r w:rsidRPr="104A12A7" w:rsidR="004D33AC">
        <w:rPr>
          <w:color w:val="auto"/>
        </w:rPr>
        <w:t>Pupils with medical conditions should be supported to participate in trips, PE, sport, residential visits, clubs, off-site learning, transport and work experience wherever reasonable adjustments can make this safe. Pupils should not be excluded from these activities because of a medical condition, allergy or risk of anaphylaxis unless, following individual assessment and consideration of reasonable adjustments, the risk cannot be managed safely.</w:t>
      </w:r>
    </w:p>
    <w:p w:rsidR="004D33AC" w:rsidP="104A12A7" w:rsidRDefault="004D33AC" w14:paraId="20ECB302" w14:textId="633CBC6B">
      <w:pPr>
        <w:rPr>
          <w:color w:val="auto"/>
        </w:rPr>
      </w:pPr>
      <w:r w:rsidRPr="104A12A7" w:rsidR="004D33AC">
        <w:rPr>
          <w:color w:val="auto"/>
        </w:rPr>
        <w:t xml:space="preserve">Planning must consider the pupil’s </w:t>
      </w:r>
      <w:r w:rsidRPr="104A12A7" w:rsidR="00FF6FC0">
        <w:rPr>
          <w:color w:val="auto"/>
        </w:rPr>
        <w:t>IHP</w:t>
      </w:r>
      <w:r w:rsidRPr="104A12A7" w:rsidR="004D33AC">
        <w:rPr>
          <w:color w:val="auto"/>
        </w:rPr>
        <w:t>, Allergy Action Plan, Asthma Action Plan or other agreed care plan where relevant, medicines, emergency access, trained staff, travel, toilets, food and water, rest breaks, storage, supervision, communication, external providers and emergency arrangements. Schools should ensure that emergency medicines and relevant records are available during the activity and that staff know how to access them without delay.</w:t>
      </w:r>
    </w:p>
    <w:p w:rsidR="007364AC" w:rsidP="104A12A7" w:rsidRDefault="007364AC" w14:paraId="1D2CB210" w14:textId="77777777">
      <w:pPr>
        <w:rPr>
          <w:color w:val="auto"/>
        </w:rPr>
      </w:pPr>
      <w:r w:rsidRPr="104A12A7" w:rsidR="007364AC">
        <w:rPr>
          <w:color w:val="auto"/>
        </w:rPr>
        <w:t>Where a pupil has an allergy or is at risk of anaphylaxis, planning should follow the Derbyshire County Council Allergy and Anaphylaxis Model School Policy. This includes arrangements for allergen information, emergency medication, prescribed adrenaline devices, spare AAIs where appropriate, food provided by external venues, and overseas travel where relevant.</w:t>
      </w:r>
    </w:p>
    <w:p w:rsidR="004D33AC" w:rsidP="104A12A7" w:rsidRDefault="004D33AC" w14:paraId="4335D4F3" w14:textId="7517628D">
      <w:pPr>
        <w:rPr>
          <w:color w:val="auto"/>
        </w:rPr>
      </w:pPr>
      <w:r w:rsidRPr="104A12A7" w:rsidR="004D33AC">
        <w:rPr>
          <w:color w:val="auto"/>
        </w:rPr>
        <w:t>Relevant medical information should be shared with transport providers, activity providers, visit venues or placement employers on a lawful need-to-know basis where required to keep the pupil safe and support reasonable adjustments.</w:t>
      </w:r>
    </w:p>
    <w:p w:rsidR="001902F1" w:rsidP="104A12A7" w:rsidRDefault="00050585" w14:paraId="33B0B815" w14:textId="26E1E5B3">
      <w:pPr>
        <w:rPr>
          <w:color w:val="auto"/>
        </w:rPr>
      </w:pPr>
      <w:r w:rsidRPr="104A12A7" w:rsidR="00050585">
        <w:rPr>
          <w:color w:val="auto"/>
        </w:rPr>
        <w:t xml:space="preserve">Schools should also follow their educational visits procedures and may refer to </w:t>
      </w:r>
      <w:hyperlink r:id="R842628d04d174e01">
        <w:r w:rsidRPr="104A12A7" w:rsidR="00C40325">
          <w:rPr>
            <w:rStyle w:val="Hyperlink"/>
            <w:color w:val="auto"/>
          </w:rPr>
          <w:t>DfE</w:t>
        </w:r>
        <w:r w:rsidRPr="104A12A7" w:rsidR="00050585">
          <w:rPr>
            <w:rStyle w:val="Hyperlink"/>
            <w:color w:val="auto"/>
          </w:rPr>
          <w:t xml:space="preserve"> health and safety on educational visits</w:t>
        </w:r>
      </w:hyperlink>
      <w:r w:rsidRPr="104A12A7" w:rsidR="00050585">
        <w:rPr>
          <w:color w:val="auto"/>
        </w:rPr>
        <w:t xml:space="preserve"> and the Outdoor Education Advisers’ Panel guidance where relevant. </w:t>
      </w:r>
    </w:p>
    <w:p w:rsidRPr="002914F3" w:rsidR="006220AC" w:rsidP="104A12A7" w:rsidRDefault="006220AC" w14:paraId="3738C64B" w14:textId="77777777">
      <w:pPr>
        <w:pStyle w:val="ListParagraph"/>
        <w:numPr>
          <w:ilvl w:val="0"/>
          <w:numId w:val="33"/>
        </w:numPr>
        <w:rPr>
          <w:i w:val="1"/>
          <w:iCs w:val="1"/>
          <w:color w:val="auto"/>
        </w:rPr>
      </w:pPr>
      <w:r w:rsidRPr="104A12A7" w:rsidR="006220AC">
        <w:rPr>
          <w:i w:val="1"/>
          <w:iCs w:val="1"/>
          <w:color w:val="auto"/>
        </w:rPr>
        <w:t>The DfE contacting emergency services template is signposted in Appendix 2 - Forms, Templates and Records Index.</w:t>
      </w:r>
    </w:p>
    <w:p w:rsidRPr="002914F3" w:rsidR="006220AC" w:rsidP="104A12A7" w:rsidRDefault="006220AC" w14:paraId="5D0597B8" w14:textId="057D745C">
      <w:pPr>
        <w:pStyle w:val="ListParagraph"/>
        <w:numPr>
          <w:ilvl w:val="0"/>
          <w:numId w:val="33"/>
        </w:numPr>
        <w:rPr>
          <w:i w:val="1"/>
          <w:iCs w:val="1"/>
          <w:color w:val="auto"/>
        </w:rPr>
      </w:pPr>
      <w:r w:rsidRPr="104A12A7" w:rsidR="006220AC">
        <w:rPr>
          <w:i w:val="1"/>
          <w:iCs w:val="1"/>
          <w:color w:val="auto"/>
        </w:rPr>
        <w:t>Additional off-site emergency information is provided in Appendix 3.</w:t>
      </w:r>
    </w:p>
    <w:p w:rsidRPr="00464B12" w:rsidR="000B149B" w:rsidP="104A12A7" w:rsidRDefault="00162DA7" w14:paraId="27C7DC85" w14:textId="77777777">
      <w:pPr>
        <w:pStyle w:val="Heading1"/>
        <w:spacing w:before="240"/>
        <w:rPr>
          <w:color w:val="auto"/>
        </w:rPr>
      </w:pPr>
      <w:r w:rsidRPr="104A12A7" w:rsidR="00162DA7">
        <w:rPr>
          <w:rFonts w:ascii="Arial" w:hAnsi="Arial"/>
          <w:color w:val="auto"/>
          <w:sz w:val="24"/>
          <w:szCs w:val="24"/>
        </w:rPr>
        <w:t>19. Record keeping, confidentiality and data protection</w:t>
      </w:r>
    </w:p>
    <w:p w:rsidRPr="007D382D" w:rsidR="007D382D" w:rsidP="104A12A7" w:rsidRDefault="007D382D" w14:paraId="67FF9C2A" w14:textId="77777777">
      <w:pPr>
        <w:rPr>
          <w:b w:val="1"/>
          <w:bCs w:val="1"/>
          <w:i w:val="1"/>
          <w:iCs w:val="1"/>
          <w:color w:val="auto"/>
        </w:rPr>
      </w:pPr>
      <w:r w:rsidRPr="104A12A7" w:rsidR="007D382D">
        <w:rPr>
          <w:color w:val="auto"/>
        </w:rPr>
        <w:t xml:space="preserve">Schools must keep written records of medicines administered, refused, omitted or administered in error. Records should be made as soon as possible after the event and retained in line with the school’s records retention schedule. </w:t>
      </w:r>
      <w:r w:rsidRPr="104A12A7" w:rsidR="007D382D">
        <w:rPr>
          <w:i w:val="1"/>
          <w:iCs w:val="1"/>
          <w:color w:val="auto"/>
        </w:rPr>
        <w:t>Relevant medicine administration record templates are signposted in Appendix 2 - Forms, Templates and Records Index.</w:t>
      </w:r>
    </w:p>
    <w:p w:rsidRPr="007D382D" w:rsidR="007D382D" w:rsidP="104A12A7" w:rsidRDefault="007D382D" w14:paraId="0E658F75" w14:textId="77777777">
      <w:pPr>
        <w:rPr>
          <w:color w:val="auto"/>
        </w:rPr>
      </w:pPr>
      <w:r w:rsidRPr="104A12A7" w:rsidR="007D382D">
        <w:rPr>
          <w:color w:val="auto"/>
        </w:rPr>
        <w:t>Records should include the pupil’s name, medicine, dose, route, date, time, staff member, witness where required, refusal, omission, side effects, action taken and who was informed.</w:t>
      </w:r>
    </w:p>
    <w:p w:rsidRPr="007D382D" w:rsidR="007D382D" w:rsidP="104A12A7" w:rsidRDefault="007D382D" w14:paraId="6E4E01AD" w14:textId="46F52807">
      <w:pPr>
        <w:rPr>
          <w:color w:val="auto"/>
        </w:rPr>
      </w:pPr>
      <w:r w:rsidRPr="104A12A7" w:rsidR="007D382D">
        <w:rPr>
          <w:color w:val="auto"/>
        </w:rPr>
        <w:t xml:space="preserve">Medical information, including </w:t>
      </w:r>
      <w:r w:rsidRPr="104A12A7" w:rsidR="00FF6FC0">
        <w:rPr>
          <w:color w:val="auto"/>
        </w:rPr>
        <w:t>IHP</w:t>
      </w:r>
      <w:r w:rsidRPr="104A12A7" w:rsidR="007D382D">
        <w:rPr>
          <w:color w:val="auto"/>
        </w:rPr>
        <w:t>s, Allergy Action Plans, Asthma Action Plans, Individual Allergy Risk Assessments and medicine records, must be stored securely and shared only with staff or other parties who need it to keep the pupil safe and support access to education. Information sharing to protect health, safety and welfare will usually be appropriate where necessary and proportionate.</w:t>
      </w:r>
    </w:p>
    <w:p w:rsidRPr="007D382D" w:rsidR="007D382D" w:rsidP="104A12A7" w:rsidRDefault="007D382D" w14:paraId="2F0975BB" w14:textId="77777777">
      <w:pPr>
        <w:rPr>
          <w:color w:val="auto"/>
        </w:rPr>
      </w:pPr>
      <w:r w:rsidRPr="104A12A7" w:rsidR="007D382D">
        <w:rPr>
          <w:color w:val="auto"/>
        </w:rPr>
        <w:t xml:space="preserve">Where a pupil has an allergy or is at risk of anaphylaxis, schools should follow the information sharing arrangements set out in the Derbyshire County Council Allergy and Anaphylaxis Model </w:t>
      </w:r>
      <w:r w:rsidRPr="104A12A7" w:rsidR="007D382D">
        <w:rPr>
          <w:color w:val="auto"/>
        </w:rPr>
        <w:t>School Policy. Staff who need allergy information to keep a pupil safe should know where to access current information, how updates are communicated, where medication is stored and what action to take in an emergency.</w:t>
      </w:r>
    </w:p>
    <w:p w:rsidRPr="007D382D" w:rsidR="007D382D" w:rsidP="104A12A7" w:rsidRDefault="007D382D" w14:paraId="3E0847D2" w14:textId="77777777">
      <w:pPr>
        <w:rPr>
          <w:color w:val="auto"/>
        </w:rPr>
      </w:pPr>
      <w:r w:rsidRPr="104A12A7" w:rsidR="007D382D">
        <w:rPr>
          <w:color w:val="auto"/>
        </w:rPr>
        <w:t>Health information is sensitive personal information and should be handled in a controlled and respectful way. Schools should avoid sharing more information than is necessary, while ensuring that essential safety information is available to staff who need it.</w:t>
      </w:r>
    </w:p>
    <w:p w:rsidR="007D382D" w:rsidP="104A12A7" w:rsidRDefault="007D382D" w14:paraId="76285AA7" w14:textId="77777777">
      <w:pPr>
        <w:rPr>
          <w:color w:val="auto"/>
        </w:rPr>
      </w:pPr>
      <w:r w:rsidRPr="104A12A7" w:rsidR="007D382D">
        <w:rPr>
          <w:color w:val="auto"/>
        </w:rPr>
        <w:t>A new written parental agreement is required where the medicine, dose, strength, frequency or route changes. Verbal messages from parents or carers are not sufficient to alter medicine administration instructions.</w:t>
      </w:r>
    </w:p>
    <w:p w:rsidRPr="007D382D" w:rsidR="000B149B" w:rsidP="104A12A7" w:rsidRDefault="00162DA7" w14:paraId="561E5D75" w14:textId="42FCC542">
      <w:pPr>
        <w:spacing w:after="0"/>
        <w:rPr>
          <w:b w:val="1"/>
          <w:bCs w:val="1"/>
          <w:color w:val="auto"/>
        </w:rPr>
      </w:pPr>
      <w:r w:rsidRPr="104A12A7" w:rsidR="00162DA7">
        <w:rPr>
          <w:b w:val="1"/>
          <w:bCs w:val="1"/>
          <w:color w:val="auto"/>
        </w:rPr>
        <w:t>20. Errors, incidents, serious incidents and near misses</w:t>
      </w:r>
    </w:p>
    <w:p w:rsidRPr="00B14391" w:rsidR="00B14391" w:rsidP="104A12A7" w:rsidRDefault="00B14391" w14:paraId="0AD7AEDE" w14:textId="77777777">
      <w:pPr>
        <w:rPr>
          <w:color w:val="auto"/>
        </w:rPr>
      </w:pPr>
      <w:r w:rsidRPr="104A12A7" w:rsidR="00B14391">
        <w:rPr>
          <w:color w:val="auto"/>
        </w:rPr>
        <w:t>Medication errors, care plan failures, emergency medicine availability failures, serious medical incidents and near misses must be recorded and reported through local incident arrangements. Records should be completed as soon as practicable and should capture what happened, when and where it happened, who was affected, what action was taken, who was informed, whether emergency services or medical advice were required, and any immediate actions taken to keep the pupil safe.</w:t>
      </w:r>
    </w:p>
    <w:p w:rsidRPr="00B14391" w:rsidR="00B14391" w:rsidP="104A12A7" w:rsidRDefault="00B14391" w14:paraId="5EE3AD7A" w14:textId="62703C2D">
      <w:pPr>
        <w:rPr>
          <w:i w:val="1"/>
          <w:iCs w:val="1"/>
          <w:color w:val="auto"/>
        </w:rPr>
      </w:pPr>
      <w:r w:rsidRPr="104A12A7" w:rsidR="00B14391">
        <w:rPr>
          <w:color w:val="auto"/>
        </w:rPr>
        <w:t xml:space="preserve">Schools should ensure that pupils, parents, carers and, where relevant, healthcare professionals are able to report allergy-related incidents or near misses, including where symptoms or concerns become apparent after the pupil has left school. </w:t>
      </w:r>
      <w:r w:rsidRPr="104A12A7" w:rsidR="00DA2201">
        <w:rPr>
          <w:i w:val="1"/>
          <w:iCs w:val="1"/>
          <w:color w:val="auto"/>
        </w:rPr>
        <w:t>Allergy-related incidents, allergic reactions, adrenaline auto-injector use and allergy-related near misses should be managed in line with the Derbyshire County Council Allergy and Anaphylaxis Model School Policy and recorded and reviewed using the Allergic Reaction or Near Miss Review Form in Appendix 7.</w:t>
      </w:r>
    </w:p>
    <w:p w:rsidRPr="00B14391" w:rsidR="00B14391" w:rsidP="104A12A7" w:rsidRDefault="00B14391" w14:paraId="3FCD3B5A" w14:textId="77777777">
      <w:pPr>
        <w:rPr>
          <w:color w:val="auto"/>
        </w:rPr>
      </w:pPr>
      <w:r w:rsidRPr="104A12A7" w:rsidR="00B14391">
        <w:rPr>
          <w:color w:val="auto"/>
        </w:rPr>
        <w:t>Parents and carers should be informed as soon as practicable. Medical advice must be sought immediately where there is any concern about the pupil’s health or where the wrong medicine, dose, route or timing may have occurred. Where an incident relates to the delivery of a care plan, Allergy Action Plan, Asthma Action Plan or other healthcare professional advice, the relevant healthcare professional or team should be informed where appropriate.</w:t>
      </w:r>
    </w:p>
    <w:p w:rsidRPr="002914F3" w:rsidR="0064074A" w:rsidP="104A12A7" w:rsidRDefault="00B14391" w14:paraId="13CB7B7F" w14:textId="77777777">
      <w:pPr>
        <w:pStyle w:val="ListParagraph"/>
        <w:numPr>
          <w:ilvl w:val="0"/>
          <w:numId w:val="34"/>
        </w:numPr>
        <w:ind w:left="714" w:hanging="357"/>
        <w:rPr>
          <w:i w:val="1"/>
          <w:iCs w:val="1"/>
          <w:color w:val="auto"/>
        </w:rPr>
      </w:pPr>
      <w:r w:rsidRPr="104A12A7" w:rsidR="00B14391">
        <w:rPr>
          <w:i w:val="1"/>
          <w:iCs w:val="1"/>
          <w:color w:val="auto"/>
        </w:rPr>
        <w:t xml:space="preserve">Schools should use the Medicine Error / Near Miss Incident Report in Appendix 4 where a medication error or medicine-related near miss occurs. </w:t>
      </w:r>
    </w:p>
    <w:p w:rsidRPr="002914F3" w:rsidR="0064074A" w:rsidP="104A12A7" w:rsidRDefault="0064074A" w14:paraId="110D092F" w14:textId="55B17467">
      <w:pPr>
        <w:pStyle w:val="ListParagraph"/>
        <w:numPr>
          <w:ilvl w:val="0"/>
          <w:numId w:val="34"/>
        </w:numPr>
        <w:rPr>
          <w:i w:val="1"/>
          <w:iCs w:val="1"/>
          <w:color w:val="auto"/>
        </w:rPr>
      </w:pPr>
      <w:r w:rsidRPr="104A12A7" w:rsidR="0064074A">
        <w:rPr>
          <w:i w:val="1"/>
          <w:iCs w:val="1"/>
          <w:color w:val="auto"/>
        </w:rPr>
        <w:t xml:space="preserve">Allergy-related incidents, allergic reactions, adrenaline auto-injector use and allergy-related near misses should be managed in line with the Derbyshire County Council Allergy and Anaphylaxis Model School Policy and recorded and reviewed using the Allergic Reaction or Near Miss Review Form in Appendix 7. </w:t>
      </w:r>
    </w:p>
    <w:p w:rsidRPr="00B14391" w:rsidR="00B14391" w:rsidP="104A12A7" w:rsidRDefault="00B14391" w14:paraId="707D3BB8" w14:textId="12B6FCCD">
      <w:pPr>
        <w:rPr>
          <w:color w:val="auto"/>
        </w:rPr>
      </w:pPr>
      <w:r w:rsidRPr="104A12A7" w:rsidR="00B14391">
        <w:rPr>
          <w:color w:val="auto"/>
        </w:rPr>
        <w:t xml:space="preserve">Incidents and near misses should be reviewed in a no-blame learning culture, while still addressing any concerns about unsafe practice, training needs or failure to follow agreed procedures. The review should consider whether the </w:t>
      </w:r>
      <w:r w:rsidRPr="104A12A7" w:rsidR="00FF6FC0">
        <w:rPr>
          <w:color w:val="auto"/>
        </w:rPr>
        <w:t>IHP</w:t>
      </w:r>
      <w:r w:rsidRPr="104A12A7" w:rsidR="00B14391">
        <w:rPr>
          <w:color w:val="auto"/>
        </w:rPr>
        <w:t>, Allergy Action Plan, Asthma Action Plan, Individual Allergy Risk Assessment, medicine arrangements, training, communication, supervision, catering arrangements or emergency response procedures need to be updated.</w:t>
      </w:r>
    </w:p>
    <w:p w:rsidR="00B14391" w:rsidP="104A12A7" w:rsidRDefault="00B14391" w14:paraId="55F354F0" w14:textId="4D3DB15E">
      <w:pPr>
        <w:rPr>
          <w:b w:val="1"/>
          <w:bCs w:val="1"/>
          <w:color w:val="auto"/>
        </w:rPr>
      </w:pPr>
      <w:r w:rsidRPr="104A12A7" w:rsidR="00B14391">
        <w:rPr>
          <w:color w:val="auto"/>
        </w:rPr>
        <w:t>The school should review incidents and near misses to identify learning, update</w:t>
      </w:r>
      <w:r w:rsidRPr="104A12A7" w:rsidR="00FF6FC0">
        <w:rPr>
          <w:color w:val="auto"/>
        </w:rPr>
        <w:t xml:space="preserve"> IHP</w:t>
      </w:r>
      <w:r w:rsidRPr="104A12A7" w:rsidR="00B14391">
        <w:rPr>
          <w:color w:val="auto"/>
        </w:rPr>
        <w:t>, Allergy Action Plans, Asthma Action Plans, risk assessments or procedures, refresh training and escalate to governors, trustees, the employer, health and safety advisers, safeguarding leads or insurers where required. RIDDOR reporting, food safety reporting, safeguarding referrals and notification to healthcare professionals should be considered where relevant, in line with local reporting arrangements and the circumstances of the incident.</w:t>
      </w:r>
    </w:p>
    <w:p w:rsidRPr="00464B12" w:rsidR="000B149B" w:rsidP="104A12A7" w:rsidRDefault="00162DA7" w14:paraId="5107CA96" w14:textId="022EBC1D">
      <w:pPr>
        <w:pStyle w:val="Heading1"/>
        <w:spacing w:before="240"/>
        <w:rPr>
          <w:color w:val="auto"/>
        </w:rPr>
      </w:pPr>
      <w:r w:rsidRPr="104A12A7" w:rsidR="00162DA7">
        <w:rPr>
          <w:rFonts w:ascii="Arial" w:hAnsi="Arial"/>
          <w:color w:val="auto"/>
          <w:sz w:val="24"/>
          <w:szCs w:val="24"/>
        </w:rPr>
        <w:t>21. Infection, absence and pupils too unwell to attend</w:t>
      </w:r>
    </w:p>
    <w:p w:rsidR="00D96150" w:rsidP="104A12A7" w:rsidRDefault="00D96150" w14:paraId="45AC7938" w14:textId="2DDAC012">
      <w:pPr>
        <w:rPr>
          <w:color w:val="auto"/>
        </w:rPr>
      </w:pPr>
      <w:r w:rsidRPr="104A12A7" w:rsidR="00D96150">
        <w:rPr>
          <w:color w:val="auto"/>
        </w:rPr>
        <w:t>Parents and carers are responsible for ensuring their child is well enough to attend school. Pupils who are acutely unwell should not attend where this would be detrimental to their health or where attendance may pose a risk to others.</w:t>
      </w:r>
    </w:p>
    <w:p w:rsidR="000B149B" w:rsidP="104A12A7" w:rsidRDefault="00162DA7" w14:paraId="4AE029F7" w14:textId="77777777">
      <w:pPr>
        <w:rPr>
          <w:color w:val="auto"/>
        </w:rPr>
      </w:pPr>
      <w:r w:rsidRPr="104A12A7" w:rsidR="00162DA7">
        <w:rPr>
          <w:color w:val="auto"/>
        </w:rPr>
        <w:t>Schools should follow public health guidance for infectious diseases and their local illness and infection control procedures.</w:t>
      </w:r>
    </w:p>
    <w:p w:rsidR="00437D22" w:rsidP="104A12A7" w:rsidRDefault="00437D22" w14:paraId="664EBECB" w14:textId="2FD18403">
      <w:pPr>
        <w:rPr>
          <w:color w:val="auto"/>
        </w:rPr>
      </w:pPr>
      <w:r w:rsidRPr="104A12A7" w:rsidR="00437D22">
        <w:rPr>
          <w:color w:val="auto"/>
        </w:rPr>
        <w:t xml:space="preserve">Where a pupil cannot attend school because of health needs for a prolonged period, schools should seek appropriate advice and consider the </w:t>
      </w:r>
      <w:r w:rsidRPr="104A12A7" w:rsidR="00C40325">
        <w:rPr>
          <w:color w:val="auto"/>
        </w:rPr>
        <w:t>DfE</w:t>
      </w:r>
      <w:r w:rsidRPr="104A12A7" w:rsidR="00AE5671">
        <w:rPr>
          <w:color w:val="auto"/>
        </w:rPr>
        <w:t xml:space="preserve"> </w:t>
      </w:r>
      <w:r w:rsidRPr="104A12A7" w:rsidR="00437D22">
        <w:rPr>
          <w:color w:val="auto"/>
        </w:rPr>
        <w:t>guidance on education for children with health needs who cannot attend school.</w:t>
      </w:r>
    </w:p>
    <w:p w:rsidRPr="00BF37E4" w:rsidR="00BF37E4" w:rsidP="104A12A7" w:rsidRDefault="00BF37E4" w14:paraId="136FC5C4" w14:textId="66E7A976">
      <w:pPr>
        <w:rPr>
          <w:color w:val="auto"/>
          <w:lang w:val="en-GB"/>
        </w:rPr>
      </w:pPr>
      <w:r w:rsidRPr="104A12A7" w:rsidR="00BF37E4">
        <w:rPr>
          <w:color w:val="auto"/>
          <w:lang w:val="en-GB"/>
        </w:rPr>
        <w:t xml:space="preserve">Where absence, reduced attendance or repeated illness is linked to a pupil’s medical condition, allergy, recovery from an allergic reaction or other health need, schools should consider whether the pupil’s </w:t>
      </w:r>
      <w:r w:rsidRPr="104A12A7" w:rsidR="005B0902">
        <w:rPr>
          <w:color w:val="auto"/>
          <w:lang w:val="en-GB"/>
        </w:rPr>
        <w:t>IHP</w:t>
      </w:r>
      <w:r w:rsidRPr="104A12A7" w:rsidR="00BF37E4">
        <w:rPr>
          <w:color w:val="auto"/>
          <w:lang w:val="en-GB"/>
        </w:rPr>
        <w:t>, Allergy Action Plan, risk assessment, reasonable adjustments or reintegration arrangements need to be reviewed. Pupils should not be penalised for absence that is directly related to a medical condition or agreed health management arrangements.</w:t>
      </w:r>
    </w:p>
    <w:p w:rsidRPr="007036F2" w:rsidR="00D24195" w:rsidP="104A12A7" w:rsidRDefault="00D24195" w14:paraId="5A02EEEB" w14:textId="1F053357">
      <w:pPr>
        <w:pStyle w:val="ListParagraph"/>
        <w:numPr>
          <w:ilvl w:val="0"/>
          <w:numId w:val="20"/>
        </w:numPr>
        <w:rPr>
          <w:i w:val="1"/>
          <w:iCs w:val="1"/>
          <w:color w:val="auto"/>
        </w:rPr>
      </w:pPr>
      <w:r w:rsidRPr="104A12A7" w:rsidR="00D24195">
        <w:rPr>
          <w:i w:val="1"/>
          <w:iCs w:val="1"/>
          <w:color w:val="auto"/>
        </w:rPr>
        <w:t xml:space="preserve">Useful links are provided in Appendix 5 - Key Reference Links, including UKHSA health protection guidance for education settings and </w:t>
      </w:r>
      <w:r w:rsidRPr="104A12A7" w:rsidR="00C40325">
        <w:rPr>
          <w:i w:val="1"/>
          <w:iCs w:val="1"/>
          <w:color w:val="auto"/>
        </w:rPr>
        <w:t>DfE</w:t>
      </w:r>
      <w:r w:rsidRPr="104A12A7" w:rsidR="00AE5671">
        <w:rPr>
          <w:i w:val="1"/>
          <w:iCs w:val="1"/>
          <w:color w:val="auto"/>
        </w:rPr>
        <w:t xml:space="preserve"> </w:t>
      </w:r>
      <w:r w:rsidRPr="104A12A7" w:rsidR="00D24195">
        <w:rPr>
          <w:i w:val="1"/>
          <w:iCs w:val="1"/>
          <w:color w:val="auto"/>
        </w:rPr>
        <w:t>guidance on education for children with health needs who cannot attend school.</w:t>
      </w:r>
    </w:p>
    <w:p w:rsidRPr="00464B12" w:rsidR="000B149B" w:rsidP="104A12A7" w:rsidRDefault="00162DA7" w14:paraId="2DA567D4" w14:textId="77777777">
      <w:pPr>
        <w:pStyle w:val="Heading1"/>
        <w:spacing w:before="240"/>
        <w:rPr>
          <w:color w:val="auto"/>
        </w:rPr>
      </w:pPr>
      <w:r w:rsidRPr="104A12A7" w:rsidR="00162DA7">
        <w:rPr>
          <w:rFonts w:ascii="Arial" w:hAnsi="Arial"/>
          <w:color w:val="auto"/>
          <w:sz w:val="24"/>
          <w:szCs w:val="24"/>
        </w:rPr>
        <w:t>22. Safeguarding, SEND, equality and wellbeing</w:t>
      </w:r>
    </w:p>
    <w:p w:rsidR="00AC533F" w:rsidP="104A12A7" w:rsidRDefault="00AC533F" w14:paraId="259751CC" w14:textId="77777777">
      <w:pPr>
        <w:rPr>
          <w:color w:val="auto"/>
        </w:rPr>
      </w:pPr>
      <w:r w:rsidRPr="104A12A7" w:rsidR="00AC533F">
        <w:rPr>
          <w:color w:val="auto"/>
        </w:rPr>
        <w:t>Medical needs arrangements must align with the school’s safeguarding, SEND, equality, accessibility, attendance, behaviour, anti-bullying and wellbeing arrangements.</w:t>
      </w:r>
    </w:p>
    <w:p w:rsidR="00AC533F" w:rsidP="104A12A7" w:rsidRDefault="00AC533F" w14:paraId="123BB912" w14:textId="77777777">
      <w:pPr>
        <w:rPr>
          <w:color w:val="auto"/>
        </w:rPr>
      </w:pPr>
      <w:r w:rsidRPr="104A12A7" w:rsidR="00AC533F">
        <w:rPr>
          <w:color w:val="auto"/>
        </w:rPr>
        <w:t>A medical condition, including a severe allergy, may amount to a disability under the Equality Act 2010, requiring reasonable adjustments. Where a pupil has an Education, Health and Care Plan, the Individual Healthcare Plan should complement, not duplicate or contradict, the Education, Health and Care Plan.</w:t>
      </w:r>
    </w:p>
    <w:p w:rsidR="00AC533F" w:rsidP="104A12A7" w:rsidRDefault="00AC533F" w14:paraId="27376627" w14:textId="77777777">
      <w:pPr>
        <w:rPr>
          <w:color w:val="auto"/>
        </w:rPr>
      </w:pPr>
      <w:r w:rsidRPr="104A12A7" w:rsidR="00AC533F">
        <w:rPr>
          <w:color w:val="auto"/>
        </w:rPr>
        <w:t>Schools should consider the emotional, social and wellbeing impact of a medical condition, including isolation, bullying, absence, fatigue, embarrassment, restricted participation and concerns about emergency incidents. Where a pupil has an allergy or is at risk of anaphylaxis, schools should follow the inclusion, wellbeing and anti-bullying arrangements set out in the Derbyshire County Council Allergy and Anaphylaxis Model School Policy.</w:t>
      </w:r>
    </w:p>
    <w:p w:rsidR="00AC533F" w:rsidP="104A12A7" w:rsidRDefault="00AC533F" w14:paraId="01F13FD3" w14:textId="77777777">
      <w:pPr>
        <w:rPr>
          <w:color w:val="auto"/>
        </w:rPr>
      </w:pPr>
      <w:r w:rsidRPr="104A12A7" w:rsidR="00AC533F">
        <w:rPr>
          <w:color w:val="auto"/>
        </w:rPr>
        <w:t xml:space="preserve">Allergy-related bullying, teasing, unsafe behaviour, exclusion from activities, or deliberate exposure to known allergens must be taken seriously and managed through the school’s </w:t>
      </w:r>
      <w:r w:rsidRPr="104A12A7" w:rsidR="00AC533F">
        <w:rPr>
          <w:color w:val="auto"/>
        </w:rPr>
        <w:t>behaviour, anti-bullying and safeguarding arrangements as appropriate. Schools should support pupils with medical conditions and allergies to participate in school life wherever this can be achieved safely through reasonable adjustments and proportionate risk management.</w:t>
      </w:r>
    </w:p>
    <w:p w:rsidR="00934868" w:rsidP="104A12A7" w:rsidRDefault="00AC533F" w14:paraId="50040D28" w14:textId="77777777">
      <w:pPr>
        <w:rPr>
          <w:color w:val="auto"/>
        </w:rPr>
      </w:pPr>
      <w:r w:rsidRPr="104A12A7" w:rsidR="00AC533F">
        <w:rPr>
          <w:color w:val="auto"/>
        </w:rPr>
        <w:t>Safeguarding concerns should be considered where a pupil is repeatedly placed at risk because essential medical information, medication or equipment is not provided, or where there are wider concerns that a pupil’s health needs are not being met. This should be managed in line with the school’s safeguarding procedures.</w:t>
      </w:r>
    </w:p>
    <w:p w:rsidRPr="007036F2" w:rsidR="00E40954" w:rsidP="104A12A7" w:rsidRDefault="00E40954" w14:paraId="107A8EF3" w14:textId="60438A56">
      <w:pPr>
        <w:pStyle w:val="ListParagraph"/>
        <w:numPr>
          <w:ilvl w:val="0"/>
          <w:numId w:val="20"/>
        </w:numPr>
        <w:ind w:left="360"/>
        <w:rPr>
          <w:i w:val="1"/>
          <w:iCs w:val="1"/>
          <w:color w:val="auto"/>
        </w:rPr>
      </w:pPr>
      <w:r w:rsidRPr="104A12A7" w:rsidR="00E40954">
        <w:rPr>
          <w:i w:val="1"/>
          <w:iCs w:val="1"/>
          <w:color w:val="auto"/>
        </w:rPr>
        <w:t>Useful links are provided in Appendix 5 - Key Reference Links, including the SEND code of practice: 0 to 25 years.</w:t>
      </w:r>
    </w:p>
    <w:p w:rsidRPr="00464B12" w:rsidR="000B149B" w:rsidP="104A12A7" w:rsidRDefault="00162DA7" w14:paraId="2E26B6D3" w14:textId="77777777">
      <w:pPr>
        <w:pStyle w:val="Heading1"/>
        <w:spacing w:before="240"/>
        <w:rPr>
          <w:color w:val="auto"/>
        </w:rPr>
      </w:pPr>
      <w:r w:rsidRPr="104A12A7" w:rsidR="00162DA7">
        <w:rPr>
          <w:rFonts w:ascii="Arial" w:hAnsi="Arial"/>
          <w:color w:val="auto"/>
          <w:sz w:val="24"/>
          <w:szCs w:val="24"/>
        </w:rPr>
        <w:t>23. Unacceptable practice</w:t>
      </w:r>
    </w:p>
    <w:p w:rsidR="00A47D7C" w:rsidP="104A12A7" w:rsidRDefault="00A47D7C" w14:paraId="63A803D3" w14:textId="77777777">
      <w:pPr>
        <w:pStyle w:val="ListBullet"/>
        <w:numPr>
          <w:ilvl w:val="0"/>
          <w:numId w:val="0"/>
        </w:numPr>
        <w:rPr>
          <w:color w:val="auto"/>
        </w:rPr>
      </w:pPr>
      <w:r w:rsidRPr="104A12A7" w:rsidR="00A47D7C">
        <w:rPr>
          <w:color w:val="auto"/>
        </w:rPr>
        <w:t>Schools should avoid practice that prevents pupils with medical conditions, including allergies, from accessing education safely and inclusively. Unacceptable practice includes:</w:t>
      </w:r>
    </w:p>
    <w:p w:rsidR="00A47D7C" w:rsidP="104A12A7" w:rsidRDefault="00A47D7C" w14:paraId="3FA79CFB" w14:textId="77777777">
      <w:pPr>
        <w:pStyle w:val="ListBullet"/>
        <w:numPr>
          <w:ilvl w:val="0"/>
          <w:numId w:val="0"/>
        </w:numPr>
        <w:ind w:left="360"/>
        <w:rPr>
          <w:color w:val="auto"/>
        </w:rPr>
      </w:pPr>
    </w:p>
    <w:p w:rsidR="00A47D7C" w:rsidP="104A12A7" w:rsidRDefault="00A47D7C" w14:paraId="1C3E0F2B" w14:textId="77777777">
      <w:pPr>
        <w:pStyle w:val="ListBullet"/>
        <w:rPr>
          <w:color w:val="auto"/>
        </w:rPr>
      </w:pPr>
      <w:r w:rsidRPr="104A12A7" w:rsidR="00A47D7C">
        <w:rPr>
          <w:color w:val="auto"/>
        </w:rPr>
        <w:t>preventing a pupil from attending school solely because arrangements have not yet been considered, unless attendance would place the pupil or others at avoidable and significant risk</w:t>
      </w:r>
    </w:p>
    <w:p w:rsidR="00A47D7C" w:rsidP="104A12A7" w:rsidRDefault="00A47D7C" w14:paraId="7B0FDD8E" w14:textId="77777777">
      <w:pPr>
        <w:pStyle w:val="ListBullet"/>
        <w:rPr>
          <w:color w:val="auto"/>
        </w:rPr>
      </w:pPr>
      <w:r w:rsidRPr="104A12A7" w:rsidR="00A47D7C">
        <w:rPr>
          <w:color w:val="auto"/>
        </w:rPr>
        <w:t>preventing reasonable access to medicines, prescribed adrenaline devices, asthma inhalers or other emergency medicines, or delaying emergency treatment</w:t>
      </w:r>
    </w:p>
    <w:p w:rsidR="00A47D7C" w:rsidP="104A12A7" w:rsidRDefault="00A47D7C" w14:paraId="46675FE3" w14:textId="77777777">
      <w:pPr>
        <w:pStyle w:val="ListBullet"/>
        <w:rPr>
          <w:color w:val="auto"/>
        </w:rPr>
      </w:pPr>
      <w:r w:rsidRPr="104A12A7" w:rsidR="00A47D7C">
        <w:rPr>
          <w:color w:val="auto"/>
        </w:rPr>
        <w:t>assuming all pupils with the same condition or allergy require the same support</w:t>
      </w:r>
    </w:p>
    <w:p w:rsidR="00A47D7C" w:rsidP="104A12A7" w:rsidRDefault="00A47D7C" w14:paraId="6A42D4CA" w14:textId="77777777">
      <w:pPr>
        <w:pStyle w:val="ListBullet"/>
        <w:rPr>
          <w:color w:val="auto"/>
        </w:rPr>
      </w:pPr>
      <w:r w:rsidRPr="104A12A7" w:rsidR="00A47D7C">
        <w:rPr>
          <w:color w:val="auto"/>
        </w:rPr>
        <w:t>assuming that older pupils or pupils who can take increasing responsibility for their own health needs do not require support, supervision or reasonable adjustments</w:t>
      </w:r>
    </w:p>
    <w:p w:rsidR="00A47D7C" w:rsidP="104A12A7" w:rsidRDefault="00A47D7C" w14:paraId="5438D224" w14:textId="77777777">
      <w:pPr>
        <w:pStyle w:val="ListBullet"/>
        <w:rPr>
          <w:color w:val="auto"/>
        </w:rPr>
      </w:pPr>
      <w:r w:rsidRPr="104A12A7" w:rsidR="00A47D7C">
        <w:rPr>
          <w:color w:val="auto"/>
        </w:rPr>
        <w:t>assuming that a pupil does not have an allergy or medical need because diagnosis, clinical assessment or investigation is still underway</w:t>
      </w:r>
    </w:p>
    <w:p w:rsidR="00A47D7C" w:rsidP="104A12A7" w:rsidRDefault="00A47D7C" w14:paraId="69DBF7D2" w14:textId="77777777">
      <w:pPr>
        <w:pStyle w:val="ListBullet"/>
        <w:rPr>
          <w:color w:val="auto"/>
        </w:rPr>
      </w:pPr>
      <w:r w:rsidRPr="104A12A7" w:rsidR="00A47D7C">
        <w:rPr>
          <w:color w:val="auto"/>
        </w:rPr>
        <w:t>ignoring the views of parents, pupils or relevant healthcare professionals</w:t>
      </w:r>
    </w:p>
    <w:p w:rsidR="00A47D7C" w:rsidP="104A12A7" w:rsidRDefault="00A47D7C" w14:paraId="606397BA" w14:textId="77777777">
      <w:pPr>
        <w:pStyle w:val="ListBullet"/>
        <w:rPr>
          <w:color w:val="auto"/>
        </w:rPr>
      </w:pPr>
      <w:r w:rsidRPr="104A12A7" w:rsidR="00A47D7C">
        <w:rPr>
          <w:color w:val="auto"/>
        </w:rPr>
        <w:t>ignoring medical evidence, Allergy Action Plans, Asthma Action Plans, Individual Healthcare Plans or other relevant healthcare advice</w:t>
      </w:r>
    </w:p>
    <w:p w:rsidR="00A47D7C" w:rsidP="104A12A7" w:rsidRDefault="00A47D7C" w14:paraId="66404151" w14:textId="77777777">
      <w:pPr>
        <w:pStyle w:val="ListBullet"/>
        <w:rPr>
          <w:color w:val="auto"/>
        </w:rPr>
      </w:pPr>
      <w:r w:rsidRPr="104A12A7" w:rsidR="00A47D7C">
        <w:rPr>
          <w:color w:val="auto"/>
        </w:rPr>
        <w:t>penalising pupils for medical-related absence, allergy-related absence, medical appointments, symptoms or agreed health management arrangements beyond their control</w:t>
      </w:r>
    </w:p>
    <w:p w:rsidR="00A47D7C" w:rsidP="104A12A7" w:rsidRDefault="00A47D7C" w14:paraId="6436A5B0" w14:textId="77777777">
      <w:pPr>
        <w:pStyle w:val="ListBullet"/>
        <w:rPr>
          <w:color w:val="auto"/>
        </w:rPr>
      </w:pPr>
      <w:r w:rsidRPr="104A12A7" w:rsidR="00A47D7C">
        <w:rPr>
          <w:color w:val="auto"/>
        </w:rPr>
        <w:t>requiring parents or carers to attend school routinely to administer medicine or provide medical support where reasonable school arrangements can be made</w:t>
      </w:r>
    </w:p>
    <w:p w:rsidR="00A47D7C" w:rsidP="104A12A7" w:rsidRDefault="00A47D7C" w14:paraId="6DCC7820" w14:textId="77777777">
      <w:pPr>
        <w:pStyle w:val="ListBullet"/>
        <w:rPr>
          <w:color w:val="auto"/>
        </w:rPr>
      </w:pPr>
      <w:r w:rsidRPr="104A12A7" w:rsidR="00A47D7C">
        <w:rPr>
          <w:color w:val="auto"/>
        </w:rPr>
        <w:t>requiring parents or carers to accompany a pupil on a trip, visit or activity solely because of a medical condition or allergy, without first considering reasonable adjustments and proportionate risk controls</w:t>
      </w:r>
    </w:p>
    <w:p w:rsidR="00A47D7C" w:rsidP="104A12A7" w:rsidRDefault="00A47D7C" w14:paraId="43FF0F2F" w14:textId="77777777">
      <w:pPr>
        <w:pStyle w:val="ListBullet"/>
        <w:rPr>
          <w:color w:val="auto"/>
        </w:rPr>
      </w:pPr>
      <w:r w:rsidRPr="104A12A7" w:rsidR="00A47D7C">
        <w:rPr>
          <w:color w:val="auto"/>
        </w:rPr>
        <w:t>excluding pupils from lunch, trips, PE, clubs, visits, work experience or other school activities without considering reasonable adjustments and individual risk assessment</w:t>
      </w:r>
    </w:p>
    <w:p w:rsidR="00A47D7C" w:rsidP="104A12A7" w:rsidRDefault="00A47D7C" w14:paraId="4680AA39" w14:textId="77777777">
      <w:pPr>
        <w:pStyle w:val="ListBullet"/>
        <w:rPr>
          <w:color w:val="auto"/>
        </w:rPr>
      </w:pPr>
      <w:r w:rsidRPr="104A12A7" w:rsidR="00A47D7C">
        <w:rPr>
          <w:color w:val="auto"/>
        </w:rPr>
        <w:t>leaving an unwell pupil unsupervised or sending them to the school office, medical room or another location alone when this is unsafe. In an allergic emergency or suspected anaphylaxis, help and emergency medication should be brought to the pupil</w:t>
      </w:r>
    </w:p>
    <w:p w:rsidR="00A47D7C" w:rsidP="104A12A7" w:rsidRDefault="00A47D7C" w14:paraId="4F9F5F80" w14:textId="77777777">
      <w:pPr>
        <w:pStyle w:val="ListBullet"/>
        <w:rPr>
          <w:color w:val="auto"/>
        </w:rPr>
      </w:pPr>
      <w:r w:rsidRPr="104A12A7" w:rsidR="00A47D7C">
        <w:rPr>
          <w:color w:val="auto"/>
        </w:rPr>
        <w:t>sharing medical information more widely than necessary, or failing to share essential information with staff who need it to keep the pupil safe</w:t>
      </w:r>
    </w:p>
    <w:p w:rsidR="00A47D7C" w:rsidP="104A12A7" w:rsidRDefault="00A47D7C" w14:paraId="4847D6B6" w14:textId="77777777">
      <w:pPr>
        <w:pStyle w:val="ListBullet"/>
        <w:rPr>
          <w:color w:val="auto"/>
        </w:rPr>
      </w:pPr>
      <w:r w:rsidRPr="104A12A7" w:rsidR="00A47D7C">
        <w:rPr>
          <w:color w:val="auto"/>
        </w:rPr>
        <w:t>delaying agreed support because the correct form, template or record has not been located</w:t>
      </w:r>
    </w:p>
    <w:p w:rsidR="00FF64C7" w:rsidP="104A12A7" w:rsidRDefault="00A47D7C" w14:paraId="508AB4E2" w14:textId="6356140F">
      <w:pPr>
        <w:pStyle w:val="ListBullet"/>
        <w:rPr>
          <w:color w:val="auto"/>
        </w:rPr>
      </w:pPr>
      <w:r w:rsidRPr="104A12A7" w:rsidR="00A47D7C">
        <w:rPr>
          <w:color w:val="auto"/>
        </w:rPr>
        <w:t>using outdated local forms where a current DfE template or Derbyshire County Council form is signposted in Appendix 2 - Forms, Templates and Records Index.</w:t>
      </w:r>
    </w:p>
    <w:p w:rsidRPr="00464B12" w:rsidR="000B149B" w:rsidP="104A12A7" w:rsidRDefault="00162DA7" w14:paraId="323249CA" w14:textId="77777777">
      <w:pPr>
        <w:pStyle w:val="Heading1"/>
        <w:spacing w:before="240"/>
        <w:rPr>
          <w:color w:val="auto"/>
        </w:rPr>
      </w:pPr>
      <w:r w:rsidRPr="104A12A7" w:rsidR="00162DA7">
        <w:rPr>
          <w:rFonts w:ascii="Arial" w:hAnsi="Arial"/>
          <w:color w:val="auto"/>
          <w:sz w:val="24"/>
          <w:szCs w:val="24"/>
        </w:rPr>
        <w:t>24. Complaints</w:t>
      </w:r>
    </w:p>
    <w:p w:rsidRPr="00FF43BB" w:rsidR="00FF43BB" w:rsidP="104A12A7" w:rsidRDefault="00FF43BB" w14:paraId="27E93C1F" w14:textId="2057CA9F">
      <w:pPr>
        <w:rPr>
          <w:color w:val="auto"/>
        </w:rPr>
      </w:pPr>
      <w:r w:rsidRPr="104A12A7" w:rsidR="00FF43BB">
        <w:rPr>
          <w:color w:val="auto"/>
        </w:rPr>
        <w:t xml:space="preserve">Parents, carers or pupils who are dissatisfied with the support provided should initially raise concerns with the school. Schools should respond promptly, review the </w:t>
      </w:r>
      <w:r w:rsidRPr="104A12A7" w:rsidR="00FF43BB">
        <w:rPr>
          <w:color w:val="auto"/>
        </w:rPr>
        <w:t>IHP</w:t>
      </w:r>
      <w:r w:rsidRPr="104A12A7" w:rsidR="00FF43BB">
        <w:rPr>
          <w:color w:val="auto"/>
        </w:rPr>
        <w:t>, Allergy Action Plan, Asthma Action Plan, risk assessment, medicine arrangements or other support arrangements where needed, and seek relevant healthcare advice where appropriate.</w:t>
      </w:r>
    </w:p>
    <w:p w:rsidRPr="00FF43BB" w:rsidR="00FF43BB" w:rsidP="104A12A7" w:rsidRDefault="00FF43BB" w14:paraId="510040AA" w14:textId="77777777">
      <w:pPr>
        <w:rPr>
          <w:color w:val="auto"/>
        </w:rPr>
      </w:pPr>
      <w:r w:rsidRPr="104A12A7" w:rsidR="00FF43BB">
        <w:rPr>
          <w:color w:val="auto"/>
        </w:rPr>
        <w:t>Where a concern relates to allergy or anaphylaxis arrangements, including a serious incident, near miss, delay in putting arrangements in place, failure to follow agreed arrangements, access to medication, catering arrangements, visits or reasonable adjustments, the school should also review the arrangements set out in the Derbyshire County Council Allergy and Anaphylaxis Model School Policy.</w:t>
      </w:r>
    </w:p>
    <w:p w:rsidR="00FF43BB" w:rsidP="104A12A7" w:rsidRDefault="00FF43BB" w14:paraId="78FB0BF1" w14:textId="77777777">
      <w:pPr>
        <w:rPr>
          <w:b w:val="1"/>
          <w:bCs w:val="1"/>
          <w:color w:val="auto"/>
        </w:rPr>
      </w:pPr>
      <w:r w:rsidRPr="104A12A7" w:rsidR="00FF43BB">
        <w:rPr>
          <w:color w:val="auto"/>
        </w:rPr>
        <w:t>Where concerns cannot be resolved informally, the school’s complaints procedure should be followed. Safeguarding concerns must be managed through the school’s safeguarding procedures.</w:t>
      </w:r>
    </w:p>
    <w:p w:rsidRPr="00464B12" w:rsidR="000B149B" w:rsidP="104A12A7" w:rsidRDefault="00162DA7" w14:paraId="79B4BDAC" w14:textId="52060DFE">
      <w:pPr>
        <w:pStyle w:val="Heading1"/>
        <w:spacing w:before="240"/>
        <w:rPr>
          <w:color w:val="auto"/>
        </w:rPr>
      </w:pPr>
      <w:r w:rsidRPr="104A12A7" w:rsidR="00162DA7">
        <w:rPr>
          <w:rFonts w:ascii="Arial" w:hAnsi="Arial"/>
          <w:color w:val="auto"/>
          <w:sz w:val="24"/>
          <w:szCs w:val="24"/>
        </w:rPr>
        <w:t>25. Monitoring and review</w:t>
      </w:r>
    </w:p>
    <w:p w:rsidR="00FC355F" w:rsidP="104A12A7" w:rsidRDefault="00FC355F" w14:paraId="5ABA1CF0" w14:textId="77777777">
      <w:pPr>
        <w:rPr>
          <w:color w:val="auto"/>
        </w:rPr>
      </w:pPr>
      <w:r w:rsidRPr="104A12A7" w:rsidR="00FC355F">
        <w:rPr>
          <w:color w:val="auto"/>
        </w:rPr>
        <w:t>This guidance should be reviewed periodically and sooner where there are changes to legislation, national guidance, NHS advice, local arrangements, forms, templates, serious incidents, recurring near misses or other learning that indicates the guidance may need to be updated.</w:t>
      </w:r>
    </w:p>
    <w:p w:rsidR="00FC355F" w:rsidP="104A12A7" w:rsidRDefault="00FC355F" w14:paraId="44E32174" w14:textId="2CDB7C33">
      <w:pPr>
        <w:rPr>
          <w:color w:val="auto"/>
        </w:rPr>
      </w:pPr>
      <w:r w:rsidRPr="104A12A7" w:rsidR="00FC355F">
        <w:rPr>
          <w:color w:val="auto"/>
        </w:rPr>
        <w:t>The forms, templates, records and reference links in Appendix 2 and Appendix 5 should also be checked periodically to ensure they remain current and continue to direct schools to the most appropriate DfE, NHS, GOV.UK or Derbyshire County Council</w:t>
      </w:r>
      <w:r w:rsidRPr="104A12A7" w:rsidR="00561C54">
        <w:rPr>
          <w:color w:val="auto"/>
        </w:rPr>
        <w:t>, Health, Safety and Wellbeing S4S R</w:t>
      </w:r>
      <w:r w:rsidRPr="104A12A7" w:rsidR="00FC355F">
        <w:rPr>
          <w:color w:val="auto"/>
        </w:rPr>
        <w:t>esources.</w:t>
      </w:r>
    </w:p>
    <w:p w:rsidR="00FC355F" w:rsidP="104A12A7" w:rsidRDefault="00FC355F" w14:paraId="54741FF2" w14:textId="77777777">
      <w:pPr>
        <w:rPr>
          <w:color w:val="auto"/>
        </w:rPr>
      </w:pPr>
      <w:r w:rsidRPr="104A12A7" w:rsidR="00FC355F">
        <w:rPr>
          <w:color w:val="auto"/>
        </w:rPr>
        <w:t>Schools should review their local medical needs arrangements at least annually, and after any significant incident, emergency, training concern, new medical need, change in staffing, change in pupil need or change to relevant clinical advice.</w:t>
      </w:r>
    </w:p>
    <w:p w:rsidR="00FC355F" w:rsidP="104A12A7" w:rsidRDefault="00FC355F" w14:paraId="7061A92A" w14:textId="77777777">
      <w:pPr>
        <w:rPr>
          <w:color w:val="auto"/>
        </w:rPr>
      </w:pPr>
      <w:r w:rsidRPr="104A12A7" w:rsidR="00FC355F">
        <w:rPr>
          <w:color w:val="auto"/>
        </w:rPr>
        <w:t>Schools must ensure their allergy and anaphylaxis policy is published, kept under review and reviewed at least annually, or sooner following a serious allergic reaction, allergy-related serious incident, significant near miss, change in statutory requirements, change in guidance or change to local allergy management arrangements.</w:t>
      </w:r>
    </w:p>
    <w:p w:rsidR="003307EE" w:rsidP="104A12A7" w:rsidRDefault="00FC355F" w14:paraId="3006E5A1" w14:textId="387F559A">
      <w:pPr>
        <w:rPr>
          <w:color w:val="auto"/>
        </w:rPr>
      </w:pPr>
      <w:r w:rsidRPr="104A12A7" w:rsidR="00FC355F">
        <w:rPr>
          <w:color w:val="auto"/>
        </w:rPr>
        <w:t>Where amendments are made to this guidance, the Administration of Medicines Model School Policy or the Allergy and Anaphylaxis Model School Policy, schools should check whether any linked sections, forms, appendices or signposting within the medical needs document suite also need updating.</w:t>
      </w:r>
    </w:p>
    <w:p w:rsidR="00190DFA" w:rsidP="104A12A7" w:rsidRDefault="00190DFA" w14:paraId="65E23BE3" w14:textId="77777777">
      <w:pPr>
        <w:rPr>
          <w:color w:val="auto"/>
        </w:rPr>
        <w:sectPr w:rsidR="00190DFA" w:rsidSect="001260C5">
          <w:pgSz w:w="12240" w:h="15840" w:orient="portrait"/>
          <w:pgMar w:top="964" w:right="1020" w:bottom="964" w:left="1020" w:header="720" w:footer="720" w:gutter="0"/>
          <w:pgNumType w:start="0"/>
          <w:cols w:space="720"/>
          <w:titlePg/>
          <w:docGrid w:linePitch="360"/>
          <w:headerReference w:type="default" r:id="R7c1b454faa914989"/>
          <w:headerReference w:type="first" r:id="R7aa19183a41a4d95"/>
          <w:footerReference w:type="default" r:id="R4698ead27b0947c3"/>
          <w:footerReference w:type="first" r:id="Rea79bc83765c4d08"/>
        </w:sectPr>
      </w:pPr>
    </w:p>
    <w:p w:rsidR="000B149B" w:rsidRDefault="00162DA7" w14:paraId="0D220FE0" w14:textId="4601BE46">
      <w:pPr>
        <w:pStyle w:val="Heading1"/>
        <w:rPr>
          <w:rFonts w:ascii="Arial" w:hAnsi="Arial"/>
          <w:b w:val="0"/>
          <w:bCs w:val="0"/>
          <w:color w:val="800080"/>
          <w:sz w:val="24"/>
        </w:rPr>
      </w:pPr>
      <w:r w:rsidRPr="00464B12">
        <w:rPr>
          <w:rFonts w:ascii="Arial" w:hAnsi="Arial"/>
          <w:color w:val="800080"/>
          <w:sz w:val="24"/>
        </w:rPr>
        <w:t xml:space="preserve">Appendix 1 </w:t>
      </w:r>
      <w:r w:rsidRPr="00464B12">
        <w:rPr>
          <w:rFonts w:ascii="Arial" w:hAnsi="Arial"/>
          <w:b w:val="0"/>
          <w:bCs w:val="0"/>
          <w:color w:val="800080"/>
          <w:sz w:val="24"/>
        </w:rPr>
        <w:t>- Quick reference checklist</w:t>
      </w:r>
    </w:p>
    <w:p w:rsidRPr="00E40E48" w:rsidR="00E40E48" w:rsidP="00AB42EF" w:rsidRDefault="00E40E48" w14:paraId="51179FCC" w14:textId="77777777">
      <w:pPr>
        <w:spacing w:after="0"/>
      </w:pPr>
    </w:p>
    <w:tbl>
      <w:tblPr>
        <w:tblStyle w:val="TableGrid"/>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4A0" w:firstRow="1" w:lastRow="0" w:firstColumn="1" w:lastColumn="0" w:noHBand="0" w:noVBand="1"/>
      </w:tblPr>
      <w:tblGrid>
        <w:gridCol w:w="8330"/>
        <w:gridCol w:w="1701"/>
      </w:tblGrid>
      <w:tr w:rsidR="00F83C82" w:rsidTr="0007418D" w14:paraId="3A693053" w14:textId="7A47D0FF">
        <w:trPr>
          <w:trHeight w:val="662"/>
        </w:trPr>
        <w:tc>
          <w:tcPr>
            <w:tcW w:w="8330" w:type="dxa"/>
            <w:shd w:val="clear" w:color="auto" w:fill="E3F1ED" w:themeFill="accent3" w:themeFillTint="33"/>
            <w:vAlign w:val="center"/>
          </w:tcPr>
          <w:p w:rsidR="00F83C82" w:rsidP="00F83C82" w:rsidRDefault="00F83C82" w14:paraId="01A53830" w14:textId="77777777">
            <w:r>
              <w:rPr>
                <w:b/>
              </w:rPr>
              <w:t>Requirement</w:t>
            </w:r>
          </w:p>
        </w:tc>
        <w:tc>
          <w:tcPr>
            <w:tcW w:w="1701" w:type="dxa"/>
            <w:shd w:val="clear" w:color="auto" w:fill="E3F1ED" w:themeFill="accent3" w:themeFillTint="33"/>
            <w:vAlign w:val="center"/>
          </w:tcPr>
          <w:p w:rsidR="00F83C82" w:rsidP="00F83C82" w:rsidRDefault="00F83C82" w14:paraId="3029C7F7" w14:textId="7ACFD7F9">
            <w:pPr>
              <w:rPr>
                <w:b/>
              </w:rPr>
            </w:pPr>
            <w:r>
              <w:rPr>
                <w:b/>
              </w:rPr>
              <w:t>Check</w:t>
            </w:r>
          </w:p>
        </w:tc>
      </w:tr>
      <w:tr w:rsidR="00F83C82" w:rsidTr="0007418D" w14:paraId="36536678" w14:textId="6F909C9F">
        <w:trPr>
          <w:trHeight w:val="703"/>
        </w:trPr>
        <w:tc>
          <w:tcPr>
            <w:tcW w:w="8330" w:type="dxa"/>
            <w:shd w:val="clear" w:color="auto" w:fill="E3F1ED" w:themeFill="accent3" w:themeFillTint="33"/>
            <w:vAlign w:val="center"/>
          </w:tcPr>
          <w:p w:rsidR="00F83C82" w:rsidP="0007418D" w:rsidRDefault="005E463F" w14:paraId="0ACEB070" w14:textId="1C857FFE">
            <w:r w:rsidRPr="005E463F">
              <w:t>Has the school received up-to-date written medical information from the parent or carer?</w:t>
            </w:r>
          </w:p>
        </w:tc>
        <w:tc>
          <w:tcPr>
            <w:tcW w:w="1701" w:type="dxa"/>
            <w:vAlign w:val="center"/>
          </w:tcPr>
          <w:p w:rsidR="00F83C82" w:rsidP="0007418D" w:rsidRDefault="00F83C82" w14:paraId="19D5642C" w14:textId="4FF36DE0">
            <w:r>
              <w:rPr>
                <w:rFonts w:ascii="Segoe UI Symbol" w:hAnsi="Segoe UI Symbol" w:cs="Segoe UI Symbol"/>
              </w:rPr>
              <w:t>☐</w:t>
            </w:r>
          </w:p>
        </w:tc>
      </w:tr>
      <w:tr w:rsidR="00F83C82" w:rsidTr="0007418D" w14:paraId="36455903" w14:textId="1505DE86">
        <w:trPr>
          <w:trHeight w:val="699"/>
        </w:trPr>
        <w:tc>
          <w:tcPr>
            <w:tcW w:w="8330" w:type="dxa"/>
            <w:shd w:val="clear" w:color="auto" w:fill="E3F1ED" w:themeFill="accent3" w:themeFillTint="33"/>
            <w:vAlign w:val="center"/>
          </w:tcPr>
          <w:p w:rsidR="00F83C82" w:rsidP="0007418D" w:rsidRDefault="00F83C82" w14:paraId="5C9E0C29" w14:textId="77777777">
            <w:r>
              <w:t>Has the school considered whether an IHP is required?</w:t>
            </w:r>
          </w:p>
        </w:tc>
        <w:tc>
          <w:tcPr>
            <w:tcW w:w="1701" w:type="dxa"/>
            <w:vAlign w:val="center"/>
          </w:tcPr>
          <w:p w:rsidR="00F83C82" w:rsidP="0007418D" w:rsidRDefault="00F83C82" w14:paraId="1D3688E8" w14:textId="5EB65F77">
            <w:r w:rsidRPr="00CE4EC4">
              <w:rPr>
                <w:rFonts w:ascii="Segoe UI Symbol" w:hAnsi="Segoe UI Symbol" w:cs="Segoe UI Symbol"/>
              </w:rPr>
              <w:t>☐</w:t>
            </w:r>
          </w:p>
        </w:tc>
      </w:tr>
      <w:tr w:rsidR="00F83C82" w:rsidTr="0007418D" w14:paraId="6183AC9B" w14:textId="32B07AC5">
        <w:trPr>
          <w:trHeight w:val="710"/>
        </w:trPr>
        <w:tc>
          <w:tcPr>
            <w:tcW w:w="8330" w:type="dxa"/>
            <w:shd w:val="clear" w:color="auto" w:fill="E3F1ED" w:themeFill="accent3" w:themeFillTint="33"/>
            <w:vAlign w:val="center"/>
          </w:tcPr>
          <w:p w:rsidR="00F83C82" w:rsidP="0007418D" w:rsidRDefault="00414538" w14:paraId="1C361300" w14:textId="230065E1">
            <w:r w:rsidRPr="00414538">
              <w:t>Where a pupil has an allergy or is at risk of anaphylaxis, has the school followed the Derbyshire County Council Allergy and Anaphylaxis Model School Policy?</w:t>
            </w:r>
          </w:p>
        </w:tc>
        <w:tc>
          <w:tcPr>
            <w:tcW w:w="1701" w:type="dxa"/>
            <w:vAlign w:val="center"/>
          </w:tcPr>
          <w:p w:rsidR="00F83C82" w:rsidP="0007418D" w:rsidRDefault="00F83C82" w14:paraId="3762AC16" w14:textId="15794E8C">
            <w:r w:rsidRPr="00CE4EC4">
              <w:rPr>
                <w:rFonts w:ascii="Segoe UI Symbol" w:hAnsi="Segoe UI Symbol" w:cs="Segoe UI Symbol"/>
              </w:rPr>
              <w:t>☐</w:t>
            </w:r>
          </w:p>
        </w:tc>
      </w:tr>
      <w:tr w:rsidR="00BE4D5A" w:rsidTr="0007418D" w14:paraId="59B4792E" w14:textId="77777777">
        <w:trPr>
          <w:trHeight w:val="691"/>
        </w:trPr>
        <w:tc>
          <w:tcPr>
            <w:tcW w:w="8330" w:type="dxa"/>
            <w:shd w:val="clear" w:color="auto" w:fill="E3F1ED" w:themeFill="accent3" w:themeFillTint="33"/>
            <w:vAlign w:val="center"/>
          </w:tcPr>
          <w:p w:rsidR="00BE4D5A" w:rsidP="0007418D" w:rsidRDefault="00971625" w14:paraId="1E996BC4" w14:textId="65305583">
            <w:r w:rsidRPr="00971625">
              <w:t>Where required, does the pupil have an Allergy Action Plan and/or Asthma Action Plan issued by a healthcare professional?</w:t>
            </w:r>
          </w:p>
        </w:tc>
        <w:tc>
          <w:tcPr>
            <w:tcW w:w="1701" w:type="dxa"/>
            <w:vAlign w:val="center"/>
          </w:tcPr>
          <w:p w:rsidR="00BE4D5A" w:rsidP="0007418D" w:rsidRDefault="00BE4D5A" w14:paraId="7EC7FFFD" w14:textId="77777777">
            <w:r w:rsidRPr="00CE4EC4">
              <w:rPr>
                <w:rFonts w:ascii="Segoe UI Symbol" w:hAnsi="Segoe UI Symbol" w:cs="Segoe UI Symbol"/>
              </w:rPr>
              <w:t>☐</w:t>
            </w:r>
          </w:p>
        </w:tc>
      </w:tr>
      <w:tr w:rsidR="0007418D" w:rsidTr="00E90844" w14:paraId="7E7441E7" w14:textId="77777777">
        <w:trPr>
          <w:trHeight w:val="963"/>
        </w:trPr>
        <w:tc>
          <w:tcPr>
            <w:tcW w:w="8330" w:type="dxa"/>
            <w:shd w:val="clear" w:color="auto" w:fill="E3F1ED" w:themeFill="accent3" w:themeFillTint="33"/>
            <w:vAlign w:val="center"/>
          </w:tcPr>
          <w:p w:rsidR="0007418D" w:rsidP="0007418D" w:rsidRDefault="00E90844" w14:paraId="54AF0EF4" w14:textId="50C9AA6B">
            <w:r w:rsidRPr="00E90844">
              <w:t>Where required, has the Individual Allergy Risk Assessment template been accessed from S4S Health, Safety and Wellbeing Resources - Risk Assessment Section?</w:t>
            </w:r>
          </w:p>
        </w:tc>
        <w:tc>
          <w:tcPr>
            <w:tcW w:w="1701" w:type="dxa"/>
            <w:vAlign w:val="center"/>
          </w:tcPr>
          <w:p w:rsidRPr="00CE4EC4" w:rsidR="0007418D" w:rsidP="0007418D" w:rsidRDefault="0007418D" w14:paraId="5ADD7F94" w14:textId="00E6F284">
            <w:pPr>
              <w:rPr>
                <w:rFonts w:ascii="Segoe UI Symbol" w:hAnsi="Segoe UI Symbol" w:cs="Segoe UI Symbol"/>
              </w:rPr>
            </w:pPr>
            <w:r w:rsidRPr="00886298">
              <w:rPr>
                <w:rFonts w:ascii="Segoe UI Symbol" w:hAnsi="Segoe UI Symbol" w:cs="Segoe UI Symbol"/>
              </w:rPr>
              <w:t>☐</w:t>
            </w:r>
          </w:p>
        </w:tc>
      </w:tr>
      <w:tr w:rsidR="0007418D" w:rsidTr="0007418D" w14:paraId="4957C2B8" w14:textId="77777777">
        <w:trPr>
          <w:trHeight w:val="687"/>
        </w:trPr>
        <w:tc>
          <w:tcPr>
            <w:tcW w:w="8330" w:type="dxa"/>
            <w:shd w:val="clear" w:color="auto" w:fill="E3F1ED" w:themeFill="accent3" w:themeFillTint="33"/>
            <w:vAlign w:val="center"/>
          </w:tcPr>
          <w:p w:rsidR="0007418D" w:rsidP="0007418D" w:rsidRDefault="0007418D" w14:paraId="2DCF9D30" w14:textId="38415F9B">
            <w:r>
              <w:t>Has written consent been completed for any medicine to be administered in school?</w:t>
            </w:r>
          </w:p>
        </w:tc>
        <w:tc>
          <w:tcPr>
            <w:tcW w:w="1701" w:type="dxa"/>
            <w:vAlign w:val="center"/>
          </w:tcPr>
          <w:p w:rsidRPr="00CE4EC4" w:rsidR="0007418D" w:rsidP="0007418D" w:rsidRDefault="0007418D" w14:paraId="10CDFC61" w14:textId="36F26C79">
            <w:pPr>
              <w:rPr>
                <w:rFonts w:ascii="Segoe UI Symbol" w:hAnsi="Segoe UI Symbol" w:cs="Segoe UI Symbol"/>
              </w:rPr>
            </w:pPr>
            <w:r w:rsidRPr="00886298">
              <w:rPr>
                <w:rFonts w:ascii="Segoe UI Symbol" w:hAnsi="Segoe UI Symbol" w:cs="Segoe UI Symbol"/>
              </w:rPr>
              <w:t>☐</w:t>
            </w:r>
          </w:p>
        </w:tc>
      </w:tr>
      <w:tr w:rsidR="0007418D" w:rsidTr="0007418D" w14:paraId="4E28FD86" w14:textId="77777777">
        <w:trPr>
          <w:trHeight w:val="687"/>
        </w:trPr>
        <w:tc>
          <w:tcPr>
            <w:tcW w:w="8330" w:type="dxa"/>
            <w:shd w:val="clear" w:color="auto" w:fill="E3F1ED" w:themeFill="accent3" w:themeFillTint="33"/>
            <w:vAlign w:val="center"/>
          </w:tcPr>
          <w:p w:rsidR="0007418D" w:rsidP="0007418D" w:rsidRDefault="0007418D" w14:paraId="5A1D2DE3" w14:textId="5A378E8A">
            <w:r w:rsidRPr="00DA4377">
              <w:t>Have the relevant forms, templates or records been accessed from Appendix 2 - Forms, Templates and Records Index?</w:t>
            </w:r>
          </w:p>
        </w:tc>
        <w:tc>
          <w:tcPr>
            <w:tcW w:w="1701" w:type="dxa"/>
            <w:vAlign w:val="center"/>
          </w:tcPr>
          <w:p w:rsidRPr="00CE4EC4" w:rsidR="0007418D" w:rsidP="0007418D" w:rsidRDefault="0007418D" w14:paraId="2C763701" w14:textId="0D38327B">
            <w:pPr>
              <w:rPr>
                <w:rFonts w:ascii="Segoe UI Symbol" w:hAnsi="Segoe UI Symbol" w:cs="Segoe UI Symbol"/>
              </w:rPr>
            </w:pPr>
            <w:r w:rsidRPr="00886298">
              <w:rPr>
                <w:rFonts w:ascii="Segoe UI Symbol" w:hAnsi="Segoe UI Symbol" w:cs="Segoe UI Symbol"/>
              </w:rPr>
              <w:t>☐</w:t>
            </w:r>
          </w:p>
        </w:tc>
      </w:tr>
      <w:tr w:rsidR="00F83C82" w:rsidTr="0007418D" w14:paraId="3720610E" w14:textId="3441B43C">
        <w:trPr>
          <w:trHeight w:val="687"/>
        </w:trPr>
        <w:tc>
          <w:tcPr>
            <w:tcW w:w="8330" w:type="dxa"/>
            <w:shd w:val="clear" w:color="auto" w:fill="E3F1ED" w:themeFill="accent3" w:themeFillTint="33"/>
            <w:vAlign w:val="center"/>
          </w:tcPr>
          <w:p w:rsidR="00F83C82" w:rsidP="0007418D" w:rsidRDefault="00E4618A" w14:paraId="70CB0233" w14:textId="49B38CFD">
            <w:r w:rsidRPr="00E4618A">
              <w:t>Is the medicine in date, in original packaging and clearly labelled where prescribed?</w:t>
            </w:r>
          </w:p>
        </w:tc>
        <w:tc>
          <w:tcPr>
            <w:tcW w:w="1701" w:type="dxa"/>
            <w:vAlign w:val="center"/>
          </w:tcPr>
          <w:p w:rsidR="00F83C82" w:rsidP="0007418D" w:rsidRDefault="00F83C82" w14:paraId="57AC417B" w14:textId="69C6FD11">
            <w:r w:rsidRPr="00CE4EC4">
              <w:rPr>
                <w:rFonts w:ascii="Segoe UI Symbol" w:hAnsi="Segoe UI Symbol" w:cs="Segoe UI Symbol"/>
              </w:rPr>
              <w:t>☐</w:t>
            </w:r>
          </w:p>
        </w:tc>
      </w:tr>
      <w:tr w:rsidR="00F83C82" w:rsidTr="0007418D" w14:paraId="4EBCB778" w14:textId="67BB2D99">
        <w:trPr>
          <w:trHeight w:val="706"/>
        </w:trPr>
        <w:tc>
          <w:tcPr>
            <w:tcW w:w="8330" w:type="dxa"/>
            <w:shd w:val="clear" w:color="auto" w:fill="E3F1ED" w:themeFill="accent3" w:themeFillTint="33"/>
            <w:vAlign w:val="center"/>
          </w:tcPr>
          <w:p w:rsidR="00F83C82" w:rsidP="0007418D" w:rsidRDefault="00E4618A" w14:paraId="33408F0D" w14:textId="5CF8A2BE">
            <w:r w:rsidRPr="00E4618A">
              <w:t>Do the prescription label, consent form, Individual Healthcare Plan and any relevant Action Plan match?</w:t>
            </w:r>
          </w:p>
        </w:tc>
        <w:tc>
          <w:tcPr>
            <w:tcW w:w="1701" w:type="dxa"/>
            <w:vAlign w:val="center"/>
          </w:tcPr>
          <w:p w:rsidR="00F83C82" w:rsidP="0007418D" w:rsidRDefault="00F83C82" w14:paraId="12D1328F" w14:textId="11E75576">
            <w:r w:rsidRPr="00CE4EC4">
              <w:rPr>
                <w:rFonts w:ascii="Segoe UI Symbol" w:hAnsi="Segoe UI Symbol" w:cs="Segoe UI Symbol"/>
              </w:rPr>
              <w:t>☐</w:t>
            </w:r>
          </w:p>
        </w:tc>
      </w:tr>
      <w:tr w:rsidR="00F83C82" w:rsidTr="0007418D" w14:paraId="1503A384" w14:textId="7CBF0EDA">
        <w:trPr>
          <w:trHeight w:val="701"/>
        </w:trPr>
        <w:tc>
          <w:tcPr>
            <w:tcW w:w="8330" w:type="dxa"/>
            <w:shd w:val="clear" w:color="auto" w:fill="E3F1ED" w:themeFill="accent3" w:themeFillTint="33"/>
            <w:vAlign w:val="center"/>
          </w:tcPr>
          <w:p w:rsidR="00F83C82" w:rsidP="0007418D" w:rsidRDefault="00E4618A" w14:paraId="382F98BF" w14:textId="2585CB26">
            <w:r w:rsidRPr="00E4618A">
              <w:t>Is the dose, time, route, storage instruction and emergency action clear?</w:t>
            </w:r>
          </w:p>
        </w:tc>
        <w:tc>
          <w:tcPr>
            <w:tcW w:w="1701" w:type="dxa"/>
            <w:vAlign w:val="center"/>
          </w:tcPr>
          <w:p w:rsidR="00F83C82" w:rsidP="0007418D" w:rsidRDefault="00F83C82" w14:paraId="48A9B20A" w14:textId="72C65300">
            <w:r w:rsidRPr="00CE4EC4">
              <w:rPr>
                <w:rFonts w:ascii="Segoe UI Symbol" w:hAnsi="Segoe UI Symbol" w:cs="Segoe UI Symbol"/>
              </w:rPr>
              <w:t>☐</w:t>
            </w:r>
          </w:p>
        </w:tc>
      </w:tr>
      <w:tr w:rsidR="00F83C82" w:rsidTr="0007418D" w14:paraId="10F5ACA1" w14:textId="48184CCE">
        <w:trPr>
          <w:trHeight w:val="703"/>
        </w:trPr>
        <w:tc>
          <w:tcPr>
            <w:tcW w:w="8330" w:type="dxa"/>
            <w:shd w:val="clear" w:color="auto" w:fill="E3F1ED" w:themeFill="accent3" w:themeFillTint="33"/>
            <w:vAlign w:val="center"/>
          </w:tcPr>
          <w:p w:rsidR="00F83C82" w:rsidP="0007418D" w:rsidRDefault="00447FA9" w14:paraId="1782D36D" w14:textId="5BEABCB1">
            <w:r w:rsidRPr="00447FA9">
              <w:t>Have prescribed emergency medicines, including asthma inhalers, adrenaline auto-injectors and other rescue medicines, been made readily accessible?</w:t>
            </w:r>
          </w:p>
        </w:tc>
        <w:tc>
          <w:tcPr>
            <w:tcW w:w="1701" w:type="dxa"/>
            <w:vAlign w:val="center"/>
          </w:tcPr>
          <w:p w:rsidR="00F83C82" w:rsidP="0007418D" w:rsidRDefault="00F83C82" w14:paraId="674766BB" w14:textId="3D6B1D9D">
            <w:r w:rsidRPr="00CE4EC4">
              <w:rPr>
                <w:rFonts w:ascii="Segoe UI Symbol" w:hAnsi="Segoe UI Symbol" w:cs="Segoe UI Symbol"/>
              </w:rPr>
              <w:t>☐</w:t>
            </w:r>
          </w:p>
        </w:tc>
      </w:tr>
      <w:tr w:rsidR="00F83C82" w:rsidTr="0007418D" w14:paraId="087B1AA6" w14:textId="16278BD9">
        <w:trPr>
          <w:trHeight w:val="699"/>
        </w:trPr>
        <w:tc>
          <w:tcPr>
            <w:tcW w:w="8330" w:type="dxa"/>
            <w:shd w:val="clear" w:color="auto" w:fill="E3F1ED" w:themeFill="accent3" w:themeFillTint="33"/>
            <w:vAlign w:val="center"/>
          </w:tcPr>
          <w:p w:rsidR="00F83C82" w:rsidP="0007418D" w:rsidRDefault="00447FA9" w14:paraId="763FCBD1" w14:textId="77C4AD41">
            <w:r>
              <w:t>Where a pupil is prescribed adrenaline auto-injectors, are arrangements in place for rapid access to both prescribed devices where applicable?</w:t>
            </w:r>
          </w:p>
        </w:tc>
        <w:tc>
          <w:tcPr>
            <w:tcW w:w="1701" w:type="dxa"/>
            <w:vAlign w:val="center"/>
          </w:tcPr>
          <w:p w:rsidR="00F83C82" w:rsidP="0007418D" w:rsidRDefault="00F83C82" w14:paraId="062CCAF1" w14:textId="515BD831">
            <w:r w:rsidRPr="00CE4EC4">
              <w:rPr>
                <w:rFonts w:ascii="Segoe UI Symbol" w:hAnsi="Segoe UI Symbol" w:cs="Segoe UI Symbol"/>
              </w:rPr>
              <w:t>☐</w:t>
            </w:r>
          </w:p>
        </w:tc>
      </w:tr>
      <w:tr w:rsidR="00F83C82" w:rsidTr="0007418D" w14:paraId="4F91F6ED" w14:textId="0E799D59">
        <w:trPr>
          <w:trHeight w:val="695"/>
        </w:trPr>
        <w:tc>
          <w:tcPr>
            <w:tcW w:w="8330" w:type="dxa"/>
            <w:shd w:val="clear" w:color="auto" w:fill="E3F1ED" w:themeFill="accent3" w:themeFillTint="33"/>
            <w:vAlign w:val="center"/>
          </w:tcPr>
          <w:p w:rsidR="00F83C82" w:rsidP="0007418D" w:rsidRDefault="000C7C7F" w14:paraId="7BADA4A3" w14:textId="5466EE29">
            <w:r w:rsidRPr="000C7C7F">
              <w:t>Does the school stock spare AAIs of the correct dosage for its pupils, stored in pairs, clearly labelled, checked regularly, in date and located so that they can be brought to a person experiencing anaphylaxis within five minutes?</w:t>
            </w:r>
          </w:p>
        </w:tc>
        <w:tc>
          <w:tcPr>
            <w:tcW w:w="1701" w:type="dxa"/>
            <w:vAlign w:val="center"/>
          </w:tcPr>
          <w:p w:rsidR="00F83C82" w:rsidP="0007418D" w:rsidRDefault="00F83C82" w14:paraId="6A9609BD" w14:textId="4B81A691">
            <w:r w:rsidRPr="00CE4EC4">
              <w:rPr>
                <w:rFonts w:ascii="Segoe UI Symbol" w:hAnsi="Segoe UI Symbol" w:cs="Segoe UI Symbol"/>
              </w:rPr>
              <w:t>☐</w:t>
            </w:r>
          </w:p>
        </w:tc>
      </w:tr>
      <w:tr w:rsidR="00F83C82" w:rsidTr="0007418D" w14:paraId="44DE6832" w14:textId="4F58691C">
        <w:trPr>
          <w:trHeight w:val="691"/>
        </w:trPr>
        <w:tc>
          <w:tcPr>
            <w:tcW w:w="8330" w:type="dxa"/>
            <w:shd w:val="clear" w:color="auto" w:fill="E3F1ED" w:themeFill="accent3" w:themeFillTint="33"/>
            <w:vAlign w:val="center"/>
          </w:tcPr>
          <w:p w:rsidR="00F83C82" w:rsidP="0007418D" w:rsidRDefault="00805C28" w14:paraId="71D9A010" w14:textId="5ECE44B1">
            <w:r w:rsidRPr="00805C28">
              <w:t>Have required staff received appropriate information, instruction, training and competency confirmation?</w:t>
            </w:r>
          </w:p>
        </w:tc>
        <w:tc>
          <w:tcPr>
            <w:tcW w:w="1701" w:type="dxa"/>
            <w:vAlign w:val="center"/>
          </w:tcPr>
          <w:p w:rsidR="00F83C82" w:rsidP="0007418D" w:rsidRDefault="00F83C82" w14:paraId="0DC5270C" w14:textId="47DFEF8D">
            <w:r w:rsidRPr="00CE4EC4">
              <w:rPr>
                <w:rFonts w:ascii="Segoe UI Symbol" w:hAnsi="Segoe UI Symbol" w:cs="Segoe UI Symbol"/>
              </w:rPr>
              <w:t>☐</w:t>
            </w:r>
          </w:p>
        </w:tc>
      </w:tr>
      <w:tr w:rsidR="00F83C82" w:rsidTr="0007418D" w14:paraId="7A26B2DD" w14:textId="7C24DDB0">
        <w:trPr>
          <w:trHeight w:val="701"/>
        </w:trPr>
        <w:tc>
          <w:tcPr>
            <w:tcW w:w="8330" w:type="dxa"/>
            <w:shd w:val="clear" w:color="auto" w:fill="E3F1ED" w:themeFill="accent3" w:themeFillTint="33"/>
            <w:vAlign w:val="center"/>
          </w:tcPr>
          <w:p w:rsidR="00F83C82" w:rsidP="0007418D" w:rsidRDefault="00805C28" w14:paraId="5102F967" w14:textId="5D42FB0B">
            <w:r w:rsidRPr="00805C28">
              <w:t>Where pupils have allergies or are at risk of anaphylaxis, have relevant staff completed allergy awareness and emergency response training?</w:t>
            </w:r>
          </w:p>
        </w:tc>
        <w:tc>
          <w:tcPr>
            <w:tcW w:w="1701" w:type="dxa"/>
            <w:vAlign w:val="center"/>
          </w:tcPr>
          <w:p w:rsidR="00F83C82" w:rsidP="0007418D" w:rsidRDefault="00F83C82" w14:paraId="2D59A312" w14:textId="74F5DD1F">
            <w:r w:rsidRPr="00CE4EC4">
              <w:rPr>
                <w:rFonts w:ascii="Segoe UI Symbol" w:hAnsi="Segoe UI Symbol" w:cs="Segoe UI Symbol"/>
              </w:rPr>
              <w:t>☐</w:t>
            </w:r>
          </w:p>
        </w:tc>
      </w:tr>
      <w:tr w:rsidR="00F83C82" w:rsidTr="0007418D" w14:paraId="70AEA3CF" w14:textId="2F251CA9">
        <w:trPr>
          <w:trHeight w:val="996"/>
        </w:trPr>
        <w:tc>
          <w:tcPr>
            <w:tcW w:w="8330" w:type="dxa"/>
            <w:shd w:val="clear" w:color="auto" w:fill="E3F1ED" w:themeFill="accent3" w:themeFillTint="33"/>
            <w:vAlign w:val="center"/>
          </w:tcPr>
          <w:p w:rsidR="00F83C82" w:rsidP="0007418D" w:rsidRDefault="00805C28" w14:paraId="1C25C977" w14:textId="758BEA0D">
            <w:r w:rsidRPr="00805C28">
              <w:t>Are arrangements in place for PE, trips, transport, clubs, wraparound provision, work experience and other off-site activities?</w:t>
            </w:r>
          </w:p>
        </w:tc>
        <w:tc>
          <w:tcPr>
            <w:tcW w:w="1701" w:type="dxa"/>
            <w:vAlign w:val="center"/>
          </w:tcPr>
          <w:p w:rsidR="00F83C82" w:rsidP="0007418D" w:rsidRDefault="00F83C82" w14:paraId="3DC95C9B" w14:textId="1730D37E">
            <w:r w:rsidRPr="00CE4EC4">
              <w:rPr>
                <w:rFonts w:ascii="Segoe UI Symbol" w:hAnsi="Segoe UI Symbol" w:cs="Segoe UI Symbol"/>
              </w:rPr>
              <w:t>☐</w:t>
            </w:r>
          </w:p>
        </w:tc>
      </w:tr>
      <w:tr w:rsidR="00F83C82" w:rsidTr="0007418D" w14:paraId="7D6DB3E5" w14:textId="49B0F30C">
        <w:trPr>
          <w:trHeight w:val="827"/>
        </w:trPr>
        <w:tc>
          <w:tcPr>
            <w:tcW w:w="8330" w:type="dxa"/>
            <w:shd w:val="clear" w:color="auto" w:fill="E3F1ED" w:themeFill="accent3" w:themeFillTint="33"/>
            <w:vAlign w:val="center"/>
          </w:tcPr>
          <w:p w:rsidR="00F83C82" w:rsidP="0007418D" w:rsidRDefault="00B85540" w14:paraId="03AF76D0" w14:textId="2B7B3DFE">
            <w:r w:rsidRPr="00B85540">
              <w:t>Where food is provided or used, have allergy risks, allergen information, catering arrangements and cross-contamination controls been considered?</w:t>
            </w:r>
          </w:p>
        </w:tc>
        <w:tc>
          <w:tcPr>
            <w:tcW w:w="1701" w:type="dxa"/>
            <w:vAlign w:val="center"/>
          </w:tcPr>
          <w:p w:rsidR="00F83C82" w:rsidP="0007418D" w:rsidRDefault="00F83C82" w14:paraId="2468E808" w14:textId="472E4B89">
            <w:r w:rsidRPr="00CE4EC4">
              <w:rPr>
                <w:rFonts w:ascii="Segoe UI Symbol" w:hAnsi="Segoe UI Symbol" w:cs="Segoe UI Symbol"/>
              </w:rPr>
              <w:t>☐</w:t>
            </w:r>
          </w:p>
        </w:tc>
      </w:tr>
      <w:tr w:rsidR="0007418D" w:rsidTr="0007418D" w14:paraId="1C557CD0" w14:textId="77777777">
        <w:trPr>
          <w:trHeight w:val="827"/>
        </w:trPr>
        <w:tc>
          <w:tcPr>
            <w:tcW w:w="8330" w:type="dxa"/>
            <w:shd w:val="clear" w:color="auto" w:fill="E3F1ED" w:themeFill="accent3" w:themeFillTint="33"/>
            <w:vAlign w:val="center"/>
          </w:tcPr>
          <w:p w:rsidR="0007418D" w:rsidP="0007418D" w:rsidRDefault="0007418D" w14:paraId="78AF0C51" w14:textId="21ECDA9D">
            <w:r w:rsidRPr="00B85540">
              <w:t>Are records completed each time medicine is administered, refused, omitted or given in error?</w:t>
            </w:r>
          </w:p>
        </w:tc>
        <w:tc>
          <w:tcPr>
            <w:tcW w:w="1701" w:type="dxa"/>
            <w:vAlign w:val="center"/>
          </w:tcPr>
          <w:p w:rsidRPr="00CE4EC4" w:rsidR="0007418D" w:rsidP="0007418D" w:rsidRDefault="0007418D" w14:paraId="6E7868B3" w14:textId="311F793E">
            <w:pPr>
              <w:rPr>
                <w:rFonts w:ascii="Segoe UI Symbol" w:hAnsi="Segoe UI Symbol" w:cs="Segoe UI Symbol"/>
              </w:rPr>
            </w:pPr>
            <w:r w:rsidRPr="00DC79C4">
              <w:rPr>
                <w:rFonts w:ascii="Segoe UI Symbol" w:hAnsi="Segoe UI Symbol" w:cs="Segoe UI Symbol"/>
              </w:rPr>
              <w:t>☐</w:t>
            </w:r>
          </w:p>
        </w:tc>
      </w:tr>
      <w:tr w:rsidR="0007418D" w:rsidTr="00E401EE" w14:paraId="2828B9FB" w14:textId="77777777">
        <w:trPr>
          <w:trHeight w:val="1007"/>
        </w:trPr>
        <w:tc>
          <w:tcPr>
            <w:tcW w:w="8330" w:type="dxa"/>
            <w:shd w:val="clear" w:color="auto" w:fill="E3F1ED" w:themeFill="accent3" w:themeFillTint="33"/>
            <w:vAlign w:val="center"/>
          </w:tcPr>
          <w:p w:rsidR="0007418D" w:rsidP="0007418D" w:rsidRDefault="00E401EE" w14:paraId="2DFF9352" w14:textId="20F4DBE9">
            <w:r w:rsidRPr="00E401EE">
              <w:t>Where controlled drugs are held, is an appropriate Controlled Drugs Register being used, either as a bound book with numbered pages or a compliant computerised system?</w:t>
            </w:r>
          </w:p>
        </w:tc>
        <w:tc>
          <w:tcPr>
            <w:tcW w:w="1701" w:type="dxa"/>
            <w:vAlign w:val="center"/>
          </w:tcPr>
          <w:p w:rsidRPr="00CE4EC4" w:rsidR="0007418D" w:rsidP="0007418D" w:rsidRDefault="0007418D" w14:paraId="40C38742" w14:textId="1F7B2009">
            <w:pPr>
              <w:rPr>
                <w:rFonts w:ascii="Segoe UI Symbol" w:hAnsi="Segoe UI Symbol" w:cs="Segoe UI Symbol"/>
              </w:rPr>
            </w:pPr>
            <w:r w:rsidRPr="00DC79C4">
              <w:rPr>
                <w:rFonts w:ascii="Segoe UI Symbol" w:hAnsi="Segoe UI Symbol" w:cs="Segoe UI Symbol"/>
              </w:rPr>
              <w:t>☐</w:t>
            </w:r>
          </w:p>
        </w:tc>
      </w:tr>
      <w:tr w:rsidR="0007418D" w:rsidTr="0007418D" w14:paraId="0E8D9B05" w14:textId="77777777">
        <w:trPr>
          <w:trHeight w:val="827"/>
        </w:trPr>
        <w:tc>
          <w:tcPr>
            <w:tcW w:w="8330" w:type="dxa"/>
            <w:shd w:val="clear" w:color="auto" w:fill="E3F1ED" w:themeFill="accent3" w:themeFillTint="33"/>
            <w:vAlign w:val="center"/>
          </w:tcPr>
          <w:p w:rsidR="0007418D" w:rsidP="0007418D" w:rsidRDefault="0007418D" w14:paraId="3F196789" w14:textId="17344ADE">
            <w:r w:rsidRPr="00B85540">
              <w:t>Have incident, medication error, allergic reaction, AAI use and near miss reporting and learning arrangements been agreed?</w:t>
            </w:r>
          </w:p>
        </w:tc>
        <w:tc>
          <w:tcPr>
            <w:tcW w:w="1701" w:type="dxa"/>
            <w:vAlign w:val="center"/>
          </w:tcPr>
          <w:p w:rsidRPr="00CE4EC4" w:rsidR="0007418D" w:rsidP="0007418D" w:rsidRDefault="0007418D" w14:paraId="4CA5C544" w14:textId="5188AAF2">
            <w:pPr>
              <w:rPr>
                <w:rFonts w:ascii="Segoe UI Symbol" w:hAnsi="Segoe UI Symbol" w:cs="Segoe UI Symbol"/>
              </w:rPr>
            </w:pPr>
            <w:r w:rsidRPr="00DC79C4">
              <w:rPr>
                <w:rFonts w:ascii="Segoe UI Symbol" w:hAnsi="Segoe UI Symbol" w:cs="Segoe UI Symbol"/>
              </w:rPr>
              <w:t>☐</w:t>
            </w:r>
          </w:p>
        </w:tc>
      </w:tr>
      <w:tr w:rsidR="0007418D" w:rsidTr="0007418D" w14:paraId="5D5D3457" w14:textId="77777777">
        <w:trPr>
          <w:trHeight w:val="827"/>
        </w:trPr>
        <w:tc>
          <w:tcPr>
            <w:tcW w:w="8330" w:type="dxa"/>
            <w:shd w:val="clear" w:color="auto" w:fill="E3F1ED" w:themeFill="accent3" w:themeFillTint="33"/>
            <w:vAlign w:val="center"/>
          </w:tcPr>
          <w:p w:rsidR="0007418D" w:rsidP="0007418D" w:rsidRDefault="0007418D" w14:paraId="60F0ABE5" w14:textId="35242815">
            <w:r w:rsidRPr="00B85540">
              <w:t>Are arrangements in place to review Individual Healthcare Plans, Allergy Action Plans, risk assessments, training and policies after significant incidents or near misses?</w:t>
            </w:r>
          </w:p>
        </w:tc>
        <w:tc>
          <w:tcPr>
            <w:tcW w:w="1701" w:type="dxa"/>
            <w:vAlign w:val="center"/>
          </w:tcPr>
          <w:p w:rsidRPr="00CE4EC4" w:rsidR="0007418D" w:rsidP="0007418D" w:rsidRDefault="0007418D" w14:paraId="0BFF5499" w14:textId="0312F02B">
            <w:pPr>
              <w:rPr>
                <w:rFonts w:ascii="Segoe UI Symbol" w:hAnsi="Segoe UI Symbol" w:cs="Segoe UI Symbol"/>
              </w:rPr>
            </w:pPr>
            <w:r w:rsidRPr="00DC79C4">
              <w:rPr>
                <w:rFonts w:ascii="Segoe UI Symbol" w:hAnsi="Segoe UI Symbol" w:cs="Segoe UI Symbol"/>
              </w:rPr>
              <w:t>☐</w:t>
            </w:r>
          </w:p>
        </w:tc>
      </w:tr>
      <w:tr w:rsidR="0007418D" w:rsidTr="0007418D" w14:paraId="647D98CE" w14:textId="77777777">
        <w:trPr>
          <w:trHeight w:val="827"/>
        </w:trPr>
        <w:tc>
          <w:tcPr>
            <w:tcW w:w="8330" w:type="dxa"/>
            <w:shd w:val="clear" w:color="auto" w:fill="E3F1ED" w:themeFill="accent3" w:themeFillTint="33"/>
            <w:vAlign w:val="center"/>
          </w:tcPr>
          <w:p w:rsidR="0007418D" w:rsidP="0007418D" w:rsidRDefault="0007418D" w14:paraId="4E1F9642" w14:textId="447EB7DD">
            <w:r w:rsidRPr="0007418D">
              <w:t>Has the school’s allergy and anaphylaxis policy been published, communicated, kept under review and reviewed at least annually?</w:t>
            </w:r>
          </w:p>
        </w:tc>
        <w:tc>
          <w:tcPr>
            <w:tcW w:w="1701" w:type="dxa"/>
            <w:vAlign w:val="center"/>
          </w:tcPr>
          <w:p w:rsidRPr="00CE4EC4" w:rsidR="0007418D" w:rsidP="0007418D" w:rsidRDefault="0007418D" w14:paraId="2CD43838" w14:textId="08944477">
            <w:pPr>
              <w:rPr>
                <w:rFonts w:ascii="Segoe UI Symbol" w:hAnsi="Segoe UI Symbol" w:cs="Segoe UI Symbol"/>
              </w:rPr>
            </w:pPr>
            <w:r w:rsidRPr="00DC79C4">
              <w:rPr>
                <w:rFonts w:ascii="Segoe UI Symbol" w:hAnsi="Segoe UI Symbol" w:cs="Segoe UI Symbol"/>
              </w:rPr>
              <w:t>☐</w:t>
            </w:r>
          </w:p>
        </w:tc>
      </w:tr>
    </w:tbl>
    <w:p w:rsidR="00190DFA" w:rsidRDefault="00190DFA" w14:paraId="5E618B48" w14:textId="77777777">
      <w:pPr>
        <w:rPr>
          <w:rFonts w:eastAsiaTheme="majorEastAsia" w:cstheme="majorBidi"/>
          <w:b/>
          <w:bCs/>
          <w:color w:val="000000"/>
          <w:szCs w:val="28"/>
        </w:rPr>
      </w:pPr>
    </w:p>
    <w:p w:rsidRPr="009E080D" w:rsidR="009E080D" w:rsidP="009E080D" w:rsidRDefault="009E080D" w14:paraId="4AF9423C" w14:textId="77777777">
      <w:pPr>
        <w:rPr>
          <w:rFonts w:eastAsiaTheme="majorEastAsia" w:cstheme="majorBidi"/>
          <w:szCs w:val="28"/>
        </w:rPr>
      </w:pPr>
    </w:p>
    <w:p w:rsidRPr="009E080D" w:rsidR="009E080D" w:rsidP="009E080D" w:rsidRDefault="009E080D" w14:paraId="536CD4DE" w14:textId="77777777">
      <w:pPr>
        <w:rPr>
          <w:rFonts w:eastAsiaTheme="majorEastAsia" w:cstheme="majorBidi"/>
          <w:szCs w:val="28"/>
        </w:rPr>
      </w:pPr>
    </w:p>
    <w:p w:rsidRPr="009E080D" w:rsidR="009E080D" w:rsidP="009E080D" w:rsidRDefault="009E080D" w14:paraId="57876FE0" w14:textId="77777777">
      <w:pPr>
        <w:rPr>
          <w:rFonts w:eastAsiaTheme="majorEastAsia" w:cstheme="majorBidi"/>
          <w:szCs w:val="28"/>
        </w:rPr>
      </w:pPr>
    </w:p>
    <w:p w:rsidRPr="009E080D" w:rsidR="009E080D" w:rsidP="009E080D" w:rsidRDefault="009E080D" w14:paraId="67CC4240" w14:textId="77777777">
      <w:pPr>
        <w:rPr>
          <w:rFonts w:eastAsiaTheme="majorEastAsia" w:cstheme="majorBidi"/>
          <w:szCs w:val="28"/>
        </w:rPr>
      </w:pPr>
    </w:p>
    <w:p w:rsidRPr="009E080D" w:rsidR="009E080D" w:rsidP="009E080D" w:rsidRDefault="009E080D" w14:paraId="561F0017" w14:textId="77777777">
      <w:pPr>
        <w:rPr>
          <w:rFonts w:eastAsiaTheme="majorEastAsia" w:cstheme="majorBidi"/>
          <w:szCs w:val="28"/>
        </w:rPr>
      </w:pPr>
    </w:p>
    <w:p w:rsidRPr="009E080D" w:rsidR="009E080D" w:rsidP="009E080D" w:rsidRDefault="009E080D" w14:paraId="6039A252" w14:textId="77777777">
      <w:pPr>
        <w:rPr>
          <w:rFonts w:eastAsiaTheme="majorEastAsia" w:cstheme="majorBidi"/>
          <w:szCs w:val="28"/>
        </w:rPr>
      </w:pPr>
    </w:p>
    <w:p w:rsidRPr="009E080D" w:rsidR="009E080D" w:rsidP="009E080D" w:rsidRDefault="009E080D" w14:paraId="293E398A" w14:textId="77777777">
      <w:pPr>
        <w:rPr>
          <w:rFonts w:eastAsiaTheme="majorEastAsia" w:cstheme="majorBidi"/>
          <w:szCs w:val="28"/>
        </w:rPr>
      </w:pPr>
    </w:p>
    <w:p w:rsidRPr="009E080D" w:rsidR="009E080D" w:rsidP="009E080D" w:rsidRDefault="009E080D" w14:paraId="43F06C77" w14:textId="77777777">
      <w:pPr>
        <w:rPr>
          <w:rFonts w:eastAsiaTheme="majorEastAsia" w:cstheme="majorBidi"/>
          <w:szCs w:val="28"/>
        </w:rPr>
      </w:pPr>
    </w:p>
    <w:p w:rsidRPr="009E080D" w:rsidR="009E080D" w:rsidP="009E080D" w:rsidRDefault="009E080D" w14:paraId="6D56F2BA" w14:textId="77777777">
      <w:pPr>
        <w:rPr>
          <w:rFonts w:eastAsiaTheme="majorEastAsia" w:cstheme="majorBidi"/>
          <w:szCs w:val="28"/>
        </w:rPr>
      </w:pPr>
    </w:p>
    <w:p w:rsidRPr="009E080D" w:rsidR="009E080D" w:rsidP="009E080D" w:rsidRDefault="009E080D" w14:paraId="215F0A70" w14:textId="77777777">
      <w:pPr>
        <w:rPr>
          <w:rFonts w:eastAsiaTheme="majorEastAsia" w:cstheme="majorBidi"/>
          <w:szCs w:val="28"/>
        </w:rPr>
      </w:pPr>
    </w:p>
    <w:p w:rsidRPr="009E080D" w:rsidR="009E080D" w:rsidP="009E080D" w:rsidRDefault="009E080D" w14:paraId="2CBB7A32" w14:textId="77777777">
      <w:pPr>
        <w:rPr>
          <w:rFonts w:eastAsiaTheme="majorEastAsia" w:cstheme="majorBidi"/>
          <w:szCs w:val="28"/>
        </w:rPr>
      </w:pPr>
    </w:p>
    <w:p w:rsidRPr="009E080D" w:rsidR="009E080D" w:rsidP="009E080D" w:rsidRDefault="009E080D" w14:paraId="7FE3524A" w14:textId="77777777">
      <w:pPr>
        <w:rPr>
          <w:rFonts w:eastAsiaTheme="majorEastAsia" w:cstheme="majorBidi"/>
          <w:szCs w:val="28"/>
        </w:rPr>
      </w:pPr>
    </w:p>
    <w:p w:rsidRPr="009E080D" w:rsidR="009E080D" w:rsidP="009E080D" w:rsidRDefault="009E080D" w14:paraId="6F9F0D90" w14:textId="77777777">
      <w:pPr>
        <w:rPr>
          <w:rFonts w:eastAsiaTheme="majorEastAsia" w:cstheme="majorBidi"/>
          <w:szCs w:val="28"/>
        </w:rPr>
      </w:pPr>
    </w:p>
    <w:p w:rsidRPr="009E080D" w:rsidR="009E080D" w:rsidP="009E080D" w:rsidRDefault="009E080D" w14:paraId="5BB8378F" w14:textId="77777777">
      <w:pPr>
        <w:rPr>
          <w:rFonts w:eastAsiaTheme="majorEastAsia" w:cstheme="majorBidi"/>
          <w:szCs w:val="28"/>
        </w:rPr>
      </w:pPr>
    </w:p>
    <w:p w:rsidR="009E080D" w:rsidP="009E080D" w:rsidRDefault="009E080D" w14:paraId="1C471B76" w14:textId="77777777">
      <w:pPr>
        <w:jc w:val="right"/>
        <w:rPr>
          <w:rFonts w:eastAsiaTheme="majorEastAsia" w:cstheme="majorBidi"/>
          <w:b/>
          <w:bCs/>
          <w:color w:val="000000"/>
          <w:szCs w:val="28"/>
        </w:rPr>
      </w:pPr>
    </w:p>
    <w:p w:rsidR="009E080D" w:rsidP="009E080D" w:rsidRDefault="009E080D" w14:paraId="4FBAAB68" w14:textId="77777777">
      <w:pPr>
        <w:rPr>
          <w:rFonts w:eastAsiaTheme="majorEastAsia" w:cstheme="majorBidi"/>
          <w:b/>
          <w:bCs/>
          <w:color w:val="000000"/>
          <w:szCs w:val="28"/>
        </w:rPr>
      </w:pPr>
    </w:p>
    <w:p w:rsidRPr="009E080D" w:rsidR="009E080D" w:rsidP="009E080D" w:rsidRDefault="009E080D" w14:paraId="482C5B68" w14:textId="77777777">
      <w:pPr>
        <w:rPr>
          <w:rFonts w:eastAsiaTheme="majorEastAsia" w:cstheme="majorBidi"/>
          <w:szCs w:val="28"/>
        </w:rPr>
        <w:sectPr w:rsidRPr="009E080D" w:rsidR="009E080D" w:rsidSect="00AE4FC1">
          <w:pgSz w:w="12240" w:h="15840" w:orient="portrait"/>
          <w:pgMar w:top="964" w:right="1020" w:bottom="964" w:left="1020" w:header="720" w:footer="720" w:gutter="0"/>
          <w:pgNumType w:start="1"/>
          <w:cols w:space="720"/>
          <w:docGrid w:linePitch="360"/>
          <w:headerReference w:type="default" r:id="R6afbfb76a65a49c6"/>
          <w:headerReference w:type="first" r:id="R3450f1bc465e46bf"/>
          <w:footerReference w:type="default" r:id="R64faf51683f44c6e"/>
          <w:footerReference w:type="first" r:id="Rcaa000c660cf4ba0"/>
        </w:sectPr>
      </w:pPr>
    </w:p>
    <w:p w:rsidRPr="00464B12" w:rsidR="000B149B" w:rsidRDefault="00162DA7" w14:paraId="749B4A14" w14:textId="3A92AC25">
      <w:pPr>
        <w:pStyle w:val="Heading1"/>
        <w:rPr>
          <w:color w:val="800080"/>
        </w:rPr>
      </w:pPr>
      <w:r w:rsidRPr="00464B12">
        <w:rPr>
          <w:rFonts w:ascii="Arial" w:hAnsi="Arial"/>
          <w:color w:val="800080"/>
          <w:sz w:val="24"/>
        </w:rPr>
        <w:t xml:space="preserve">Appendix 2 </w:t>
      </w:r>
      <w:r w:rsidRPr="00464B12">
        <w:rPr>
          <w:rFonts w:ascii="Arial" w:hAnsi="Arial"/>
          <w:b w:val="0"/>
          <w:bCs w:val="0"/>
          <w:color w:val="800080"/>
          <w:sz w:val="24"/>
        </w:rPr>
        <w:t xml:space="preserve">- </w:t>
      </w:r>
      <w:r w:rsidRPr="008F32F2" w:rsidR="008F32F2">
        <w:rPr>
          <w:rFonts w:ascii="Arial" w:hAnsi="Arial"/>
          <w:b w:val="0"/>
          <w:bCs w:val="0"/>
          <w:color w:val="800080"/>
          <w:sz w:val="24"/>
        </w:rPr>
        <w:t>Forms, Templates and Records Index</w:t>
      </w:r>
    </w:p>
    <w:p w:rsidR="003918EB" w:rsidP="00757EF3" w:rsidRDefault="004D61BF" w14:paraId="09BBBD37" w14:textId="006A8E16">
      <w:r w:rsidRPr="004D61BF">
        <w:t xml:space="preserve">Schools should use </w:t>
      </w:r>
      <w:r w:rsidR="00C40325">
        <w:t>DfE</w:t>
      </w:r>
      <w:r w:rsidRPr="004D61BF">
        <w:t xml:space="preserve"> templates wherever these are available.</w:t>
      </w:r>
      <w:r w:rsidRPr="00E1039C" w:rsidR="00E1039C">
        <w:t xml:space="preserve"> Where a D</w:t>
      </w:r>
      <w:r w:rsidR="008373BA">
        <w:t>fE</w:t>
      </w:r>
      <w:r w:rsidRPr="00E1039C" w:rsidR="00E1039C">
        <w:t xml:space="preserve"> template is not available, schools should use the most appropriate Derbyshire County Council form or locally approved equivalent.</w:t>
      </w:r>
    </w:p>
    <w:tbl>
      <w:tblPr>
        <w:tblStyle w:val="TableGrid"/>
        <w:tblW w:w="10485"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Look w:val="04A0" w:firstRow="1" w:lastRow="0" w:firstColumn="1" w:lastColumn="0" w:noHBand="0" w:noVBand="1"/>
      </w:tblPr>
      <w:tblGrid>
        <w:gridCol w:w="3823"/>
        <w:gridCol w:w="6662"/>
      </w:tblGrid>
      <w:tr w:rsidRPr="00302CD5" w:rsidR="001733AA" w:rsidTr="00333E05" w14:paraId="25447B54" w14:textId="77777777">
        <w:trPr>
          <w:trHeight w:val="512"/>
        </w:trPr>
        <w:tc>
          <w:tcPr>
            <w:tcW w:w="3823" w:type="dxa"/>
            <w:tcBorders>
              <w:bottom w:val="nil"/>
            </w:tcBorders>
            <w:shd w:val="clear" w:color="auto" w:fill="E3F1ED" w:themeFill="accent3" w:themeFillTint="33"/>
            <w:vAlign w:val="center"/>
            <w:hideMark/>
          </w:tcPr>
          <w:p w:rsidRPr="00302CD5" w:rsidR="001733AA" w:rsidP="00322F5A" w:rsidRDefault="00E3378D" w14:paraId="171FF25A" w14:textId="44D8AFBE">
            <w:pPr>
              <w:rPr>
                <w:b/>
                <w:bCs/>
                <w:lang w:val="en-GB"/>
              </w:rPr>
            </w:pPr>
            <w:r w:rsidRPr="00E3378D">
              <w:rPr>
                <w:b/>
                <w:bCs/>
                <w:lang w:val="en-GB"/>
              </w:rPr>
              <w:t>Form, template or record required</w:t>
            </w:r>
          </w:p>
        </w:tc>
        <w:tc>
          <w:tcPr>
            <w:tcW w:w="6662" w:type="dxa"/>
            <w:tcBorders>
              <w:bottom w:val="nil"/>
            </w:tcBorders>
            <w:shd w:val="clear" w:color="auto" w:fill="E3F1ED" w:themeFill="accent3" w:themeFillTint="33"/>
            <w:vAlign w:val="center"/>
            <w:hideMark/>
          </w:tcPr>
          <w:p w:rsidRPr="00302CD5" w:rsidR="001733AA" w:rsidP="00322F5A" w:rsidRDefault="001733AA" w14:paraId="3FA12CE7" w14:textId="77777777">
            <w:pPr>
              <w:rPr>
                <w:b/>
                <w:bCs/>
                <w:lang w:val="en-GB"/>
              </w:rPr>
            </w:pPr>
            <w:r w:rsidRPr="00302CD5">
              <w:rPr>
                <w:b/>
                <w:bCs/>
                <w:lang w:val="en-GB"/>
              </w:rPr>
              <w:t>Where to get it</w:t>
            </w:r>
          </w:p>
        </w:tc>
      </w:tr>
      <w:tr w:rsidRPr="00213944" w:rsidR="006F4649" w:rsidTr="009D6CAB" w14:paraId="06190D2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485" w:type="dxa"/>
            <w:gridSpan w:val="2"/>
            <w:tcBorders>
              <w:top w:val="nil"/>
              <w:left w:val="nil"/>
              <w:bottom w:val="nil"/>
              <w:right w:val="nil"/>
            </w:tcBorders>
            <w:shd w:val="clear" w:color="auto" w:fill="75BDA7" w:themeFill="accent3"/>
          </w:tcPr>
          <w:p w:rsidRPr="00213944" w:rsidR="006F4649" w:rsidRDefault="002152F4" w14:paraId="18B8D6E7" w14:textId="23CB5FF1">
            <w:pPr>
              <w:rPr>
                <w:b/>
                <w:bCs/>
                <w:color w:val="FFFFFF" w:themeColor="background1"/>
                <w:lang w:val="en-GB"/>
              </w:rPr>
            </w:pPr>
            <w:r w:rsidRPr="00213944">
              <w:rPr>
                <w:b/>
                <w:bCs/>
                <w:color w:val="FFFFFF" w:themeColor="background1"/>
                <w:lang w:val="en-GB"/>
              </w:rPr>
              <w:t>Core medical needs planning templates</w:t>
            </w:r>
          </w:p>
        </w:tc>
      </w:tr>
      <w:tr w:rsidRPr="001733AA" w:rsidR="001733AA" w:rsidTr="00333E05" w14:paraId="58F4B2DE" w14:textId="77777777">
        <w:trPr>
          <w:trHeight w:val="561"/>
        </w:trPr>
        <w:tc>
          <w:tcPr>
            <w:tcW w:w="3823" w:type="dxa"/>
            <w:tcBorders>
              <w:top w:val="nil"/>
            </w:tcBorders>
            <w:shd w:val="clear" w:color="auto" w:fill="E3F1ED" w:themeFill="accent3" w:themeFillTint="33"/>
            <w:vAlign w:val="center"/>
            <w:hideMark/>
          </w:tcPr>
          <w:p w:rsidRPr="001733AA" w:rsidR="001733AA" w:rsidP="00322F5A" w:rsidRDefault="00FF6FC0" w14:paraId="4F3BFE16" w14:textId="1FFE29A0">
            <w:pPr>
              <w:rPr>
                <w:lang w:val="en-GB"/>
              </w:rPr>
            </w:pPr>
            <w:r>
              <w:rPr>
                <w:lang w:val="en-GB"/>
              </w:rPr>
              <w:t>IHP</w:t>
            </w:r>
          </w:p>
        </w:tc>
        <w:tc>
          <w:tcPr>
            <w:tcW w:w="6662" w:type="dxa"/>
            <w:tcBorders>
              <w:top w:val="nil"/>
            </w:tcBorders>
            <w:vAlign w:val="center"/>
            <w:hideMark/>
          </w:tcPr>
          <w:p w:rsidRPr="001733AA" w:rsidR="001733AA" w:rsidP="00322F5A" w:rsidRDefault="00C40325" w14:paraId="4B8F7127" w14:textId="07571830">
            <w:pPr>
              <w:rPr>
                <w:lang w:val="en-GB"/>
              </w:rPr>
            </w:pPr>
            <w:hyperlink w:history="1" r:id="rId23">
              <w:r>
                <w:rPr>
                  <w:rStyle w:val="Hyperlink"/>
                  <w:lang w:val="en-GB"/>
                </w:rPr>
                <w:t>DfE</w:t>
              </w:r>
              <w:r w:rsidRPr="001733AA" w:rsidR="001733AA">
                <w:rPr>
                  <w:rStyle w:val="Hyperlink"/>
                  <w:lang w:val="en-GB"/>
                </w:rPr>
                <w:t xml:space="preserve"> Supporting pupils with medical conditions templates</w:t>
              </w:r>
            </w:hyperlink>
            <w:r w:rsidRPr="001733AA" w:rsidR="001733AA">
              <w:rPr>
                <w:lang w:val="en-GB"/>
              </w:rPr>
              <w:t xml:space="preserve"> </w:t>
            </w:r>
          </w:p>
        </w:tc>
      </w:tr>
      <w:tr w:rsidRPr="001733AA" w:rsidR="00B23E4B" w:rsidTr="00333E05" w14:paraId="78DD0E30" w14:textId="77777777">
        <w:trPr>
          <w:trHeight w:val="556"/>
        </w:trPr>
        <w:tc>
          <w:tcPr>
            <w:tcW w:w="3823" w:type="dxa"/>
            <w:shd w:val="clear" w:color="auto" w:fill="E3F1ED" w:themeFill="accent3" w:themeFillTint="33"/>
            <w:vAlign w:val="center"/>
          </w:tcPr>
          <w:p w:rsidRPr="001733AA" w:rsidR="00B23E4B" w:rsidP="00ED6C05" w:rsidRDefault="00B23E4B" w14:paraId="0459CD16" w14:textId="45D20EC5">
            <w:pPr>
              <w:rPr>
                <w:lang w:val="en-GB"/>
              </w:rPr>
            </w:pPr>
            <w:r w:rsidRPr="00A21FBA">
              <w:rPr>
                <w:lang w:val="en-GB"/>
              </w:rPr>
              <w:t xml:space="preserve">Allergy </w:t>
            </w:r>
            <w:r w:rsidR="00FF6FC0">
              <w:rPr>
                <w:lang w:val="en-GB"/>
              </w:rPr>
              <w:t>IHP</w:t>
            </w:r>
          </w:p>
        </w:tc>
        <w:tc>
          <w:tcPr>
            <w:tcW w:w="6662" w:type="dxa"/>
            <w:vAlign w:val="center"/>
          </w:tcPr>
          <w:p w:rsidRPr="00B26C9E" w:rsidR="00B23E4B" w:rsidP="00ED6C05" w:rsidRDefault="00C40325" w14:paraId="041D734D" w14:textId="1A28FC1D">
            <w:pPr>
              <w:rPr>
                <w:lang w:val="en-GB"/>
              </w:rPr>
            </w:pPr>
            <w:hyperlink w:history="1" r:id="rId24">
              <w:r w:rsidRPr="00902946">
                <w:rPr>
                  <w:rStyle w:val="Hyperlink"/>
                  <w:lang w:val="en-GB"/>
                </w:rPr>
                <w:t>DfE</w:t>
              </w:r>
              <w:r w:rsidRPr="00902946" w:rsidR="00B23E4B">
                <w:rPr>
                  <w:rStyle w:val="Hyperlink"/>
                  <w:lang w:val="en-GB"/>
                </w:rPr>
                <w:t xml:space="preserve"> Allergy safety in schools </w:t>
              </w:r>
              <w:r w:rsidR="00FF6FC0">
                <w:rPr>
                  <w:rStyle w:val="Hyperlink"/>
                  <w:lang w:val="en-GB"/>
                </w:rPr>
                <w:t>IHP</w:t>
              </w:r>
              <w:r w:rsidRPr="00902946" w:rsidR="00B23E4B">
                <w:rPr>
                  <w:rStyle w:val="Hyperlink"/>
                  <w:lang w:val="en-GB"/>
                </w:rPr>
                <w:t xml:space="preserve"> template</w:t>
              </w:r>
            </w:hyperlink>
          </w:p>
        </w:tc>
      </w:tr>
      <w:tr w:rsidRPr="001733AA" w:rsidR="001733AA" w:rsidTr="00333E05" w14:paraId="3889C5CB" w14:textId="77777777">
        <w:tc>
          <w:tcPr>
            <w:tcW w:w="3823" w:type="dxa"/>
            <w:tcBorders>
              <w:bottom w:val="nil"/>
            </w:tcBorders>
            <w:shd w:val="clear" w:color="auto" w:fill="E3F1ED" w:themeFill="accent3" w:themeFillTint="33"/>
            <w:vAlign w:val="center"/>
            <w:hideMark/>
          </w:tcPr>
          <w:p w:rsidRPr="001733AA" w:rsidR="001733AA" w:rsidP="00322F5A" w:rsidRDefault="001733AA" w14:paraId="3E7ED65A" w14:textId="77777777">
            <w:pPr>
              <w:rPr>
                <w:lang w:val="en-GB"/>
              </w:rPr>
            </w:pPr>
            <w:r w:rsidRPr="001733AA">
              <w:rPr>
                <w:lang w:val="en-GB"/>
              </w:rPr>
              <w:t>Parent / carer invitation letter for IHP meeting</w:t>
            </w:r>
          </w:p>
        </w:tc>
        <w:tc>
          <w:tcPr>
            <w:tcW w:w="6662" w:type="dxa"/>
            <w:tcBorders>
              <w:bottom w:val="nil"/>
            </w:tcBorders>
            <w:vAlign w:val="center"/>
            <w:hideMark/>
          </w:tcPr>
          <w:p w:rsidRPr="001733AA" w:rsidR="001733AA" w:rsidP="00322F5A" w:rsidRDefault="00C40325" w14:paraId="22F1FD29" w14:textId="5CEC19E6">
            <w:pPr>
              <w:rPr>
                <w:lang w:val="en-GB"/>
              </w:rPr>
            </w:pPr>
            <w:hyperlink w:history="1" r:id="rId25">
              <w:r>
                <w:rPr>
                  <w:rStyle w:val="Hyperlink"/>
                  <w:lang w:val="en-GB"/>
                </w:rPr>
                <w:t>DfE</w:t>
              </w:r>
              <w:r w:rsidRPr="001733AA" w:rsidR="001733AA">
                <w:rPr>
                  <w:rStyle w:val="Hyperlink"/>
                  <w:lang w:val="en-GB"/>
                </w:rPr>
                <w:t xml:space="preserve"> Supporting pupils with medical conditions templates</w:t>
              </w:r>
            </w:hyperlink>
            <w:r w:rsidRPr="001733AA" w:rsidR="001733AA">
              <w:rPr>
                <w:lang w:val="en-GB"/>
              </w:rPr>
              <w:t xml:space="preserve"> </w:t>
            </w:r>
          </w:p>
        </w:tc>
      </w:tr>
      <w:tr w:rsidRPr="00213944" w:rsidR="0064685B" w:rsidTr="009D6CAB" w14:paraId="6D650F3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485" w:type="dxa"/>
            <w:gridSpan w:val="2"/>
            <w:tcBorders>
              <w:top w:val="nil"/>
              <w:left w:val="nil"/>
              <w:bottom w:val="nil"/>
              <w:right w:val="nil"/>
            </w:tcBorders>
            <w:shd w:val="clear" w:color="auto" w:fill="75BDA7" w:themeFill="accent3"/>
          </w:tcPr>
          <w:p w:rsidRPr="00213944" w:rsidR="0064685B" w:rsidRDefault="006F4649" w14:paraId="2C5253C9" w14:textId="45919106">
            <w:pPr>
              <w:rPr>
                <w:b/>
                <w:bCs/>
                <w:color w:val="FFFFFF" w:themeColor="background1"/>
              </w:rPr>
            </w:pPr>
            <w:r w:rsidRPr="00213944">
              <w:rPr>
                <w:b/>
                <w:bCs/>
                <w:color w:val="FFFFFF" w:themeColor="background1"/>
              </w:rPr>
              <w:t>Consent and self-administration records</w:t>
            </w:r>
          </w:p>
        </w:tc>
      </w:tr>
      <w:tr w:rsidRPr="001733AA" w:rsidR="001733AA" w:rsidTr="00333E05" w14:paraId="27D3B66C" w14:textId="77777777">
        <w:tc>
          <w:tcPr>
            <w:tcW w:w="3823" w:type="dxa"/>
            <w:tcBorders>
              <w:top w:val="nil"/>
            </w:tcBorders>
            <w:shd w:val="clear" w:color="auto" w:fill="E3F1ED" w:themeFill="accent3" w:themeFillTint="33"/>
            <w:vAlign w:val="center"/>
            <w:hideMark/>
          </w:tcPr>
          <w:p w:rsidRPr="001733AA" w:rsidR="001733AA" w:rsidP="00322F5A" w:rsidRDefault="001733AA" w14:paraId="1875C38E" w14:textId="3F2102CE">
            <w:pPr>
              <w:rPr>
                <w:lang w:val="en-GB"/>
              </w:rPr>
            </w:pPr>
            <w:r w:rsidRPr="001733AA">
              <w:rPr>
                <w:lang w:val="en-GB"/>
              </w:rPr>
              <w:t>Parental agreement for school to administer medicine</w:t>
            </w:r>
          </w:p>
        </w:tc>
        <w:tc>
          <w:tcPr>
            <w:tcW w:w="6662" w:type="dxa"/>
            <w:tcBorders>
              <w:top w:val="nil"/>
            </w:tcBorders>
            <w:vAlign w:val="center"/>
            <w:hideMark/>
          </w:tcPr>
          <w:p w:rsidRPr="001733AA" w:rsidR="001733AA" w:rsidP="00322F5A" w:rsidRDefault="00C40325" w14:paraId="78DBEB02" w14:textId="6FA4FA24">
            <w:pPr>
              <w:rPr>
                <w:lang w:val="en-GB"/>
              </w:rPr>
            </w:pPr>
            <w:hyperlink w:history="1" r:id="rId26">
              <w:r>
                <w:rPr>
                  <w:rStyle w:val="Hyperlink"/>
                  <w:lang w:val="en-GB"/>
                </w:rPr>
                <w:t>DfE</w:t>
              </w:r>
              <w:r w:rsidRPr="001733AA" w:rsidR="001733AA">
                <w:rPr>
                  <w:rStyle w:val="Hyperlink"/>
                  <w:lang w:val="en-GB"/>
                </w:rPr>
                <w:t xml:space="preserve"> Supporting pupils with medical conditions templates</w:t>
              </w:r>
            </w:hyperlink>
            <w:r w:rsidRPr="001733AA" w:rsidR="001733AA">
              <w:rPr>
                <w:lang w:val="en-GB"/>
              </w:rPr>
              <w:t xml:space="preserve"> </w:t>
            </w:r>
          </w:p>
        </w:tc>
      </w:tr>
      <w:tr w:rsidRPr="001733AA" w:rsidR="007E54F9" w:rsidTr="00333E05" w14:paraId="44F14D3B" w14:textId="77777777">
        <w:tc>
          <w:tcPr>
            <w:tcW w:w="3823" w:type="dxa"/>
            <w:tcBorders>
              <w:bottom w:val="nil"/>
            </w:tcBorders>
            <w:shd w:val="clear" w:color="auto" w:fill="E3F1ED" w:themeFill="accent3" w:themeFillTint="33"/>
            <w:vAlign w:val="center"/>
            <w:hideMark/>
          </w:tcPr>
          <w:p w:rsidRPr="001733AA" w:rsidR="007E54F9" w:rsidP="00CF14E2" w:rsidRDefault="007E54F9" w14:paraId="157E1219" w14:textId="77777777">
            <w:pPr>
              <w:rPr>
                <w:lang w:val="en-GB"/>
              </w:rPr>
            </w:pPr>
            <w:r w:rsidRPr="00786CD3">
              <w:rPr>
                <w:color w:val="000000" w:themeColor="text1"/>
                <w:lang w:val="en-GB"/>
              </w:rPr>
              <w:t>Request for pupil to carry and / or administer their own medicine</w:t>
            </w:r>
          </w:p>
        </w:tc>
        <w:tc>
          <w:tcPr>
            <w:tcW w:w="6662" w:type="dxa"/>
            <w:tcBorders>
              <w:bottom w:val="nil"/>
            </w:tcBorders>
            <w:vAlign w:val="center"/>
            <w:hideMark/>
          </w:tcPr>
          <w:p w:rsidRPr="001733AA" w:rsidR="007E54F9" w:rsidP="00CF14E2" w:rsidRDefault="00C23F09" w14:paraId="20890E2B" w14:textId="792AA30A">
            <w:pPr>
              <w:rPr>
                <w:lang w:val="en-GB"/>
              </w:rPr>
            </w:pPr>
            <w:r w:rsidRPr="00C23F09">
              <w:rPr>
                <w:lang w:val="en-GB"/>
              </w:rPr>
              <w:t xml:space="preserve">Record within the DfE IHP or parental agreement template. A separate local record may be used if needed. </w:t>
            </w:r>
            <w:r w:rsidRPr="00C23F09">
              <w:rPr>
                <w:b/>
                <w:bCs/>
                <w:i/>
                <w:iCs/>
                <w:lang w:val="en-GB"/>
              </w:rPr>
              <w:t>See Section 13</w:t>
            </w:r>
          </w:p>
        </w:tc>
      </w:tr>
      <w:tr w:rsidRPr="00213944" w:rsidR="002152F4" w:rsidTr="009D6CAB" w14:paraId="79B8E8E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485" w:type="dxa"/>
            <w:gridSpan w:val="2"/>
            <w:tcBorders>
              <w:top w:val="nil"/>
              <w:left w:val="nil"/>
              <w:bottom w:val="nil"/>
              <w:right w:val="nil"/>
            </w:tcBorders>
            <w:shd w:val="clear" w:color="auto" w:fill="75BDA7" w:themeFill="accent3"/>
          </w:tcPr>
          <w:p w:rsidRPr="00213944" w:rsidR="002152F4" w:rsidRDefault="002152F4" w14:paraId="05005B3D" w14:textId="6F116D42">
            <w:pPr>
              <w:rPr>
                <w:b/>
                <w:bCs/>
                <w:color w:val="FFFFFF" w:themeColor="background1"/>
              </w:rPr>
            </w:pPr>
            <w:r w:rsidRPr="00213944">
              <w:rPr>
                <w:b/>
                <w:bCs/>
                <w:color w:val="FFFFFF" w:themeColor="background1"/>
              </w:rPr>
              <w:t>Medicine administration and training records</w:t>
            </w:r>
          </w:p>
        </w:tc>
      </w:tr>
      <w:tr w:rsidRPr="001733AA" w:rsidR="001733AA" w:rsidTr="00333E05" w14:paraId="14CDCD88" w14:textId="77777777">
        <w:tc>
          <w:tcPr>
            <w:tcW w:w="3823" w:type="dxa"/>
            <w:tcBorders>
              <w:top w:val="nil"/>
            </w:tcBorders>
            <w:shd w:val="clear" w:color="auto" w:fill="E3F1ED" w:themeFill="accent3" w:themeFillTint="33"/>
            <w:vAlign w:val="center"/>
            <w:hideMark/>
          </w:tcPr>
          <w:p w:rsidRPr="001733AA" w:rsidR="001733AA" w:rsidP="00322F5A" w:rsidRDefault="001733AA" w14:paraId="000A091B" w14:textId="4C2C5E4B">
            <w:pPr>
              <w:rPr>
                <w:lang w:val="en-GB"/>
              </w:rPr>
            </w:pPr>
            <w:r w:rsidRPr="001733AA">
              <w:rPr>
                <w:lang w:val="en-GB"/>
              </w:rPr>
              <w:t>Record of medicine administered to an individual child</w:t>
            </w:r>
          </w:p>
        </w:tc>
        <w:tc>
          <w:tcPr>
            <w:tcW w:w="6662" w:type="dxa"/>
            <w:tcBorders>
              <w:top w:val="nil"/>
            </w:tcBorders>
            <w:vAlign w:val="center"/>
            <w:hideMark/>
          </w:tcPr>
          <w:p w:rsidRPr="001733AA" w:rsidR="001733AA" w:rsidP="00322F5A" w:rsidRDefault="00C40325" w14:paraId="1C0C094F" w14:textId="150ED1C7">
            <w:pPr>
              <w:rPr>
                <w:lang w:val="en-GB"/>
              </w:rPr>
            </w:pPr>
            <w:hyperlink w:history="1" r:id="rId27">
              <w:r>
                <w:rPr>
                  <w:rStyle w:val="Hyperlink"/>
                  <w:lang w:val="en-GB"/>
                </w:rPr>
                <w:t>DfE</w:t>
              </w:r>
              <w:r w:rsidRPr="001733AA" w:rsidR="001733AA">
                <w:rPr>
                  <w:rStyle w:val="Hyperlink"/>
                  <w:lang w:val="en-GB"/>
                </w:rPr>
                <w:t xml:space="preserve"> Supporting pupils with medical conditions templates</w:t>
              </w:r>
            </w:hyperlink>
            <w:r w:rsidRPr="001733AA" w:rsidR="001733AA">
              <w:rPr>
                <w:lang w:val="en-GB"/>
              </w:rPr>
              <w:t xml:space="preserve"> </w:t>
            </w:r>
          </w:p>
        </w:tc>
      </w:tr>
      <w:tr w:rsidRPr="001733AA" w:rsidR="001733AA" w:rsidTr="00333E05" w14:paraId="03A4D31F" w14:textId="77777777">
        <w:tc>
          <w:tcPr>
            <w:tcW w:w="3823" w:type="dxa"/>
            <w:shd w:val="clear" w:color="auto" w:fill="E3F1ED" w:themeFill="accent3" w:themeFillTint="33"/>
            <w:vAlign w:val="center"/>
            <w:hideMark/>
          </w:tcPr>
          <w:p w:rsidRPr="001733AA" w:rsidR="001733AA" w:rsidP="00322F5A" w:rsidRDefault="001733AA" w14:paraId="36529381" w14:textId="77777777">
            <w:pPr>
              <w:rPr>
                <w:lang w:val="en-GB"/>
              </w:rPr>
            </w:pPr>
            <w:r w:rsidRPr="001733AA">
              <w:rPr>
                <w:lang w:val="en-GB"/>
              </w:rPr>
              <w:t>Record of medicine administered to all children</w:t>
            </w:r>
          </w:p>
        </w:tc>
        <w:tc>
          <w:tcPr>
            <w:tcW w:w="6662" w:type="dxa"/>
            <w:vAlign w:val="center"/>
            <w:hideMark/>
          </w:tcPr>
          <w:p w:rsidRPr="001733AA" w:rsidR="001733AA" w:rsidP="00322F5A" w:rsidRDefault="00C40325" w14:paraId="18F17F14" w14:textId="353AB3D9">
            <w:pPr>
              <w:rPr>
                <w:lang w:val="en-GB"/>
              </w:rPr>
            </w:pPr>
            <w:hyperlink w:history="1" r:id="rId28">
              <w:r>
                <w:rPr>
                  <w:rStyle w:val="Hyperlink"/>
                  <w:lang w:val="en-GB"/>
                </w:rPr>
                <w:t>DfE</w:t>
              </w:r>
              <w:r w:rsidRPr="001733AA" w:rsidR="001733AA">
                <w:rPr>
                  <w:rStyle w:val="Hyperlink"/>
                  <w:lang w:val="en-GB"/>
                </w:rPr>
                <w:t xml:space="preserve"> Supporting pupils with medical conditions templates</w:t>
              </w:r>
            </w:hyperlink>
            <w:r w:rsidRPr="001733AA" w:rsidR="001733AA">
              <w:rPr>
                <w:lang w:val="en-GB"/>
              </w:rPr>
              <w:t xml:space="preserve"> </w:t>
            </w:r>
          </w:p>
        </w:tc>
      </w:tr>
      <w:tr w:rsidRPr="001733AA" w:rsidR="001733AA" w:rsidTr="00333E05" w14:paraId="4F8CE137" w14:textId="77777777">
        <w:tc>
          <w:tcPr>
            <w:tcW w:w="3823" w:type="dxa"/>
            <w:tcBorders>
              <w:bottom w:val="nil"/>
            </w:tcBorders>
            <w:shd w:val="clear" w:color="auto" w:fill="E3F1ED" w:themeFill="accent3" w:themeFillTint="33"/>
            <w:vAlign w:val="center"/>
            <w:hideMark/>
          </w:tcPr>
          <w:p w:rsidRPr="001733AA" w:rsidR="001733AA" w:rsidP="00322F5A" w:rsidRDefault="001733AA" w14:paraId="65441038" w14:textId="77777777">
            <w:pPr>
              <w:rPr>
                <w:lang w:val="en-GB"/>
              </w:rPr>
            </w:pPr>
            <w:r w:rsidRPr="001733AA">
              <w:rPr>
                <w:lang w:val="en-GB"/>
              </w:rPr>
              <w:t>Staff training record - administration of medicines</w:t>
            </w:r>
          </w:p>
        </w:tc>
        <w:tc>
          <w:tcPr>
            <w:tcW w:w="6662" w:type="dxa"/>
            <w:tcBorders>
              <w:bottom w:val="nil"/>
            </w:tcBorders>
            <w:vAlign w:val="center"/>
            <w:hideMark/>
          </w:tcPr>
          <w:p w:rsidRPr="001733AA" w:rsidR="001733AA" w:rsidP="00322F5A" w:rsidRDefault="00C40325" w14:paraId="7F2F2AE0" w14:textId="60B7387D">
            <w:pPr>
              <w:rPr>
                <w:lang w:val="en-GB"/>
              </w:rPr>
            </w:pPr>
            <w:hyperlink w:history="1" r:id="rId29">
              <w:r>
                <w:rPr>
                  <w:rStyle w:val="Hyperlink"/>
                  <w:lang w:val="en-GB"/>
                </w:rPr>
                <w:t>DfE</w:t>
              </w:r>
              <w:r w:rsidRPr="001733AA" w:rsidR="001733AA">
                <w:rPr>
                  <w:rStyle w:val="Hyperlink"/>
                  <w:lang w:val="en-GB"/>
                </w:rPr>
                <w:t xml:space="preserve"> Supporting pupils with medical conditions templates</w:t>
              </w:r>
            </w:hyperlink>
            <w:r w:rsidRPr="001733AA" w:rsidR="001733AA">
              <w:rPr>
                <w:lang w:val="en-GB"/>
              </w:rPr>
              <w:t xml:space="preserve"> </w:t>
            </w:r>
          </w:p>
        </w:tc>
      </w:tr>
      <w:tr w:rsidRPr="00213944" w:rsidR="00BC0506" w:rsidTr="009D6CAB" w14:paraId="2410BA5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485" w:type="dxa"/>
            <w:gridSpan w:val="2"/>
            <w:tcBorders>
              <w:top w:val="nil"/>
              <w:left w:val="nil"/>
              <w:bottom w:val="nil"/>
              <w:right w:val="nil"/>
            </w:tcBorders>
            <w:shd w:val="clear" w:color="auto" w:fill="75BDA7" w:themeFill="accent3"/>
          </w:tcPr>
          <w:p w:rsidRPr="00213944" w:rsidR="00BC0506" w:rsidRDefault="00BC0506" w14:paraId="3136F2E3" w14:textId="55F4867D">
            <w:pPr>
              <w:rPr>
                <w:b/>
                <w:bCs/>
                <w:color w:val="FFFFFF" w:themeColor="background1"/>
              </w:rPr>
            </w:pPr>
            <w:r w:rsidRPr="00213944">
              <w:rPr>
                <w:b/>
                <w:bCs/>
                <w:color w:val="FFFFFF" w:themeColor="background1"/>
              </w:rPr>
              <w:t>Emergency information and incident records</w:t>
            </w:r>
          </w:p>
        </w:tc>
      </w:tr>
      <w:tr w:rsidRPr="001733AA" w:rsidR="001733AA" w:rsidTr="00333E05" w14:paraId="02BC6C4A" w14:textId="77777777">
        <w:trPr>
          <w:trHeight w:val="599"/>
        </w:trPr>
        <w:tc>
          <w:tcPr>
            <w:tcW w:w="3823" w:type="dxa"/>
            <w:tcBorders>
              <w:top w:val="nil"/>
            </w:tcBorders>
            <w:shd w:val="clear" w:color="auto" w:fill="E3F1ED" w:themeFill="accent3" w:themeFillTint="33"/>
            <w:vAlign w:val="center"/>
            <w:hideMark/>
          </w:tcPr>
          <w:p w:rsidRPr="001733AA" w:rsidR="001733AA" w:rsidP="00322F5A" w:rsidRDefault="001733AA" w14:paraId="6AA8CEF9" w14:textId="55B4D000">
            <w:pPr>
              <w:rPr>
                <w:lang w:val="en-GB"/>
              </w:rPr>
            </w:pPr>
            <w:r w:rsidRPr="001733AA">
              <w:rPr>
                <w:lang w:val="en-GB"/>
              </w:rPr>
              <w:t>Contacting emergency services</w:t>
            </w:r>
          </w:p>
        </w:tc>
        <w:tc>
          <w:tcPr>
            <w:tcW w:w="6662" w:type="dxa"/>
            <w:tcBorders>
              <w:top w:val="nil"/>
            </w:tcBorders>
            <w:vAlign w:val="center"/>
            <w:hideMark/>
          </w:tcPr>
          <w:p w:rsidRPr="001733AA" w:rsidR="001733AA" w:rsidP="00322F5A" w:rsidRDefault="00C40325" w14:paraId="6919180C" w14:textId="23A0EDC0">
            <w:pPr>
              <w:rPr>
                <w:lang w:val="en-GB"/>
              </w:rPr>
            </w:pPr>
            <w:hyperlink w:history="1" r:id="rId30">
              <w:r>
                <w:rPr>
                  <w:rStyle w:val="Hyperlink"/>
                  <w:lang w:val="en-GB"/>
                </w:rPr>
                <w:t>DfE</w:t>
              </w:r>
              <w:r w:rsidRPr="001733AA" w:rsidR="001733AA">
                <w:rPr>
                  <w:rStyle w:val="Hyperlink"/>
                  <w:lang w:val="en-GB"/>
                </w:rPr>
                <w:t xml:space="preserve"> Supporting pupils with medical conditions templates</w:t>
              </w:r>
            </w:hyperlink>
            <w:r w:rsidRPr="001733AA" w:rsidR="001733AA">
              <w:rPr>
                <w:lang w:val="en-GB"/>
              </w:rPr>
              <w:t xml:space="preserve"> </w:t>
            </w:r>
          </w:p>
        </w:tc>
      </w:tr>
      <w:tr w:rsidRPr="001733AA" w:rsidR="00590BBF" w:rsidTr="00333E05" w14:paraId="5A72FE61" w14:textId="77777777">
        <w:trPr>
          <w:trHeight w:val="424"/>
        </w:trPr>
        <w:tc>
          <w:tcPr>
            <w:tcW w:w="3823" w:type="dxa"/>
            <w:tcBorders>
              <w:bottom w:val="nil"/>
            </w:tcBorders>
            <w:shd w:val="clear" w:color="auto" w:fill="E3F1ED" w:themeFill="accent3" w:themeFillTint="33"/>
            <w:vAlign w:val="center"/>
            <w:hideMark/>
          </w:tcPr>
          <w:p w:rsidRPr="001733AA" w:rsidR="00590BBF" w:rsidP="00CF14E2" w:rsidRDefault="00590BBF" w14:paraId="51920329" w14:textId="77777777">
            <w:pPr>
              <w:rPr>
                <w:lang w:val="en-GB"/>
              </w:rPr>
            </w:pPr>
            <w:r w:rsidRPr="001733AA">
              <w:rPr>
                <w:lang w:val="en-GB"/>
              </w:rPr>
              <w:t>Medicine error / near miss record</w:t>
            </w:r>
          </w:p>
        </w:tc>
        <w:tc>
          <w:tcPr>
            <w:tcW w:w="6662" w:type="dxa"/>
            <w:tcBorders>
              <w:bottom w:val="nil"/>
            </w:tcBorders>
            <w:vAlign w:val="center"/>
            <w:hideMark/>
          </w:tcPr>
          <w:p w:rsidRPr="001733AA" w:rsidR="00590BBF" w:rsidP="00CF14E2" w:rsidRDefault="00CD55BD" w14:paraId="6990289D" w14:textId="474AF5A0">
            <w:pPr>
              <w:rPr>
                <w:lang w:val="en-GB"/>
              </w:rPr>
            </w:pPr>
            <w:r w:rsidRPr="00CD55BD">
              <w:rPr>
                <w:lang w:val="en-GB"/>
              </w:rPr>
              <w:t>Appendix 4 - Medicine Error / Near Miss Incident Report</w:t>
            </w:r>
          </w:p>
        </w:tc>
      </w:tr>
      <w:tr w:rsidRPr="00213944" w:rsidR="00D56661" w:rsidTr="009D6CAB" w14:paraId="4240ABF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485" w:type="dxa"/>
            <w:gridSpan w:val="2"/>
            <w:tcBorders>
              <w:top w:val="nil"/>
              <w:left w:val="nil"/>
              <w:bottom w:val="nil"/>
              <w:right w:val="nil"/>
            </w:tcBorders>
            <w:shd w:val="clear" w:color="auto" w:fill="75BDA7" w:themeFill="accent3"/>
          </w:tcPr>
          <w:p w:rsidRPr="00213944" w:rsidR="00D56661" w:rsidRDefault="00A746DE" w14:paraId="6029E4F0" w14:textId="0A8C043D">
            <w:pPr>
              <w:rPr>
                <w:b/>
                <w:bCs/>
                <w:color w:val="FFFFFF" w:themeColor="background1"/>
              </w:rPr>
            </w:pPr>
            <w:r w:rsidRPr="00213944">
              <w:rPr>
                <w:b/>
                <w:bCs/>
                <w:color w:val="FFFFFF" w:themeColor="background1"/>
              </w:rPr>
              <w:t>Controlled drugs</w:t>
            </w:r>
          </w:p>
        </w:tc>
      </w:tr>
      <w:tr w:rsidRPr="001733AA" w:rsidR="001733AA" w:rsidTr="00333E05" w14:paraId="69020203" w14:textId="77777777">
        <w:trPr>
          <w:trHeight w:val="541"/>
        </w:trPr>
        <w:tc>
          <w:tcPr>
            <w:tcW w:w="3823" w:type="dxa"/>
            <w:tcBorders>
              <w:top w:val="nil"/>
              <w:bottom w:val="nil"/>
            </w:tcBorders>
            <w:shd w:val="clear" w:color="auto" w:fill="E3F1ED" w:themeFill="accent3" w:themeFillTint="33"/>
            <w:vAlign w:val="center"/>
            <w:hideMark/>
          </w:tcPr>
          <w:p w:rsidRPr="001733AA" w:rsidR="001733AA" w:rsidP="00322F5A" w:rsidRDefault="001733AA" w14:paraId="2F745D01" w14:textId="6120E830">
            <w:pPr>
              <w:rPr>
                <w:lang w:val="en-GB"/>
              </w:rPr>
            </w:pPr>
            <w:r w:rsidRPr="001733AA">
              <w:rPr>
                <w:lang w:val="en-GB"/>
              </w:rPr>
              <w:t>Controlled drugs register</w:t>
            </w:r>
          </w:p>
        </w:tc>
        <w:tc>
          <w:tcPr>
            <w:tcW w:w="6662" w:type="dxa"/>
            <w:tcBorders>
              <w:top w:val="nil"/>
              <w:bottom w:val="nil"/>
            </w:tcBorders>
            <w:vAlign w:val="center"/>
            <w:hideMark/>
          </w:tcPr>
          <w:p w:rsidRPr="00EB6CBE" w:rsidR="001733AA" w:rsidP="00EB6CBE" w:rsidRDefault="00B15084" w14:paraId="1E20BD11" w14:textId="2F00D2D1">
            <w:pPr>
              <w:rPr>
                <w:kern w:val="2"/>
                <w:szCs w:val="24"/>
                <w:lang w:val="en-GB" w:eastAsia="en-GB"/>
                <w14:ligatures w14:val="standardContextual"/>
              </w:rPr>
            </w:pPr>
            <w:r w:rsidRPr="00B15084">
              <w:t>Use a bound Controlled Drugs Register book with numbered pages from a reputable medical, pharmacy, school medical or care-sector supplier, or a compliant computerised Controlled Drugs Register system, in line with Section 12 and the school’s Administration of Medicines Policy.</w:t>
            </w:r>
          </w:p>
        </w:tc>
      </w:tr>
      <w:tr w:rsidRPr="00213944" w:rsidR="00D56661" w:rsidTr="009D6CAB" w14:paraId="478C9E9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485" w:type="dxa"/>
            <w:gridSpan w:val="2"/>
            <w:tcBorders>
              <w:top w:val="nil"/>
              <w:left w:val="nil"/>
              <w:bottom w:val="nil"/>
              <w:right w:val="nil"/>
            </w:tcBorders>
            <w:shd w:val="clear" w:color="auto" w:fill="75BDA7" w:themeFill="accent3"/>
          </w:tcPr>
          <w:p w:rsidRPr="00213944" w:rsidR="00D56661" w:rsidRDefault="00D56661" w14:paraId="534CE226" w14:textId="1AB86C0B">
            <w:pPr>
              <w:rPr>
                <w:b/>
                <w:bCs/>
                <w:color w:val="FFFFFF" w:themeColor="background1"/>
              </w:rPr>
            </w:pPr>
            <w:r w:rsidRPr="00213944">
              <w:rPr>
                <w:b/>
                <w:bCs/>
                <w:color w:val="FFFFFF" w:themeColor="background1"/>
              </w:rPr>
              <w:t>Allergy-specific records and plans</w:t>
            </w:r>
          </w:p>
        </w:tc>
      </w:tr>
      <w:tr w:rsidRPr="001733AA" w:rsidR="001733AA" w:rsidTr="00333E05" w14:paraId="1307BB70" w14:textId="77777777">
        <w:trPr>
          <w:trHeight w:val="421"/>
        </w:trPr>
        <w:tc>
          <w:tcPr>
            <w:tcW w:w="3823" w:type="dxa"/>
            <w:tcBorders>
              <w:top w:val="nil"/>
            </w:tcBorders>
            <w:shd w:val="clear" w:color="auto" w:fill="E3F1ED" w:themeFill="accent3" w:themeFillTint="33"/>
            <w:vAlign w:val="center"/>
            <w:hideMark/>
          </w:tcPr>
          <w:p w:rsidRPr="001733AA" w:rsidR="001733AA" w:rsidP="00322F5A" w:rsidRDefault="0012790A" w14:paraId="0D142491" w14:textId="13A04012">
            <w:pPr>
              <w:rPr>
                <w:lang w:val="en-GB"/>
              </w:rPr>
            </w:pPr>
            <w:r w:rsidRPr="0012790A">
              <w:rPr>
                <w:lang w:val="en-GB"/>
              </w:rPr>
              <w:t>Allergy Action Plan</w:t>
            </w:r>
          </w:p>
        </w:tc>
        <w:tc>
          <w:tcPr>
            <w:tcW w:w="6662" w:type="dxa"/>
            <w:tcBorders>
              <w:top w:val="nil"/>
            </w:tcBorders>
            <w:vAlign w:val="center"/>
            <w:hideMark/>
          </w:tcPr>
          <w:p w:rsidRPr="001733AA" w:rsidR="001733AA" w:rsidP="00322F5A" w:rsidRDefault="00301BFE" w14:paraId="58CB8705" w14:textId="5624ACAE">
            <w:pPr>
              <w:rPr>
                <w:lang w:val="en-GB"/>
              </w:rPr>
            </w:pPr>
            <w:r w:rsidRPr="00301BFE">
              <w:rPr>
                <w:color w:val="000000" w:themeColor="text1"/>
                <w:lang w:val="en-GB"/>
              </w:rPr>
              <w:t>Clinician-completed Allergy Action Plan, where provided. Use with the DfE Allergy IHP and Individual Allergy Risk Assessment. Do not rewrite clinical instructions.</w:t>
            </w:r>
          </w:p>
        </w:tc>
      </w:tr>
      <w:tr w:rsidRPr="001733AA" w:rsidR="001733AA" w:rsidTr="00333E05" w14:paraId="2F0DF086" w14:textId="77777777">
        <w:trPr>
          <w:trHeight w:val="556"/>
        </w:trPr>
        <w:tc>
          <w:tcPr>
            <w:tcW w:w="3823" w:type="dxa"/>
            <w:shd w:val="clear" w:color="auto" w:fill="E3F1ED" w:themeFill="accent3" w:themeFillTint="33"/>
            <w:vAlign w:val="center"/>
            <w:hideMark/>
          </w:tcPr>
          <w:p w:rsidRPr="001733AA" w:rsidR="001733AA" w:rsidP="00322F5A" w:rsidRDefault="001733AA" w14:paraId="2AAE6B64" w14:textId="77777777">
            <w:pPr>
              <w:rPr>
                <w:lang w:val="en-GB"/>
              </w:rPr>
            </w:pPr>
            <w:r w:rsidRPr="001733AA">
              <w:rPr>
                <w:lang w:val="en-GB"/>
              </w:rPr>
              <w:t>Individual Allergy Risk Assessment</w:t>
            </w:r>
          </w:p>
        </w:tc>
        <w:tc>
          <w:tcPr>
            <w:tcW w:w="6662" w:type="dxa"/>
            <w:vAlign w:val="center"/>
            <w:hideMark/>
          </w:tcPr>
          <w:p w:rsidRPr="001733AA" w:rsidR="001733AA" w:rsidP="00322F5A" w:rsidRDefault="00FF44D1" w14:paraId="005A9B8C" w14:textId="594FE9F1">
            <w:pPr>
              <w:rPr>
                <w:lang w:val="en-GB"/>
              </w:rPr>
            </w:pPr>
            <w:r w:rsidRPr="00FF44D1">
              <w:rPr>
                <w:lang w:val="en-GB"/>
              </w:rPr>
              <w:t>S4S Health, Safety and Wellbeing</w:t>
            </w:r>
            <w:r w:rsidR="00FA0BFE">
              <w:rPr>
                <w:lang w:val="en-GB"/>
              </w:rPr>
              <w:t xml:space="preserve"> -</w:t>
            </w:r>
            <w:r w:rsidRPr="00FF44D1">
              <w:rPr>
                <w:lang w:val="en-GB"/>
              </w:rPr>
              <w:t xml:space="preserve"> Resources - Risk Assessment Section</w:t>
            </w:r>
          </w:p>
        </w:tc>
      </w:tr>
      <w:tr w:rsidRPr="001733AA" w:rsidR="001733AA" w:rsidTr="00333E05" w14:paraId="536EB2C6" w14:textId="77777777">
        <w:tc>
          <w:tcPr>
            <w:tcW w:w="3823" w:type="dxa"/>
            <w:shd w:val="clear" w:color="auto" w:fill="E3F1ED" w:themeFill="accent3" w:themeFillTint="33"/>
            <w:vAlign w:val="center"/>
            <w:hideMark/>
          </w:tcPr>
          <w:p w:rsidRPr="001733AA" w:rsidR="001733AA" w:rsidP="00322F5A" w:rsidRDefault="001733AA" w14:paraId="44D11408" w14:textId="77777777">
            <w:pPr>
              <w:rPr>
                <w:lang w:val="en-GB"/>
              </w:rPr>
            </w:pPr>
            <w:r w:rsidRPr="001733AA">
              <w:rPr>
                <w:lang w:val="en-GB"/>
              </w:rPr>
              <w:t>Medication / adrenaline auto-injector check record</w:t>
            </w:r>
          </w:p>
        </w:tc>
        <w:tc>
          <w:tcPr>
            <w:tcW w:w="6662" w:type="dxa"/>
            <w:vAlign w:val="center"/>
            <w:hideMark/>
          </w:tcPr>
          <w:p w:rsidRPr="001733AA" w:rsidR="001733AA" w:rsidP="00322F5A" w:rsidRDefault="00FA0BFE" w14:paraId="23FA467B" w14:textId="0837D8DF">
            <w:pPr>
              <w:rPr>
                <w:lang w:val="en-GB"/>
              </w:rPr>
            </w:pPr>
            <w:r w:rsidRPr="00FA0BFE">
              <w:rPr>
                <w:lang w:val="en-GB"/>
              </w:rPr>
              <w:t xml:space="preserve">Appendix 6 - </w:t>
            </w:r>
            <w:r w:rsidRPr="0084426F" w:rsidR="0084426F">
              <w:rPr>
                <w:lang w:val="en-GB"/>
              </w:rPr>
              <w:t>DCC Medication and AAI Check Record</w:t>
            </w:r>
          </w:p>
        </w:tc>
      </w:tr>
      <w:tr w:rsidRPr="001733AA" w:rsidR="001733AA" w:rsidTr="00333E05" w14:paraId="0979D215" w14:textId="77777777">
        <w:trPr>
          <w:trHeight w:val="558"/>
        </w:trPr>
        <w:tc>
          <w:tcPr>
            <w:tcW w:w="3823" w:type="dxa"/>
            <w:shd w:val="clear" w:color="auto" w:fill="E3F1ED" w:themeFill="accent3" w:themeFillTint="33"/>
            <w:vAlign w:val="center"/>
            <w:hideMark/>
          </w:tcPr>
          <w:p w:rsidRPr="001733AA" w:rsidR="001733AA" w:rsidP="00322F5A" w:rsidRDefault="001733AA" w14:paraId="58CD4AD1" w14:textId="77777777">
            <w:pPr>
              <w:rPr>
                <w:lang w:val="en-GB"/>
              </w:rPr>
            </w:pPr>
            <w:r w:rsidRPr="001733AA">
              <w:rPr>
                <w:lang w:val="en-GB"/>
              </w:rPr>
              <w:t>Allergic reaction / near miss review</w:t>
            </w:r>
          </w:p>
        </w:tc>
        <w:tc>
          <w:tcPr>
            <w:tcW w:w="6662" w:type="dxa"/>
            <w:vAlign w:val="center"/>
            <w:hideMark/>
          </w:tcPr>
          <w:p w:rsidRPr="001733AA" w:rsidR="001733AA" w:rsidP="00322F5A" w:rsidRDefault="00761910" w14:paraId="56BC1B8D" w14:textId="27B0E196">
            <w:pPr>
              <w:rPr>
                <w:lang w:val="en-GB"/>
              </w:rPr>
            </w:pPr>
            <w:r w:rsidRPr="00761910">
              <w:rPr>
                <w:lang w:val="en-GB"/>
              </w:rPr>
              <w:t xml:space="preserve">Appendix </w:t>
            </w:r>
            <w:r w:rsidR="0084426F">
              <w:rPr>
                <w:lang w:val="en-GB"/>
              </w:rPr>
              <w:t>7</w:t>
            </w:r>
            <w:r w:rsidRPr="00761910">
              <w:rPr>
                <w:lang w:val="en-GB"/>
              </w:rPr>
              <w:t xml:space="preserve"> - DCC Allergic Reaction or Near Miss Review Form</w:t>
            </w:r>
          </w:p>
        </w:tc>
      </w:tr>
    </w:tbl>
    <w:p w:rsidRPr="00EB6CBE" w:rsidR="00190DFA" w:rsidRDefault="00190DFA" w14:paraId="11618AD9" w14:textId="77777777">
      <w:pPr>
        <w:rPr>
          <w:rFonts w:cs="Arial"/>
          <w:sz w:val="6"/>
          <w:szCs w:val="4"/>
        </w:rPr>
        <w:sectPr w:rsidRPr="00EB6CBE" w:rsidR="00190DFA" w:rsidSect="001260C5">
          <w:pgSz w:w="12240" w:h="15840" w:orient="portrait"/>
          <w:pgMar w:top="964" w:right="1020" w:bottom="964" w:left="1020" w:header="720" w:footer="720" w:gutter="0"/>
          <w:pgNumType w:start="0"/>
          <w:cols w:space="720"/>
          <w:titlePg/>
          <w:docGrid w:linePitch="360"/>
          <w:headerReference w:type="default" r:id="R7eaaeb6597284ac6"/>
          <w:headerReference w:type="first" r:id="R90efba87cd4c4404"/>
          <w:footerReference w:type="default" r:id="R6fb28e84853c4dbe"/>
          <w:footerReference w:type="first" r:id="Rb7a0fa274c604791"/>
        </w:sectPr>
      </w:pPr>
    </w:p>
    <w:p w:rsidRPr="00464B12" w:rsidR="000B149B" w:rsidRDefault="00162DA7" w14:paraId="3804AF49" w14:textId="431D9382">
      <w:pPr>
        <w:pStyle w:val="Heading1"/>
        <w:rPr>
          <w:color w:val="800080"/>
        </w:rPr>
      </w:pPr>
      <w:r w:rsidRPr="00464B12">
        <w:rPr>
          <w:rFonts w:ascii="Arial" w:hAnsi="Arial"/>
          <w:color w:val="800080"/>
          <w:sz w:val="24"/>
        </w:rPr>
        <w:t xml:space="preserve">Appendix 3 </w:t>
      </w:r>
      <w:r w:rsidRPr="00464B12">
        <w:rPr>
          <w:rFonts w:ascii="Arial" w:hAnsi="Arial"/>
          <w:b w:val="0"/>
          <w:bCs w:val="0"/>
          <w:color w:val="800080"/>
          <w:sz w:val="24"/>
        </w:rPr>
        <w:t xml:space="preserve">- </w:t>
      </w:r>
      <w:r w:rsidRPr="003E0D1C" w:rsidR="003E0D1C">
        <w:rPr>
          <w:rFonts w:ascii="Arial" w:hAnsi="Arial"/>
          <w:b w:val="0"/>
          <w:bCs w:val="0"/>
          <w:color w:val="800080"/>
          <w:sz w:val="24"/>
        </w:rPr>
        <w:t>Contacting Emergency Services During an Off-Site Visit</w:t>
      </w:r>
    </w:p>
    <w:p w:rsidR="00BB1529" w:rsidRDefault="00BB1529" w14:paraId="6781BDAA" w14:textId="77777777"/>
    <w:p w:rsidRPr="007A5ECF" w:rsidR="007A5ECF" w:rsidP="007A5ECF" w:rsidRDefault="007A5ECF" w14:paraId="19F7457F" w14:textId="3E31E5CA">
      <w:pPr>
        <w:rPr>
          <w:lang w:val="en-GB"/>
        </w:rPr>
      </w:pPr>
      <w:r w:rsidRPr="007A5ECF">
        <w:rPr>
          <w:b/>
          <w:bCs/>
          <w:lang w:val="en-GB"/>
        </w:rPr>
        <w:t>D</w:t>
      </w:r>
      <w:r w:rsidRPr="007A5ECF" w:rsidR="0080713D">
        <w:rPr>
          <w:b/>
          <w:bCs/>
          <w:lang w:val="en-GB"/>
        </w:rPr>
        <w:t>ial 999 and ask for an ambulance. If anaphylaxis is suspected, state “anaphylaxis”.</w:t>
      </w:r>
    </w:p>
    <w:p w:rsidRPr="00880655" w:rsidR="00880655" w:rsidP="008631DF" w:rsidRDefault="00880655" w14:paraId="0281F842" w14:textId="71A31F5E">
      <w:pPr>
        <w:pStyle w:val="ListParagraph"/>
        <w:numPr>
          <w:ilvl w:val="0"/>
          <w:numId w:val="20"/>
        </w:numPr>
        <w:rPr>
          <w:lang w:val="en-GB"/>
        </w:rPr>
      </w:pPr>
      <w:r w:rsidRPr="00880655">
        <w:rPr>
          <w:lang w:val="en-GB"/>
        </w:rPr>
        <w:t xml:space="preserve">Speak clearly and slowly. </w:t>
      </w:r>
    </w:p>
    <w:p w:rsidRPr="00880655" w:rsidR="00880655" w:rsidP="008631DF" w:rsidRDefault="00880655" w14:paraId="2D3A9ADC" w14:textId="31E6E8E9">
      <w:pPr>
        <w:pStyle w:val="ListParagraph"/>
        <w:numPr>
          <w:ilvl w:val="0"/>
          <w:numId w:val="20"/>
        </w:numPr>
        <w:rPr>
          <w:b/>
          <w:bCs/>
          <w:lang w:val="en-GB"/>
        </w:rPr>
      </w:pPr>
      <w:r w:rsidRPr="00880655">
        <w:rPr>
          <w:lang w:val="en-GB"/>
        </w:rPr>
        <w:t>State that the call relates to a pupil on a school activity or off-site visit.</w:t>
      </w:r>
    </w:p>
    <w:p w:rsidR="008631DF" w:rsidP="00C36398" w:rsidRDefault="008631DF" w14:paraId="17824911" w14:textId="77777777">
      <w:pPr>
        <w:rPr>
          <w:b/>
          <w:bCs/>
          <w:lang w:val="en-GB"/>
        </w:rPr>
      </w:pPr>
    </w:p>
    <w:p w:rsidRPr="00C36398" w:rsidR="00C36398" w:rsidP="00C36398" w:rsidRDefault="00C36398" w14:paraId="3F35A7BF" w14:textId="6D635A0B">
      <w:pPr>
        <w:rPr>
          <w:b/>
          <w:bCs/>
          <w:lang w:val="en-GB"/>
        </w:rPr>
      </w:pPr>
      <w:r w:rsidRPr="00C36398">
        <w:rPr>
          <w:b/>
          <w:bCs/>
          <w:lang w:val="en-GB"/>
        </w:rPr>
        <w:t>Be ready to provide the following information:</w:t>
      </w:r>
    </w:p>
    <w:p w:rsidRPr="00C36398" w:rsidR="00C36398" w:rsidP="008631DF" w:rsidRDefault="00C36398" w14:paraId="776AD808" w14:textId="6F936713">
      <w:pPr>
        <w:pStyle w:val="ListParagraph"/>
        <w:numPr>
          <w:ilvl w:val="0"/>
          <w:numId w:val="22"/>
        </w:numPr>
        <w:spacing w:line="360" w:lineRule="auto"/>
        <w:rPr>
          <w:lang w:val="en-GB"/>
        </w:rPr>
      </w:pPr>
      <w:r w:rsidRPr="00C36398">
        <w:rPr>
          <w:lang w:val="en-GB"/>
        </w:rPr>
        <w:t>Telephone number you are calling from</w:t>
      </w:r>
    </w:p>
    <w:p w:rsidRPr="00C36398" w:rsidR="00C36398" w:rsidP="008631DF" w:rsidRDefault="00C36398" w14:paraId="58EEAD81" w14:textId="0C436603">
      <w:pPr>
        <w:pStyle w:val="ListParagraph"/>
        <w:numPr>
          <w:ilvl w:val="0"/>
          <w:numId w:val="22"/>
        </w:numPr>
        <w:spacing w:line="360" w:lineRule="auto"/>
        <w:rPr>
          <w:lang w:val="en-GB"/>
        </w:rPr>
      </w:pPr>
      <w:r w:rsidRPr="00C36398">
        <w:rPr>
          <w:lang w:val="en-GB"/>
        </w:rPr>
        <w:t>Your name and role</w:t>
      </w:r>
    </w:p>
    <w:p w:rsidRPr="00C36398" w:rsidR="00C36398" w:rsidP="008631DF" w:rsidRDefault="00C36398" w14:paraId="57831EC7" w14:textId="5EF499C9">
      <w:pPr>
        <w:pStyle w:val="ListParagraph"/>
        <w:numPr>
          <w:ilvl w:val="0"/>
          <w:numId w:val="22"/>
        </w:numPr>
        <w:spacing w:line="360" w:lineRule="auto"/>
        <w:rPr>
          <w:lang w:val="en-GB"/>
        </w:rPr>
      </w:pPr>
      <w:r w:rsidRPr="00C36398">
        <w:rPr>
          <w:lang w:val="en-GB"/>
        </w:rPr>
        <w:t>School / setting name</w:t>
      </w:r>
    </w:p>
    <w:p w:rsidRPr="00C36398" w:rsidR="00C36398" w:rsidP="008631DF" w:rsidRDefault="00C36398" w14:paraId="5C40AE3B" w14:textId="2960ABA2">
      <w:pPr>
        <w:pStyle w:val="ListParagraph"/>
        <w:numPr>
          <w:ilvl w:val="0"/>
          <w:numId w:val="22"/>
        </w:numPr>
        <w:spacing w:line="360" w:lineRule="auto"/>
        <w:rPr>
          <w:lang w:val="en-GB"/>
        </w:rPr>
      </w:pPr>
      <w:r w:rsidRPr="00C36398">
        <w:rPr>
          <w:lang w:val="en-GB"/>
        </w:rPr>
        <w:t>Exact location, including postcode if known</w:t>
      </w:r>
    </w:p>
    <w:p w:rsidRPr="00C36398" w:rsidR="00C36398" w:rsidP="008631DF" w:rsidRDefault="00C36398" w14:paraId="3868E387" w14:textId="66B50712">
      <w:pPr>
        <w:pStyle w:val="ListParagraph"/>
        <w:numPr>
          <w:ilvl w:val="0"/>
          <w:numId w:val="22"/>
        </w:numPr>
        <w:spacing w:line="360" w:lineRule="auto"/>
        <w:rPr>
          <w:lang w:val="en-GB"/>
        </w:rPr>
      </w:pPr>
      <w:r w:rsidRPr="00C36398">
        <w:rPr>
          <w:lang w:val="en-GB"/>
        </w:rPr>
        <w:t>What3Words location or other precise location information where available</w:t>
      </w:r>
    </w:p>
    <w:p w:rsidRPr="00C36398" w:rsidR="00C36398" w:rsidP="008631DF" w:rsidRDefault="00C36398" w14:paraId="2AED8092" w14:textId="4568CCC9">
      <w:pPr>
        <w:pStyle w:val="ListParagraph"/>
        <w:numPr>
          <w:ilvl w:val="0"/>
          <w:numId w:val="22"/>
        </w:numPr>
        <w:spacing w:line="360" w:lineRule="auto"/>
        <w:rPr>
          <w:lang w:val="en-GB"/>
        </w:rPr>
      </w:pPr>
      <w:r w:rsidRPr="00C36398">
        <w:rPr>
          <w:lang w:val="en-GB"/>
        </w:rPr>
        <w:t>Name of pupil</w:t>
      </w:r>
    </w:p>
    <w:p w:rsidRPr="00C36398" w:rsidR="00C36398" w:rsidP="008631DF" w:rsidRDefault="00C36398" w14:paraId="746A224C" w14:textId="6B8118F9">
      <w:pPr>
        <w:pStyle w:val="ListParagraph"/>
        <w:numPr>
          <w:ilvl w:val="0"/>
          <w:numId w:val="22"/>
        </w:numPr>
        <w:spacing w:line="360" w:lineRule="auto"/>
        <w:rPr>
          <w:lang w:val="en-GB"/>
        </w:rPr>
      </w:pPr>
      <w:r w:rsidRPr="00C36398">
        <w:rPr>
          <w:lang w:val="en-GB"/>
        </w:rPr>
        <w:t>Brief description of symptoms</w:t>
      </w:r>
    </w:p>
    <w:p w:rsidR="00C36398" w:rsidP="008631DF" w:rsidRDefault="00C36398" w14:paraId="26B2C5D5" w14:textId="102AF222">
      <w:pPr>
        <w:pStyle w:val="ListParagraph"/>
        <w:numPr>
          <w:ilvl w:val="0"/>
          <w:numId w:val="22"/>
        </w:numPr>
        <w:spacing w:line="360" w:lineRule="auto"/>
        <w:rPr>
          <w:lang w:val="en-GB"/>
        </w:rPr>
      </w:pPr>
      <w:r w:rsidRPr="00C36398">
        <w:rPr>
          <w:lang w:val="en-GB"/>
        </w:rPr>
        <w:t>Known medical condition and emergency plan, where applicable</w:t>
      </w:r>
    </w:p>
    <w:p w:rsidRPr="00C36398" w:rsidR="008631DF" w:rsidP="008631DF" w:rsidRDefault="008631DF" w14:paraId="28F63878" w14:textId="75773A9F">
      <w:pPr>
        <w:pStyle w:val="ListParagraph"/>
        <w:numPr>
          <w:ilvl w:val="0"/>
          <w:numId w:val="22"/>
        </w:numPr>
        <w:spacing w:line="360" w:lineRule="auto"/>
        <w:rPr>
          <w:lang w:val="en-GB"/>
        </w:rPr>
      </w:pPr>
      <w:r w:rsidRPr="008631DF">
        <w:rPr>
          <w:lang w:val="en-GB"/>
        </w:rPr>
        <w:t xml:space="preserve">What the </w:t>
      </w:r>
      <w:r w:rsidR="00FF6FC0">
        <w:rPr>
          <w:lang w:val="en-GB"/>
        </w:rPr>
        <w:t>IHP</w:t>
      </w:r>
      <w:r w:rsidRPr="008631DF">
        <w:rPr>
          <w:lang w:val="en-GB"/>
        </w:rPr>
        <w:t>, Allergy Action Plan or emergency protocol says should happen</w:t>
      </w:r>
    </w:p>
    <w:p w:rsidR="00A31DFE" w:rsidP="008631DF" w:rsidRDefault="00A31DFE" w14:paraId="169BE99C" w14:textId="77777777">
      <w:pPr>
        <w:pStyle w:val="ListParagraph"/>
        <w:numPr>
          <w:ilvl w:val="0"/>
          <w:numId w:val="22"/>
        </w:numPr>
        <w:spacing w:line="360" w:lineRule="auto"/>
        <w:rPr>
          <w:lang w:val="en-GB"/>
        </w:rPr>
      </w:pPr>
      <w:r w:rsidRPr="00A31DFE">
        <w:rPr>
          <w:lang w:val="en-GB"/>
        </w:rPr>
        <w:t>Medicine given and time given, including adrenaline where administered</w:t>
      </w:r>
    </w:p>
    <w:p w:rsidRPr="00C36398" w:rsidR="00C36398" w:rsidP="008631DF" w:rsidRDefault="00C36398" w14:paraId="73F2273A" w14:textId="2BC3EE5B">
      <w:pPr>
        <w:pStyle w:val="ListParagraph"/>
        <w:numPr>
          <w:ilvl w:val="0"/>
          <w:numId w:val="22"/>
        </w:numPr>
        <w:spacing w:line="360" w:lineRule="auto"/>
        <w:rPr>
          <w:lang w:val="en-GB"/>
        </w:rPr>
      </w:pPr>
      <w:r w:rsidRPr="00C36398">
        <w:rPr>
          <w:lang w:val="en-GB"/>
        </w:rPr>
        <w:t>Best access point for ambulance crew</w:t>
      </w:r>
    </w:p>
    <w:p w:rsidRPr="00C36398" w:rsidR="00C36398" w:rsidP="008631DF" w:rsidRDefault="00C36398" w14:paraId="2BD7CA24" w14:textId="01769A6C">
      <w:pPr>
        <w:pStyle w:val="ListParagraph"/>
        <w:numPr>
          <w:ilvl w:val="0"/>
          <w:numId w:val="22"/>
        </w:numPr>
        <w:spacing w:line="360" w:lineRule="auto"/>
        <w:rPr>
          <w:lang w:val="en-GB"/>
        </w:rPr>
      </w:pPr>
      <w:r w:rsidRPr="00C36398">
        <w:rPr>
          <w:lang w:val="en-GB"/>
        </w:rPr>
        <w:t>Name of person who will meet the ambulance</w:t>
      </w:r>
    </w:p>
    <w:p w:rsidRPr="00C36398" w:rsidR="00C36398" w:rsidP="008631DF" w:rsidRDefault="00C36398" w14:paraId="10729A7A" w14:textId="57205D07">
      <w:pPr>
        <w:pStyle w:val="ListParagraph"/>
        <w:numPr>
          <w:ilvl w:val="0"/>
          <w:numId w:val="22"/>
        </w:numPr>
        <w:spacing w:line="360" w:lineRule="auto"/>
        <w:rPr>
          <w:lang w:val="en-GB"/>
        </w:rPr>
      </w:pPr>
      <w:r w:rsidRPr="00C36398">
        <w:rPr>
          <w:lang w:val="en-GB"/>
        </w:rPr>
        <w:t>Who will contact parents / carers</w:t>
      </w:r>
    </w:p>
    <w:p w:rsidRPr="00C36398" w:rsidR="00C36398" w:rsidP="008631DF" w:rsidRDefault="00C36398" w14:paraId="179CF42B" w14:textId="2EC2DB42">
      <w:pPr>
        <w:pStyle w:val="ListParagraph"/>
        <w:numPr>
          <w:ilvl w:val="0"/>
          <w:numId w:val="22"/>
        </w:numPr>
        <w:spacing w:line="360" w:lineRule="auto"/>
        <w:rPr>
          <w:lang w:val="en-GB"/>
        </w:rPr>
      </w:pPr>
      <w:r w:rsidRPr="00C36398">
        <w:rPr>
          <w:lang w:val="en-GB"/>
        </w:rPr>
        <w:t>Who will contact the school</w:t>
      </w:r>
    </w:p>
    <w:p w:rsidR="007264BB" w:rsidP="00C36398" w:rsidRDefault="007264BB" w14:paraId="05CDE63F" w14:textId="75DD0044">
      <w:pPr>
        <w:rPr>
          <w:lang w:val="en-GB"/>
        </w:rPr>
      </w:pPr>
      <w:r w:rsidRPr="007264BB">
        <w:rPr>
          <w:lang w:val="en-GB"/>
        </w:rPr>
        <w:t xml:space="preserve">Where practicable, a copy of the pupil’s </w:t>
      </w:r>
      <w:r w:rsidR="00FF6FC0">
        <w:rPr>
          <w:lang w:val="en-GB"/>
        </w:rPr>
        <w:t>IHP</w:t>
      </w:r>
      <w:r w:rsidRPr="007264BB">
        <w:rPr>
          <w:lang w:val="en-GB"/>
        </w:rPr>
        <w:t>, Allergy Action Plan, emergency protocol, medicine record and relevant medication should accompany the pupil.</w:t>
      </w:r>
    </w:p>
    <w:p w:rsidR="00190DFA" w:rsidRDefault="00543CF0" w14:paraId="66E9045B" w14:textId="24742C2A">
      <w:pPr>
        <w:rPr>
          <w:rFonts w:eastAsiaTheme="majorEastAsia" w:cstheme="majorBidi"/>
          <w:b/>
          <w:bCs/>
          <w:color w:val="000000"/>
          <w:szCs w:val="28"/>
        </w:rPr>
        <w:sectPr w:rsidR="00190DFA" w:rsidSect="001260C5">
          <w:pgSz w:w="12240" w:h="15840" w:orient="portrait"/>
          <w:pgMar w:top="964" w:right="1020" w:bottom="964" w:left="1020" w:header="720" w:footer="720" w:gutter="0"/>
          <w:pgNumType w:start="0"/>
          <w:cols w:space="720"/>
          <w:titlePg/>
          <w:docGrid w:linePitch="360"/>
          <w:headerReference w:type="default" r:id="Rcc5a347c60724643"/>
          <w:headerReference w:type="first" r:id="Rb79032a77cf142b5"/>
          <w:footerReference w:type="default" r:id="R4d5d8fc440a843a4"/>
          <w:footerReference w:type="first" r:id="R24da264740434c3f"/>
        </w:sectPr>
      </w:pPr>
      <w:r w:rsidRPr="00543CF0">
        <w:rPr>
          <w:lang w:val="en-GB"/>
        </w:rPr>
        <w:t xml:space="preserve">The visit leader should record the action taken as soon as possible after the emergency and ensure the incident is reported through the school’s local reporting arrangements. </w:t>
      </w:r>
      <w:r w:rsidRPr="002914F3" w:rsidR="00F21C0B">
        <w:rPr>
          <w:i/>
          <w:iCs/>
          <w:lang w:val="en-GB"/>
        </w:rPr>
        <w:t>Where the incident involved a medication error, near miss, allergic reaction, suspected anaphylaxis or use of an adrenaline auto-injector, the relevant form in Appendix 4 or Appendix 7 should also be completed.</w:t>
      </w:r>
    </w:p>
    <w:p w:rsidR="00F42655" w:rsidP="00F42655" w:rsidRDefault="00F42655" w14:paraId="440381A5" w14:textId="77777777">
      <w:pPr>
        <w:pStyle w:val="Heading1"/>
        <w:rPr>
          <w:rFonts w:ascii="Arial" w:hAnsi="Arial"/>
          <w:b w:val="0"/>
          <w:bCs w:val="0"/>
          <w:color w:val="800080"/>
          <w:sz w:val="24"/>
        </w:rPr>
      </w:pPr>
      <w:r w:rsidRPr="00464B12">
        <w:rPr>
          <w:rFonts w:ascii="Arial" w:hAnsi="Arial"/>
          <w:color w:val="800080"/>
          <w:sz w:val="24"/>
        </w:rPr>
        <w:t xml:space="preserve">Appendix </w:t>
      </w:r>
      <w:r>
        <w:rPr>
          <w:rFonts w:ascii="Arial" w:hAnsi="Arial"/>
          <w:color w:val="800080"/>
          <w:sz w:val="24"/>
        </w:rPr>
        <w:t>4</w:t>
      </w:r>
      <w:r w:rsidRPr="00464B12">
        <w:rPr>
          <w:rFonts w:ascii="Arial" w:hAnsi="Arial"/>
          <w:color w:val="800080"/>
          <w:sz w:val="24"/>
        </w:rPr>
        <w:t xml:space="preserve"> </w:t>
      </w:r>
      <w:r w:rsidRPr="00464B12">
        <w:rPr>
          <w:rFonts w:ascii="Arial" w:hAnsi="Arial"/>
          <w:b w:val="0"/>
          <w:bCs w:val="0"/>
          <w:color w:val="800080"/>
          <w:sz w:val="24"/>
        </w:rPr>
        <w:t xml:space="preserve">- Medicine Error / Near Miss </w:t>
      </w:r>
      <w:r>
        <w:rPr>
          <w:rFonts w:ascii="Arial" w:hAnsi="Arial"/>
          <w:b w:val="0"/>
          <w:bCs w:val="0"/>
          <w:color w:val="800080"/>
          <w:sz w:val="24"/>
        </w:rPr>
        <w:t>Incident Report</w:t>
      </w:r>
    </w:p>
    <w:p w:rsidR="00F42655" w:rsidP="00F42655" w:rsidRDefault="00F42655" w14:paraId="55915EB9" w14:textId="77777777">
      <w:pPr>
        <w:spacing w:after="0"/>
        <w:rPr>
          <w:b/>
          <w:lang w:val="en-GB"/>
        </w:rPr>
      </w:pPr>
    </w:p>
    <w:tbl>
      <w:tblPr>
        <w:tblW w:w="10349" w:type="dxa"/>
        <w:tblInd w:w="-176"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Layout w:type="fixed"/>
        <w:tblLook w:val="01E0" w:firstRow="1" w:lastRow="1" w:firstColumn="1" w:lastColumn="1" w:noHBand="0" w:noVBand="0"/>
      </w:tblPr>
      <w:tblGrid>
        <w:gridCol w:w="426"/>
        <w:gridCol w:w="851"/>
        <w:gridCol w:w="283"/>
        <w:gridCol w:w="142"/>
        <w:gridCol w:w="425"/>
        <w:gridCol w:w="142"/>
        <w:gridCol w:w="3158"/>
        <w:gridCol w:w="244"/>
        <w:gridCol w:w="850"/>
        <w:gridCol w:w="142"/>
        <w:gridCol w:w="2561"/>
        <w:gridCol w:w="1125"/>
      </w:tblGrid>
      <w:tr w:rsidRPr="00370987" w:rsidR="00F42655" w:rsidTr="00CF14E2" w14:paraId="00071A0E" w14:textId="77777777">
        <w:trPr>
          <w:trHeight w:val="258"/>
        </w:trPr>
        <w:tc>
          <w:tcPr>
            <w:tcW w:w="426" w:type="dxa"/>
            <w:vMerge w:val="restart"/>
            <w:shd w:val="clear" w:color="auto" w:fill="E3F1ED" w:themeFill="accent3" w:themeFillTint="33"/>
          </w:tcPr>
          <w:p w:rsidRPr="00370987" w:rsidR="00F42655" w:rsidP="00CF14E2" w:rsidRDefault="00F42655" w14:paraId="44EBB97F" w14:textId="77777777">
            <w:pPr>
              <w:numPr>
                <w:ilvl w:val="0"/>
                <w:numId w:val="13"/>
              </w:numPr>
              <w:autoSpaceDE w:val="0"/>
              <w:autoSpaceDN w:val="0"/>
              <w:adjustRightInd w:val="0"/>
              <w:spacing w:after="0" w:line="240" w:lineRule="auto"/>
              <w:rPr>
                <w:rFonts w:eastAsia="Times New Roman" w:cs="Arial"/>
                <w:b/>
                <w:sz w:val="20"/>
                <w:szCs w:val="20"/>
                <w:lang w:val="en-GB" w:eastAsia="en-GB"/>
              </w:rPr>
            </w:pPr>
          </w:p>
        </w:tc>
        <w:tc>
          <w:tcPr>
            <w:tcW w:w="8798" w:type="dxa"/>
            <w:gridSpan w:val="10"/>
            <w:shd w:val="clear" w:color="auto" w:fill="E3F1ED" w:themeFill="accent3" w:themeFillTint="33"/>
          </w:tcPr>
          <w:p w:rsidRPr="00370987" w:rsidR="00F42655" w:rsidP="00CF14E2" w:rsidRDefault="00F42655" w14:paraId="22381242" w14:textId="77777777">
            <w:pPr>
              <w:autoSpaceDE w:val="0"/>
              <w:autoSpaceDN w:val="0"/>
              <w:adjustRightInd w:val="0"/>
              <w:spacing w:after="0" w:line="240" w:lineRule="auto"/>
              <w:rPr>
                <w:rFonts w:eastAsia="Times New Roman" w:cs="Arial"/>
                <w:b/>
                <w:sz w:val="20"/>
                <w:szCs w:val="20"/>
                <w:lang w:val="en-GB" w:eastAsia="en-GB"/>
              </w:rPr>
            </w:pPr>
            <w:r w:rsidRPr="00370987">
              <w:rPr>
                <w:rFonts w:eastAsia="Times New Roman" w:cs="Arial"/>
                <w:b/>
                <w:sz w:val="20"/>
                <w:szCs w:val="20"/>
                <w:lang w:val="en-GB" w:eastAsia="en-GB"/>
              </w:rPr>
              <w:t>Level of Error</w:t>
            </w:r>
          </w:p>
        </w:tc>
        <w:tc>
          <w:tcPr>
            <w:tcW w:w="1125" w:type="dxa"/>
            <w:shd w:val="clear" w:color="auto" w:fill="E3F1ED" w:themeFill="accent3" w:themeFillTint="33"/>
            <w:vAlign w:val="center"/>
          </w:tcPr>
          <w:p w:rsidRPr="00370987" w:rsidR="00F42655" w:rsidP="00CF14E2" w:rsidRDefault="00F42655" w14:paraId="5C212EA3" w14:textId="77777777">
            <w:pPr>
              <w:autoSpaceDE w:val="0"/>
              <w:autoSpaceDN w:val="0"/>
              <w:adjustRightInd w:val="0"/>
              <w:spacing w:after="0" w:line="240" w:lineRule="auto"/>
              <w:jc w:val="center"/>
              <w:rPr>
                <w:rFonts w:eastAsia="Times New Roman" w:cs="Arial"/>
                <w:b/>
                <w:bCs/>
                <w:szCs w:val="24"/>
                <w:lang w:val="en-GB" w:eastAsia="en-GB"/>
              </w:rPr>
            </w:pPr>
            <w:r w:rsidRPr="00370987">
              <w:rPr>
                <w:rFonts w:ascii="Wingdings 2" w:hAnsi="Wingdings 2" w:eastAsia="Wingdings 2" w:cs="Wingdings 2"/>
                <w:b/>
                <w:bCs/>
                <w:szCs w:val="24"/>
                <w:lang w:val="en-GB" w:eastAsia="en-GB"/>
              </w:rPr>
              <w:t>P</w:t>
            </w:r>
          </w:p>
        </w:tc>
      </w:tr>
      <w:tr w:rsidRPr="00370987" w:rsidR="00F42655" w:rsidTr="00CF14E2" w14:paraId="75CA4563" w14:textId="77777777">
        <w:trPr>
          <w:trHeight w:val="155"/>
        </w:trPr>
        <w:tc>
          <w:tcPr>
            <w:tcW w:w="426" w:type="dxa"/>
            <w:vMerge/>
            <w:shd w:val="clear" w:color="auto" w:fill="E3F1ED" w:themeFill="accent3" w:themeFillTint="33"/>
          </w:tcPr>
          <w:p w:rsidRPr="00370987" w:rsidR="00F42655" w:rsidP="00CF14E2" w:rsidRDefault="00F42655" w14:paraId="2B7F41B6" w14:textId="77777777">
            <w:pPr>
              <w:autoSpaceDE w:val="0"/>
              <w:autoSpaceDN w:val="0"/>
              <w:adjustRightInd w:val="0"/>
              <w:spacing w:after="0" w:line="240" w:lineRule="auto"/>
              <w:rPr>
                <w:rFonts w:eastAsia="Times New Roman" w:cs="Arial"/>
                <w:b/>
                <w:sz w:val="20"/>
                <w:szCs w:val="20"/>
                <w:lang w:val="en-GB" w:eastAsia="en-GB"/>
              </w:rPr>
            </w:pPr>
          </w:p>
        </w:tc>
        <w:tc>
          <w:tcPr>
            <w:tcW w:w="8798" w:type="dxa"/>
            <w:gridSpan w:val="10"/>
          </w:tcPr>
          <w:p w:rsidRPr="00370987" w:rsidR="00F42655" w:rsidP="00CF14E2" w:rsidRDefault="00F42655" w14:paraId="4C08A68E" w14:textId="5D2E6CC8">
            <w:pPr>
              <w:autoSpaceDE w:val="0"/>
              <w:autoSpaceDN w:val="0"/>
              <w:adjustRightInd w:val="0"/>
              <w:spacing w:after="0" w:line="240" w:lineRule="auto"/>
              <w:rPr>
                <w:rFonts w:eastAsia="Times New Roman" w:cs="Arial"/>
                <w:sz w:val="20"/>
                <w:szCs w:val="20"/>
                <w:lang w:val="en-GB" w:eastAsia="en-GB"/>
              </w:rPr>
            </w:pPr>
            <w:r w:rsidRPr="00370987">
              <w:rPr>
                <w:rFonts w:eastAsia="Times New Roman" w:cs="Arial"/>
                <w:b/>
                <w:bCs/>
                <w:sz w:val="20"/>
                <w:szCs w:val="20"/>
                <w:lang w:val="en-GB" w:eastAsia="en-GB"/>
              </w:rPr>
              <w:t>(a) Major Error</w:t>
            </w:r>
            <w:r w:rsidRPr="00370987">
              <w:rPr>
                <w:rFonts w:eastAsia="Times New Roman" w:cs="Arial"/>
                <w:b/>
                <w:bCs/>
                <w:sz w:val="20"/>
                <w:szCs w:val="20"/>
                <w:lang w:val="en-GB" w:eastAsia="en-GB"/>
              </w:rPr>
              <w:tab/>
            </w:r>
            <w:r w:rsidRPr="00370987">
              <w:rPr>
                <w:rFonts w:eastAsia="Times New Roman" w:cs="Arial"/>
                <w:sz w:val="20"/>
                <w:szCs w:val="20"/>
                <w:lang w:val="en-GB" w:eastAsia="en-GB"/>
              </w:rPr>
              <w:t>(Incident resulting in major harm or death)</w:t>
            </w:r>
          </w:p>
        </w:tc>
        <w:tc>
          <w:tcPr>
            <w:tcW w:w="1125" w:type="dxa"/>
          </w:tcPr>
          <w:p w:rsidRPr="00370987" w:rsidR="00F42655" w:rsidP="00CF14E2" w:rsidRDefault="00F42655" w14:paraId="02EA68FC" w14:textId="77777777">
            <w:pPr>
              <w:autoSpaceDE w:val="0"/>
              <w:autoSpaceDN w:val="0"/>
              <w:adjustRightInd w:val="0"/>
              <w:spacing w:after="0" w:line="240" w:lineRule="auto"/>
              <w:rPr>
                <w:rFonts w:eastAsia="Times New Roman" w:cs="Arial"/>
                <w:sz w:val="20"/>
                <w:szCs w:val="20"/>
                <w:lang w:val="en-GB" w:eastAsia="en-GB"/>
              </w:rPr>
            </w:pPr>
          </w:p>
        </w:tc>
      </w:tr>
      <w:tr w:rsidRPr="00370987" w:rsidR="00F42655" w:rsidTr="00CF14E2" w14:paraId="0F688B45" w14:textId="77777777">
        <w:trPr>
          <w:trHeight w:val="155"/>
        </w:trPr>
        <w:tc>
          <w:tcPr>
            <w:tcW w:w="426" w:type="dxa"/>
            <w:vMerge/>
            <w:shd w:val="clear" w:color="auto" w:fill="E3F1ED" w:themeFill="accent3" w:themeFillTint="33"/>
          </w:tcPr>
          <w:p w:rsidRPr="00370987" w:rsidR="00F42655" w:rsidP="00CF14E2" w:rsidRDefault="00F42655" w14:paraId="6BD4EFDC" w14:textId="77777777">
            <w:pPr>
              <w:autoSpaceDE w:val="0"/>
              <w:autoSpaceDN w:val="0"/>
              <w:adjustRightInd w:val="0"/>
              <w:spacing w:after="0" w:line="240" w:lineRule="auto"/>
              <w:rPr>
                <w:rFonts w:eastAsia="Times New Roman" w:cs="Arial"/>
                <w:b/>
                <w:sz w:val="20"/>
                <w:szCs w:val="20"/>
                <w:lang w:val="en-GB" w:eastAsia="en-GB"/>
              </w:rPr>
            </w:pPr>
          </w:p>
        </w:tc>
        <w:tc>
          <w:tcPr>
            <w:tcW w:w="8798" w:type="dxa"/>
            <w:gridSpan w:val="10"/>
          </w:tcPr>
          <w:p w:rsidRPr="00370987" w:rsidR="00F42655" w:rsidP="00CF14E2" w:rsidRDefault="00F42655" w14:paraId="6302B64B" w14:textId="59E05A99">
            <w:pPr>
              <w:autoSpaceDE w:val="0"/>
              <w:autoSpaceDN w:val="0"/>
              <w:adjustRightInd w:val="0"/>
              <w:spacing w:after="0" w:line="240" w:lineRule="auto"/>
              <w:rPr>
                <w:rFonts w:eastAsia="Times New Roman" w:cs="Arial"/>
                <w:b/>
                <w:bCs/>
                <w:sz w:val="20"/>
                <w:szCs w:val="20"/>
                <w:lang w:val="en-GB" w:eastAsia="en-GB"/>
              </w:rPr>
            </w:pPr>
            <w:r w:rsidRPr="00370987">
              <w:rPr>
                <w:rFonts w:eastAsia="Times New Roman" w:cs="Arial"/>
                <w:b/>
                <w:bCs/>
                <w:sz w:val="20"/>
                <w:szCs w:val="20"/>
                <w:lang w:val="en-GB" w:eastAsia="en-GB"/>
              </w:rPr>
              <w:t xml:space="preserve">(b) Unresolved Error </w:t>
            </w:r>
            <w:r w:rsidRPr="00370987">
              <w:rPr>
                <w:rFonts w:eastAsia="Times New Roman" w:cs="Arial"/>
                <w:b/>
                <w:bCs/>
                <w:sz w:val="20"/>
                <w:szCs w:val="20"/>
                <w:lang w:val="en-GB" w:eastAsia="en-GB"/>
              </w:rPr>
              <w:tab/>
            </w:r>
            <w:r w:rsidRPr="00370987">
              <w:rPr>
                <w:rFonts w:eastAsia="Times New Roman" w:cs="Arial"/>
                <w:sz w:val="20"/>
                <w:szCs w:val="20"/>
                <w:lang w:val="en-GB" w:eastAsia="en-GB"/>
              </w:rPr>
              <w:t>(The outcome at present unknown)</w:t>
            </w:r>
          </w:p>
        </w:tc>
        <w:tc>
          <w:tcPr>
            <w:tcW w:w="1125" w:type="dxa"/>
          </w:tcPr>
          <w:p w:rsidRPr="00370987" w:rsidR="00F42655" w:rsidP="00CF14E2" w:rsidRDefault="00F42655" w14:paraId="7A184052" w14:textId="77777777">
            <w:pPr>
              <w:autoSpaceDE w:val="0"/>
              <w:autoSpaceDN w:val="0"/>
              <w:adjustRightInd w:val="0"/>
              <w:spacing w:after="0" w:line="240" w:lineRule="auto"/>
              <w:rPr>
                <w:rFonts w:eastAsia="Times New Roman" w:cs="Arial"/>
                <w:sz w:val="20"/>
                <w:szCs w:val="20"/>
                <w:lang w:val="en-GB" w:eastAsia="en-GB"/>
              </w:rPr>
            </w:pPr>
          </w:p>
        </w:tc>
      </w:tr>
      <w:tr w:rsidRPr="00370987" w:rsidR="00F42655" w:rsidTr="00CF14E2" w14:paraId="43A07657" w14:textId="77777777">
        <w:trPr>
          <w:trHeight w:val="155"/>
        </w:trPr>
        <w:tc>
          <w:tcPr>
            <w:tcW w:w="426" w:type="dxa"/>
            <w:vMerge/>
            <w:shd w:val="clear" w:color="auto" w:fill="E3F1ED" w:themeFill="accent3" w:themeFillTint="33"/>
          </w:tcPr>
          <w:p w:rsidRPr="00370987" w:rsidR="00F42655" w:rsidP="00CF14E2" w:rsidRDefault="00F42655" w14:paraId="38B384BF" w14:textId="77777777">
            <w:pPr>
              <w:autoSpaceDE w:val="0"/>
              <w:autoSpaceDN w:val="0"/>
              <w:adjustRightInd w:val="0"/>
              <w:spacing w:after="0" w:line="240" w:lineRule="auto"/>
              <w:rPr>
                <w:rFonts w:eastAsia="Times New Roman" w:cs="Arial"/>
                <w:b/>
                <w:sz w:val="20"/>
                <w:szCs w:val="20"/>
                <w:lang w:val="en-GB" w:eastAsia="en-GB"/>
              </w:rPr>
            </w:pPr>
          </w:p>
        </w:tc>
        <w:tc>
          <w:tcPr>
            <w:tcW w:w="8798" w:type="dxa"/>
            <w:gridSpan w:val="10"/>
          </w:tcPr>
          <w:p w:rsidRPr="00370987" w:rsidR="00F42655" w:rsidP="00CF14E2" w:rsidRDefault="00F42655" w14:paraId="59F87372" w14:textId="22611D56">
            <w:pPr>
              <w:autoSpaceDE w:val="0"/>
              <w:autoSpaceDN w:val="0"/>
              <w:adjustRightInd w:val="0"/>
              <w:spacing w:after="0" w:line="240" w:lineRule="auto"/>
              <w:rPr>
                <w:rFonts w:eastAsia="Times New Roman" w:cs="Arial"/>
                <w:sz w:val="20"/>
                <w:szCs w:val="20"/>
                <w:lang w:val="en-GB" w:eastAsia="en-GB"/>
              </w:rPr>
            </w:pPr>
            <w:r w:rsidRPr="00370987">
              <w:rPr>
                <w:rFonts w:eastAsia="Times New Roman" w:cs="Arial"/>
                <w:b/>
                <w:bCs/>
                <w:sz w:val="20"/>
                <w:szCs w:val="20"/>
                <w:lang w:val="en-GB" w:eastAsia="en-GB"/>
              </w:rPr>
              <w:t xml:space="preserve">(c) Minor Error </w:t>
            </w:r>
            <w:r w:rsidRPr="00370987">
              <w:rPr>
                <w:rFonts w:eastAsia="Times New Roman" w:cs="Arial"/>
                <w:b/>
                <w:bCs/>
                <w:sz w:val="20"/>
                <w:szCs w:val="20"/>
                <w:lang w:val="en-GB" w:eastAsia="en-GB"/>
              </w:rPr>
              <w:tab/>
            </w:r>
            <w:r w:rsidRPr="00370987">
              <w:rPr>
                <w:rFonts w:eastAsia="Times New Roman" w:cs="Arial"/>
                <w:sz w:val="20"/>
                <w:szCs w:val="20"/>
                <w:lang w:val="en-GB" w:eastAsia="en-GB"/>
              </w:rPr>
              <w:t>(No serious harm suffered)</w:t>
            </w:r>
          </w:p>
        </w:tc>
        <w:tc>
          <w:tcPr>
            <w:tcW w:w="1125" w:type="dxa"/>
          </w:tcPr>
          <w:p w:rsidRPr="00370987" w:rsidR="00F42655" w:rsidP="00CF14E2" w:rsidRDefault="00F42655" w14:paraId="2B71B102" w14:textId="77777777">
            <w:pPr>
              <w:autoSpaceDE w:val="0"/>
              <w:autoSpaceDN w:val="0"/>
              <w:adjustRightInd w:val="0"/>
              <w:spacing w:after="0" w:line="240" w:lineRule="auto"/>
              <w:rPr>
                <w:rFonts w:eastAsia="Times New Roman" w:cs="Arial"/>
                <w:sz w:val="20"/>
                <w:szCs w:val="20"/>
                <w:lang w:val="en-GB" w:eastAsia="en-GB"/>
              </w:rPr>
            </w:pPr>
          </w:p>
        </w:tc>
      </w:tr>
      <w:tr w:rsidRPr="00370987" w:rsidR="00F42655" w:rsidTr="00105680" w14:paraId="2CB6DF79" w14:textId="77777777">
        <w:trPr>
          <w:trHeight w:val="155"/>
        </w:trPr>
        <w:tc>
          <w:tcPr>
            <w:tcW w:w="426" w:type="dxa"/>
            <w:vMerge/>
            <w:tcBorders>
              <w:bottom w:val="single" w:color="D9D9D9" w:sz="4" w:space="0"/>
            </w:tcBorders>
            <w:shd w:val="clear" w:color="auto" w:fill="E3F1ED" w:themeFill="accent3" w:themeFillTint="33"/>
          </w:tcPr>
          <w:p w:rsidRPr="00370987" w:rsidR="00F42655" w:rsidP="00CF14E2" w:rsidRDefault="00F42655" w14:paraId="7DE8AE8F" w14:textId="77777777">
            <w:pPr>
              <w:autoSpaceDE w:val="0"/>
              <w:autoSpaceDN w:val="0"/>
              <w:adjustRightInd w:val="0"/>
              <w:spacing w:after="0" w:line="240" w:lineRule="auto"/>
              <w:rPr>
                <w:rFonts w:eastAsia="Times New Roman" w:cs="Arial"/>
                <w:b/>
                <w:sz w:val="20"/>
                <w:szCs w:val="20"/>
                <w:lang w:val="en-GB" w:eastAsia="en-GB"/>
              </w:rPr>
            </w:pPr>
          </w:p>
        </w:tc>
        <w:tc>
          <w:tcPr>
            <w:tcW w:w="8798" w:type="dxa"/>
            <w:gridSpan w:val="10"/>
            <w:tcBorders>
              <w:bottom w:val="single" w:color="D9D9D9" w:sz="4" w:space="0"/>
            </w:tcBorders>
          </w:tcPr>
          <w:p w:rsidRPr="00370987" w:rsidR="00F42655" w:rsidP="00CF14E2" w:rsidRDefault="00F42655" w14:paraId="627DA4AD" w14:textId="16B3813D">
            <w:pPr>
              <w:autoSpaceDE w:val="0"/>
              <w:autoSpaceDN w:val="0"/>
              <w:adjustRightInd w:val="0"/>
              <w:spacing w:after="0" w:line="240" w:lineRule="auto"/>
              <w:rPr>
                <w:rFonts w:eastAsia="Times New Roman" w:cs="Arial"/>
                <w:sz w:val="20"/>
                <w:szCs w:val="20"/>
                <w:lang w:val="en-GB" w:eastAsia="en-GB"/>
              </w:rPr>
            </w:pPr>
            <w:r w:rsidRPr="00370987">
              <w:rPr>
                <w:rFonts w:eastAsia="Times New Roman" w:cs="Arial"/>
                <w:b/>
                <w:bCs/>
                <w:sz w:val="20"/>
                <w:szCs w:val="20"/>
                <w:lang w:val="en-GB" w:eastAsia="en-GB"/>
              </w:rPr>
              <w:t xml:space="preserve">(d) Near Miss </w:t>
            </w:r>
            <w:r w:rsidRPr="00370987">
              <w:rPr>
                <w:rFonts w:eastAsia="Times New Roman" w:cs="Arial"/>
                <w:b/>
                <w:bCs/>
                <w:sz w:val="20"/>
                <w:szCs w:val="20"/>
                <w:lang w:val="en-GB" w:eastAsia="en-GB"/>
              </w:rPr>
              <w:tab/>
            </w:r>
            <w:r w:rsidRPr="00370987">
              <w:rPr>
                <w:rFonts w:eastAsia="Times New Roman" w:cs="Arial"/>
                <w:b/>
                <w:bCs/>
                <w:sz w:val="20"/>
                <w:szCs w:val="20"/>
                <w:lang w:val="en-GB" w:eastAsia="en-GB"/>
              </w:rPr>
              <w:tab/>
            </w:r>
            <w:r w:rsidRPr="00370987">
              <w:rPr>
                <w:rFonts w:eastAsia="Times New Roman" w:cs="Arial"/>
                <w:sz w:val="20"/>
                <w:szCs w:val="20"/>
                <w:lang w:val="en-GB" w:eastAsia="en-GB"/>
              </w:rPr>
              <w:t>(Error was avoided)</w:t>
            </w:r>
          </w:p>
        </w:tc>
        <w:tc>
          <w:tcPr>
            <w:tcW w:w="1125" w:type="dxa"/>
            <w:tcBorders>
              <w:bottom w:val="single" w:color="D9D9D9" w:sz="4" w:space="0"/>
            </w:tcBorders>
          </w:tcPr>
          <w:p w:rsidRPr="00370987" w:rsidR="00F42655" w:rsidP="00CF14E2" w:rsidRDefault="00F42655" w14:paraId="09235D17" w14:textId="77777777">
            <w:pPr>
              <w:autoSpaceDE w:val="0"/>
              <w:autoSpaceDN w:val="0"/>
              <w:adjustRightInd w:val="0"/>
              <w:spacing w:after="0" w:line="240" w:lineRule="auto"/>
              <w:rPr>
                <w:rFonts w:eastAsia="Times New Roman" w:cs="Arial"/>
                <w:sz w:val="20"/>
                <w:szCs w:val="20"/>
                <w:lang w:val="en-GB" w:eastAsia="en-GB"/>
              </w:rPr>
            </w:pPr>
          </w:p>
        </w:tc>
      </w:tr>
      <w:tr w:rsidRPr="00370987" w:rsidR="00F42655" w:rsidTr="00105680" w14:paraId="0B518788" w14:textId="77777777">
        <w:trPr>
          <w:trHeight w:val="70" w:hRule="exact"/>
        </w:trPr>
        <w:tc>
          <w:tcPr>
            <w:tcW w:w="10349" w:type="dxa"/>
            <w:gridSpan w:val="12"/>
            <w:tcBorders>
              <w:left w:val="nil"/>
              <w:right w:val="nil"/>
            </w:tcBorders>
          </w:tcPr>
          <w:p w:rsidRPr="00370987" w:rsidR="00F42655" w:rsidP="00CF14E2" w:rsidRDefault="00F42655" w14:paraId="7EA7ED8F" w14:textId="77777777">
            <w:pPr>
              <w:autoSpaceDE w:val="0"/>
              <w:autoSpaceDN w:val="0"/>
              <w:adjustRightInd w:val="0"/>
              <w:spacing w:after="0" w:line="240" w:lineRule="auto"/>
              <w:rPr>
                <w:rFonts w:eastAsia="Times New Roman" w:cs="Arial"/>
                <w:b/>
                <w:sz w:val="20"/>
                <w:szCs w:val="20"/>
                <w:lang w:val="en-GB" w:eastAsia="en-GB"/>
              </w:rPr>
            </w:pPr>
          </w:p>
        </w:tc>
      </w:tr>
      <w:tr w:rsidRPr="00370987" w:rsidR="00F42655" w:rsidTr="00CF14E2" w14:paraId="09FDE861" w14:textId="77777777">
        <w:trPr>
          <w:trHeight w:val="258"/>
        </w:trPr>
        <w:tc>
          <w:tcPr>
            <w:tcW w:w="426" w:type="dxa"/>
            <w:vMerge w:val="restart"/>
            <w:shd w:val="clear" w:color="auto" w:fill="E3F1ED" w:themeFill="accent3" w:themeFillTint="33"/>
          </w:tcPr>
          <w:p w:rsidRPr="00370987" w:rsidR="00F42655" w:rsidP="00CF14E2" w:rsidRDefault="00F42655" w14:paraId="51C91431" w14:textId="77777777">
            <w:pPr>
              <w:numPr>
                <w:ilvl w:val="0"/>
                <w:numId w:val="13"/>
              </w:numPr>
              <w:autoSpaceDE w:val="0"/>
              <w:autoSpaceDN w:val="0"/>
              <w:adjustRightInd w:val="0"/>
              <w:spacing w:after="0" w:line="240" w:lineRule="auto"/>
              <w:rPr>
                <w:rFonts w:eastAsia="Times New Roman" w:cs="Arial"/>
                <w:b/>
                <w:sz w:val="20"/>
                <w:szCs w:val="20"/>
                <w:lang w:val="en-GB" w:eastAsia="en-GB"/>
              </w:rPr>
            </w:pPr>
          </w:p>
        </w:tc>
        <w:tc>
          <w:tcPr>
            <w:tcW w:w="9923" w:type="dxa"/>
            <w:gridSpan w:val="11"/>
            <w:shd w:val="clear" w:color="auto" w:fill="E3F1ED" w:themeFill="accent3" w:themeFillTint="33"/>
          </w:tcPr>
          <w:p w:rsidRPr="00370987" w:rsidR="00F42655" w:rsidP="00CF14E2" w:rsidRDefault="00F42655" w14:paraId="2A1886F3" w14:textId="77777777">
            <w:pPr>
              <w:autoSpaceDE w:val="0"/>
              <w:autoSpaceDN w:val="0"/>
              <w:adjustRightInd w:val="0"/>
              <w:spacing w:after="0" w:line="240" w:lineRule="auto"/>
              <w:rPr>
                <w:rFonts w:eastAsia="Times New Roman" w:cs="Arial"/>
                <w:b/>
                <w:sz w:val="20"/>
                <w:szCs w:val="20"/>
                <w:lang w:val="en-GB" w:eastAsia="en-GB"/>
              </w:rPr>
            </w:pPr>
            <w:r w:rsidRPr="00370987">
              <w:rPr>
                <w:rFonts w:eastAsia="Times New Roman" w:cs="Arial"/>
                <w:b/>
                <w:sz w:val="20"/>
                <w:szCs w:val="20"/>
                <w:lang w:val="en-GB" w:eastAsia="en-GB"/>
              </w:rPr>
              <w:t>Service details</w:t>
            </w:r>
          </w:p>
        </w:tc>
      </w:tr>
      <w:tr w:rsidRPr="00370987" w:rsidR="00F42655" w:rsidTr="002C5726" w14:paraId="3A268D18" w14:textId="77777777">
        <w:trPr>
          <w:trHeight w:val="337"/>
        </w:trPr>
        <w:tc>
          <w:tcPr>
            <w:tcW w:w="426" w:type="dxa"/>
            <w:vMerge/>
            <w:shd w:val="clear" w:color="auto" w:fill="E3F1ED" w:themeFill="accent3" w:themeFillTint="33"/>
          </w:tcPr>
          <w:p w:rsidRPr="00370987" w:rsidR="00F42655" w:rsidP="00CF14E2" w:rsidRDefault="00F42655" w14:paraId="6CC88B61" w14:textId="77777777">
            <w:pPr>
              <w:autoSpaceDE w:val="0"/>
              <w:autoSpaceDN w:val="0"/>
              <w:adjustRightInd w:val="0"/>
              <w:spacing w:after="0" w:line="240" w:lineRule="auto"/>
              <w:rPr>
                <w:rFonts w:eastAsia="Times New Roman" w:cs="Arial"/>
                <w:b/>
                <w:sz w:val="20"/>
                <w:szCs w:val="20"/>
                <w:lang w:val="en-GB" w:eastAsia="en-GB"/>
              </w:rPr>
            </w:pPr>
          </w:p>
        </w:tc>
        <w:tc>
          <w:tcPr>
            <w:tcW w:w="1843" w:type="dxa"/>
            <w:gridSpan w:val="5"/>
          </w:tcPr>
          <w:p w:rsidRPr="00370987" w:rsidR="00F42655" w:rsidP="00CF14E2" w:rsidRDefault="00F42655" w14:paraId="649806A4" w14:textId="77777777">
            <w:pPr>
              <w:autoSpaceDE w:val="0"/>
              <w:autoSpaceDN w:val="0"/>
              <w:adjustRightInd w:val="0"/>
              <w:spacing w:after="0" w:line="240" w:lineRule="auto"/>
              <w:rPr>
                <w:rFonts w:eastAsia="Times New Roman" w:cs="Arial"/>
                <w:sz w:val="20"/>
                <w:szCs w:val="20"/>
                <w:lang w:val="en-GB" w:eastAsia="en-GB"/>
              </w:rPr>
            </w:pPr>
            <w:r w:rsidRPr="00370987">
              <w:rPr>
                <w:rFonts w:eastAsia="Times New Roman" w:cs="Arial"/>
                <w:sz w:val="20"/>
                <w:szCs w:val="20"/>
                <w:lang w:val="en-GB" w:eastAsia="en-GB"/>
              </w:rPr>
              <w:t>Service name</w:t>
            </w:r>
          </w:p>
        </w:tc>
        <w:tc>
          <w:tcPr>
            <w:tcW w:w="8080" w:type="dxa"/>
            <w:gridSpan w:val="6"/>
          </w:tcPr>
          <w:p w:rsidRPr="00370987" w:rsidR="00F42655" w:rsidP="00CF14E2" w:rsidRDefault="00F42655" w14:paraId="3743ABE7" w14:textId="77777777">
            <w:pPr>
              <w:autoSpaceDE w:val="0"/>
              <w:autoSpaceDN w:val="0"/>
              <w:adjustRightInd w:val="0"/>
              <w:spacing w:after="0" w:line="240" w:lineRule="auto"/>
              <w:rPr>
                <w:rFonts w:eastAsia="Times New Roman" w:cs="Arial"/>
                <w:sz w:val="20"/>
                <w:szCs w:val="20"/>
                <w:lang w:val="en-GB" w:eastAsia="en-GB"/>
              </w:rPr>
            </w:pPr>
          </w:p>
        </w:tc>
      </w:tr>
      <w:tr w:rsidRPr="00370987" w:rsidR="00F42655" w:rsidTr="002C5726" w14:paraId="32B0EA7B" w14:textId="77777777">
        <w:trPr>
          <w:trHeight w:val="272"/>
        </w:trPr>
        <w:tc>
          <w:tcPr>
            <w:tcW w:w="426" w:type="dxa"/>
            <w:vMerge/>
            <w:shd w:val="clear" w:color="auto" w:fill="E3F1ED" w:themeFill="accent3" w:themeFillTint="33"/>
          </w:tcPr>
          <w:p w:rsidRPr="00370987" w:rsidR="00F42655" w:rsidP="00CF14E2" w:rsidRDefault="00F42655" w14:paraId="73FF92D4" w14:textId="77777777">
            <w:pPr>
              <w:autoSpaceDE w:val="0"/>
              <w:autoSpaceDN w:val="0"/>
              <w:adjustRightInd w:val="0"/>
              <w:spacing w:after="0" w:line="240" w:lineRule="auto"/>
              <w:rPr>
                <w:rFonts w:eastAsia="Times New Roman" w:cs="Arial"/>
                <w:b/>
                <w:sz w:val="20"/>
                <w:szCs w:val="20"/>
                <w:lang w:val="en-GB" w:eastAsia="en-GB"/>
              </w:rPr>
            </w:pPr>
          </w:p>
        </w:tc>
        <w:tc>
          <w:tcPr>
            <w:tcW w:w="1843" w:type="dxa"/>
            <w:gridSpan w:val="5"/>
          </w:tcPr>
          <w:p w:rsidRPr="00370987" w:rsidR="00F42655" w:rsidP="00CF14E2" w:rsidRDefault="00F42655" w14:paraId="2EB0C94D" w14:textId="77777777">
            <w:pPr>
              <w:autoSpaceDE w:val="0"/>
              <w:autoSpaceDN w:val="0"/>
              <w:adjustRightInd w:val="0"/>
              <w:spacing w:after="0" w:line="240" w:lineRule="auto"/>
              <w:rPr>
                <w:rFonts w:eastAsia="Times New Roman" w:cs="Arial"/>
                <w:sz w:val="20"/>
                <w:szCs w:val="20"/>
                <w:lang w:val="en-GB" w:eastAsia="en-GB"/>
              </w:rPr>
            </w:pPr>
            <w:r w:rsidRPr="00370987">
              <w:rPr>
                <w:rFonts w:eastAsia="Times New Roman" w:cs="Arial"/>
                <w:sz w:val="20"/>
                <w:szCs w:val="20"/>
                <w:lang w:val="en-GB" w:eastAsia="en-GB"/>
              </w:rPr>
              <w:t>Address</w:t>
            </w:r>
          </w:p>
        </w:tc>
        <w:tc>
          <w:tcPr>
            <w:tcW w:w="8080" w:type="dxa"/>
            <w:gridSpan w:val="6"/>
          </w:tcPr>
          <w:p w:rsidRPr="00370987" w:rsidR="00F42655" w:rsidP="00CF14E2" w:rsidRDefault="00F42655" w14:paraId="4F27533B" w14:textId="77777777">
            <w:pPr>
              <w:autoSpaceDE w:val="0"/>
              <w:autoSpaceDN w:val="0"/>
              <w:adjustRightInd w:val="0"/>
              <w:spacing w:after="0" w:line="240" w:lineRule="auto"/>
              <w:rPr>
                <w:rFonts w:eastAsia="Times New Roman" w:cs="Arial"/>
                <w:sz w:val="20"/>
                <w:szCs w:val="20"/>
                <w:lang w:val="en-GB" w:eastAsia="en-GB"/>
              </w:rPr>
            </w:pPr>
          </w:p>
        </w:tc>
      </w:tr>
      <w:tr w:rsidRPr="00370987" w:rsidR="00F42655" w:rsidTr="002C5726" w14:paraId="30257883" w14:textId="77777777">
        <w:trPr>
          <w:trHeight w:val="275"/>
        </w:trPr>
        <w:tc>
          <w:tcPr>
            <w:tcW w:w="426" w:type="dxa"/>
            <w:vMerge/>
            <w:shd w:val="clear" w:color="auto" w:fill="E3F1ED" w:themeFill="accent3" w:themeFillTint="33"/>
          </w:tcPr>
          <w:p w:rsidRPr="00370987" w:rsidR="00F42655" w:rsidP="00CF14E2" w:rsidRDefault="00F42655" w14:paraId="482047AD" w14:textId="77777777">
            <w:pPr>
              <w:autoSpaceDE w:val="0"/>
              <w:autoSpaceDN w:val="0"/>
              <w:adjustRightInd w:val="0"/>
              <w:spacing w:after="0" w:line="240" w:lineRule="auto"/>
              <w:rPr>
                <w:rFonts w:eastAsia="Times New Roman" w:cs="Arial"/>
                <w:b/>
                <w:sz w:val="20"/>
                <w:szCs w:val="20"/>
                <w:lang w:val="en-GB" w:eastAsia="en-GB"/>
              </w:rPr>
            </w:pPr>
          </w:p>
        </w:tc>
        <w:tc>
          <w:tcPr>
            <w:tcW w:w="1843" w:type="dxa"/>
            <w:gridSpan w:val="5"/>
          </w:tcPr>
          <w:p w:rsidRPr="00370987" w:rsidR="00F42655" w:rsidP="00CF14E2" w:rsidRDefault="00F42655" w14:paraId="196A8D45" w14:textId="77777777">
            <w:pPr>
              <w:autoSpaceDE w:val="0"/>
              <w:autoSpaceDN w:val="0"/>
              <w:adjustRightInd w:val="0"/>
              <w:spacing w:after="0" w:line="240" w:lineRule="auto"/>
              <w:rPr>
                <w:rFonts w:eastAsia="Times New Roman" w:cs="Arial"/>
                <w:sz w:val="20"/>
                <w:szCs w:val="20"/>
                <w:lang w:val="en-GB" w:eastAsia="en-GB"/>
              </w:rPr>
            </w:pPr>
            <w:r w:rsidRPr="00370987">
              <w:rPr>
                <w:rFonts w:eastAsia="Times New Roman" w:cs="Arial"/>
                <w:sz w:val="20"/>
                <w:szCs w:val="20"/>
                <w:lang w:val="en-GB" w:eastAsia="en-GB"/>
              </w:rPr>
              <w:t xml:space="preserve">Telephone </w:t>
            </w:r>
          </w:p>
        </w:tc>
        <w:tc>
          <w:tcPr>
            <w:tcW w:w="8080" w:type="dxa"/>
            <w:gridSpan w:val="6"/>
          </w:tcPr>
          <w:p w:rsidRPr="00370987" w:rsidR="00F42655" w:rsidP="00CF14E2" w:rsidRDefault="00F42655" w14:paraId="27BA463E" w14:textId="77777777">
            <w:pPr>
              <w:autoSpaceDE w:val="0"/>
              <w:autoSpaceDN w:val="0"/>
              <w:adjustRightInd w:val="0"/>
              <w:spacing w:after="0" w:line="240" w:lineRule="auto"/>
              <w:rPr>
                <w:rFonts w:eastAsia="Times New Roman" w:cs="Arial"/>
                <w:sz w:val="20"/>
                <w:szCs w:val="20"/>
                <w:lang w:val="en-GB" w:eastAsia="en-GB"/>
              </w:rPr>
            </w:pPr>
          </w:p>
        </w:tc>
      </w:tr>
      <w:tr w:rsidRPr="00370987" w:rsidR="00F42655" w:rsidTr="002C5726" w14:paraId="5041F952" w14:textId="77777777">
        <w:trPr>
          <w:trHeight w:val="280"/>
        </w:trPr>
        <w:tc>
          <w:tcPr>
            <w:tcW w:w="426" w:type="dxa"/>
            <w:vMerge/>
            <w:tcBorders>
              <w:bottom w:val="single" w:color="D9D9D9" w:sz="4" w:space="0"/>
            </w:tcBorders>
            <w:shd w:val="clear" w:color="auto" w:fill="E3F1ED" w:themeFill="accent3" w:themeFillTint="33"/>
          </w:tcPr>
          <w:p w:rsidRPr="00370987" w:rsidR="00F42655" w:rsidP="00CF14E2" w:rsidRDefault="00F42655" w14:paraId="288D1814" w14:textId="77777777">
            <w:pPr>
              <w:autoSpaceDE w:val="0"/>
              <w:autoSpaceDN w:val="0"/>
              <w:adjustRightInd w:val="0"/>
              <w:spacing w:after="0" w:line="240" w:lineRule="auto"/>
              <w:rPr>
                <w:rFonts w:eastAsia="Times New Roman" w:cs="Arial"/>
                <w:b/>
                <w:sz w:val="20"/>
                <w:szCs w:val="20"/>
                <w:lang w:val="en-GB" w:eastAsia="en-GB"/>
              </w:rPr>
            </w:pPr>
          </w:p>
        </w:tc>
        <w:tc>
          <w:tcPr>
            <w:tcW w:w="1843" w:type="dxa"/>
            <w:gridSpan w:val="5"/>
            <w:tcBorders>
              <w:bottom w:val="single" w:color="D9D9D9" w:sz="4" w:space="0"/>
            </w:tcBorders>
          </w:tcPr>
          <w:p w:rsidRPr="00370987" w:rsidR="00F42655" w:rsidP="00CF14E2" w:rsidRDefault="00F42655" w14:paraId="47E16C9D" w14:textId="77777777">
            <w:pPr>
              <w:autoSpaceDE w:val="0"/>
              <w:autoSpaceDN w:val="0"/>
              <w:adjustRightInd w:val="0"/>
              <w:spacing w:after="0" w:line="240" w:lineRule="auto"/>
              <w:rPr>
                <w:rFonts w:eastAsia="Times New Roman" w:cs="Arial"/>
                <w:sz w:val="20"/>
                <w:szCs w:val="20"/>
                <w:lang w:val="en-GB" w:eastAsia="en-GB"/>
              </w:rPr>
            </w:pPr>
            <w:r w:rsidRPr="00370987">
              <w:rPr>
                <w:rFonts w:eastAsia="Times New Roman" w:cs="Arial"/>
                <w:sz w:val="20"/>
                <w:szCs w:val="20"/>
                <w:lang w:val="en-GB" w:eastAsia="en-GB"/>
              </w:rPr>
              <w:t>Person in Charge</w:t>
            </w:r>
          </w:p>
        </w:tc>
        <w:tc>
          <w:tcPr>
            <w:tcW w:w="8080" w:type="dxa"/>
            <w:gridSpan w:val="6"/>
            <w:tcBorders>
              <w:bottom w:val="single" w:color="D9D9D9" w:sz="4" w:space="0"/>
            </w:tcBorders>
          </w:tcPr>
          <w:p w:rsidRPr="00370987" w:rsidR="00F42655" w:rsidP="00CF14E2" w:rsidRDefault="00F42655" w14:paraId="2E10A977" w14:textId="77777777">
            <w:pPr>
              <w:autoSpaceDE w:val="0"/>
              <w:autoSpaceDN w:val="0"/>
              <w:adjustRightInd w:val="0"/>
              <w:spacing w:after="0" w:line="240" w:lineRule="auto"/>
              <w:rPr>
                <w:rFonts w:eastAsia="Times New Roman" w:cs="Arial"/>
                <w:sz w:val="20"/>
                <w:szCs w:val="20"/>
                <w:lang w:val="en-GB" w:eastAsia="en-GB"/>
              </w:rPr>
            </w:pPr>
          </w:p>
        </w:tc>
      </w:tr>
      <w:tr w:rsidRPr="00370987" w:rsidR="00F42655" w:rsidTr="00105680" w14:paraId="2DC3EE0B" w14:textId="77777777">
        <w:trPr>
          <w:trHeight w:val="102" w:hRule="exact"/>
        </w:trPr>
        <w:tc>
          <w:tcPr>
            <w:tcW w:w="10349" w:type="dxa"/>
            <w:gridSpan w:val="12"/>
            <w:tcBorders>
              <w:left w:val="nil"/>
              <w:right w:val="nil"/>
            </w:tcBorders>
          </w:tcPr>
          <w:p w:rsidRPr="00370987" w:rsidR="00F42655" w:rsidP="00CF14E2" w:rsidRDefault="00F42655" w14:paraId="0E069662" w14:textId="77777777">
            <w:pPr>
              <w:autoSpaceDE w:val="0"/>
              <w:autoSpaceDN w:val="0"/>
              <w:adjustRightInd w:val="0"/>
              <w:spacing w:after="0" w:line="240" w:lineRule="auto"/>
              <w:rPr>
                <w:rFonts w:eastAsia="Times New Roman" w:cs="Arial"/>
                <w:b/>
                <w:sz w:val="20"/>
                <w:szCs w:val="20"/>
                <w:lang w:val="en-GB" w:eastAsia="en-GB"/>
              </w:rPr>
            </w:pPr>
          </w:p>
        </w:tc>
      </w:tr>
      <w:tr w:rsidRPr="00370987" w:rsidR="00F42655" w:rsidTr="00CF14E2" w14:paraId="70E67411" w14:textId="77777777">
        <w:trPr>
          <w:trHeight w:val="258"/>
        </w:trPr>
        <w:tc>
          <w:tcPr>
            <w:tcW w:w="426" w:type="dxa"/>
            <w:vMerge w:val="restart"/>
            <w:shd w:val="clear" w:color="auto" w:fill="E3F1ED" w:themeFill="accent3" w:themeFillTint="33"/>
          </w:tcPr>
          <w:p w:rsidRPr="00370987" w:rsidR="00F42655" w:rsidP="00CF14E2" w:rsidRDefault="00F42655" w14:paraId="508FD790" w14:textId="77777777">
            <w:pPr>
              <w:numPr>
                <w:ilvl w:val="0"/>
                <w:numId w:val="13"/>
              </w:numPr>
              <w:autoSpaceDE w:val="0"/>
              <w:autoSpaceDN w:val="0"/>
              <w:adjustRightInd w:val="0"/>
              <w:spacing w:after="0" w:line="240" w:lineRule="auto"/>
              <w:rPr>
                <w:rFonts w:eastAsia="Times New Roman" w:cs="Arial"/>
                <w:b/>
                <w:sz w:val="20"/>
                <w:szCs w:val="20"/>
                <w:lang w:val="en-GB" w:eastAsia="en-GB"/>
              </w:rPr>
            </w:pPr>
          </w:p>
        </w:tc>
        <w:tc>
          <w:tcPr>
            <w:tcW w:w="9923" w:type="dxa"/>
            <w:gridSpan w:val="11"/>
            <w:shd w:val="clear" w:color="auto" w:fill="E3F1ED" w:themeFill="accent3" w:themeFillTint="33"/>
          </w:tcPr>
          <w:p w:rsidRPr="00370987" w:rsidR="00F42655" w:rsidP="00CF14E2" w:rsidRDefault="00F42655" w14:paraId="394D98AA" w14:textId="77777777">
            <w:pPr>
              <w:autoSpaceDE w:val="0"/>
              <w:autoSpaceDN w:val="0"/>
              <w:adjustRightInd w:val="0"/>
              <w:spacing w:after="0" w:line="240" w:lineRule="auto"/>
              <w:rPr>
                <w:rFonts w:eastAsia="Times New Roman" w:cs="Arial"/>
                <w:b/>
                <w:i/>
                <w:sz w:val="20"/>
                <w:szCs w:val="20"/>
                <w:lang w:val="en-GB" w:eastAsia="en-GB"/>
              </w:rPr>
            </w:pPr>
            <w:r w:rsidRPr="00370987">
              <w:rPr>
                <w:rFonts w:eastAsia="Times New Roman" w:cs="Arial"/>
                <w:b/>
                <w:sz w:val="20"/>
                <w:szCs w:val="20"/>
                <w:lang w:val="en-GB" w:eastAsia="en-GB"/>
              </w:rPr>
              <w:t xml:space="preserve">Person completing this form – </w:t>
            </w:r>
            <w:r w:rsidRPr="00370987">
              <w:rPr>
                <w:rFonts w:eastAsia="Times New Roman" w:cs="Arial"/>
                <w:b/>
                <w:i/>
                <w:sz w:val="20"/>
                <w:szCs w:val="20"/>
                <w:lang w:val="en-GB" w:eastAsia="en-GB"/>
              </w:rPr>
              <w:t>sign and date at end of form</w:t>
            </w:r>
          </w:p>
        </w:tc>
      </w:tr>
      <w:tr w:rsidRPr="00370987" w:rsidR="00F42655" w:rsidTr="00146031" w14:paraId="050EABBF" w14:textId="77777777">
        <w:trPr>
          <w:trHeight w:val="155"/>
        </w:trPr>
        <w:tc>
          <w:tcPr>
            <w:tcW w:w="426" w:type="dxa"/>
            <w:vMerge/>
            <w:shd w:val="clear" w:color="auto" w:fill="E3F1ED" w:themeFill="accent3" w:themeFillTint="33"/>
          </w:tcPr>
          <w:p w:rsidRPr="00370987" w:rsidR="00F42655" w:rsidP="00CF14E2" w:rsidRDefault="00F42655" w14:paraId="53FFA6DC" w14:textId="77777777">
            <w:pPr>
              <w:autoSpaceDE w:val="0"/>
              <w:autoSpaceDN w:val="0"/>
              <w:adjustRightInd w:val="0"/>
              <w:spacing w:after="0" w:line="240" w:lineRule="auto"/>
              <w:rPr>
                <w:rFonts w:eastAsia="Times New Roman" w:cs="Arial"/>
                <w:b/>
                <w:sz w:val="20"/>
                <w:szCs w:val="20"/>
                <w:lang w:val="en-GB" w:eastAsia="en-GB"/>
              </w:rPr>
            </w:pPr>
          </w:p>
        </w:tc>
        <w:tc>
          <w:tcPr>
            <w:tcW w:w="1134" w:type="dxa"/>
            <w:gridSpan w:val="2"/>
          </w:tcPr>
          <w:p w:rsidRPr="00370987" w:rsidR="00F42655" w:rsidP="00CF14E2" w:rsidRDefault="00F42655" w14:paraId="11B13B56" w14:textId="77777777">
            <w:pPr>
              <w:autoSpaceDE w:val="0"/>
              <w:autoSpaceDN w:val="0"/>
              <w:adjustRightInd w:val="0"/>
              <w:spacing w:after="0" w:line="240" w:lineRule="auto"/>
              <w:rPr>
                <w:rFonts w:eastAsia="Times New Roman" w:cs="Arial"/>
                <w:sz w:val="20"/>
                <w:szCs w:val="20"/>
                <w:lang w:val="en-GB" w:eastAsia="en-GB"/>
              </w:rPr>
            </w:pPr>
            <w:r w:rsidRPr="00370987">
              <w:rPr>
                <w:rFonts w:eastAsia="Times New Roman" w:cs="Arial"/>
                <w:sz w:val="20"/>
                <w:szCs w:val="20"/>
                <w:lang w:val="en-GB" w:eastAsia="en-GB"/>
              </w:rPr>
              <w:t>Name</w:t>
            </w:r>
          </w:p>
        </w:tc>
        <w:tc>
          <w:tcPr>
            <w:tcW w:w="8789" w:type="dxa"/>
            <w:gridSpan w:val="9"/>
          </w:tcPr>
          <w:p w:rsidRPr="00370987" w:rsidR="00F42655" w:rsidP="00CF14E2" w:rsidRDefault="00F42655" w14:paraId="573E1DEB" w14:textId="77777777">
            <w:pPr>
              <w:autoSpaceDE w:val="0"/>
              <w:autoSpaceDN w:val="0"/>
              <w:adjustRightInd w:val="0"/>
              <w:spacing w:after="0" w:line="240" w:lineRule="auto"/>
              <w:rPr>
                <w:rFonts w:eastAsia="Times New Roman" w:cs="Arial"/>
                <w:sz w:val="20"/>
                <w:szCs w:val="20"/>
                <w:lang w:val="en-GB" w:eastAsia="en-GB"/>
              </w:rPr>
            </w:pPr>
          </w:p>
        </w:tc>
      </w:tr>
      <w:tr w:rsidRPr="00370987" w:rsidR="00F42655" w:rsidTr="00146031" w14:paraId="2210CB48" w14:textId="77777777">
        <w:trPr>
          <w:trHeight w:val="155"/>
        </w:trPr>
        <w:tc>
          <w:tcPr>
            <w:tcW w:w="426" w:type="dxa"/>
            <w:vMerge/>
            <w:tcBorders>
              <w:bottom w:val="single" w:color="D9D9D9" w:sz="4" w:space="0"/>
            </w:tcBorders>
            <w:shd w:val="clear" w:color="auto" w:fill="E3F1ED" w:themeFill="accent3" w:themeFillTint="33"/>
          </w:tcPr>
          <w:p w:rsidRPr="00370987" w:rsidR="00F42655" w:rsidP="00CF14E2" w:rsidRDefault="00F42655" w14:paraId="1EDF7D07" w14:textId="77777777">
            <w:pPr>
              <w:autoSpaceDE w:val="0"/>
              <w:autoSpaceDN w:val="0"/>
              <w:adjustRightInd w:val="0"/>
              <w:spacing w:after="0" w:line="240" w:lineRule="auto"/>
              <w:rPr>
                <w:rFonts w:eastAsia="Times New Roman" w:cs="Arial"/>
                <w:b/>
                <w:sz w:val="20"/>
                <w:szCs w:val="20"/>
                <w:lang w:val="en-GB" w:eastAsia="en-GB"/>
              </w:rPr>
            </w:pPr>
          </w:p>
        </w:tc>
        <w:tc>
          <w:tcPr>
            <w:tcW w:w="1134" w:type="dxa"/>
            <w:gridSpan w:val="2"/>
            <w:tcBorders>
              <w:bottom w:val="single" w:color="D9D9D9" w:sz="4" w:space="0"/>
            </w:tcBorders>
          </w:tcPr>
          <w:p w:rsidRPr="00370987" w:rsidR="00F42655" w:rsidP="00CF14E2" w:rsidRDefault="00F42655" w14:paraId="7ECC49AF" w14:textId="77777777">
            <w:pPr>
              <w:autoSpaceDE w:val="0"/>
              <w:autoSpaceDN w:val="0"/>
              <w:adjustRightInd w:val="0"/>
              <w:spacing w:after="0" w:line="240" w:lineRule="auto"/>
              <w:rPr>
                <w:rFonts w:eastAsia="Times New Roman" w:cs="Arial"/>
                <w:bCs/>
                <w:sz w:val="20"/>
                <w:szCs w:val="20"/>
                <w:lang w:val="en-GB" w:eastAsia="en-GB"/>
              </w:rPr>
            </w:pPr>
            <w:r w:rsidRPr="00370987">
              <w:rPr>
                <w:rFonts w:eastAsia="Times New Roman" w:cs="Arial"/>
                <w:bCs/>
                <w:sz w:val="20"/>
                <w:szCs w:val="20"/>
                <w:lang w:val="en-GB" w:eastAsia="en-GB"/>
              </w:rPr>
              <w:t>Job Title</w:t>
            </w:r>
          </w:p>
        </w:tc>
        <w:tc>
          <w:tcPr>
            <w:tcW w:w="8789" w:type="dxa"/>
            <w:gridSpan w:val="9"/>
            <w:tcBorders>
              <w:bottom w:val="single" w:color="D9D9D9" w:sz="4" w:space="0"/>
            </w:tcBorders>
          </w:tcPr>
          <w:p w:rsidRPr="00370987" w:rsidR="00F42655" w:rsidP="00CF14E2" w:rsidRDefault="00F42655" w14:paraId="7E33BE19" w14:textId="77777777">
            <w:pPr>
              <w:autoSpaceDE w:val="0"/>
              <w:autoSpaceDN w:val="0"/>
              <w:adjustRightInd w:val="0"/>
              <w:spacing w:after="0" w:line="240" w:lineRule="auto"/>
              <w:rPr>
                <w:rFonts w:eastAsia="Times New Roman" w:cs="Arial"/>
                <w:sz w:val="20"/>
                <w:szCs w:val="20"/>
                <w:lang w:val="en-GB" w:eastAsia="en-GB"/>
              </w:rPr>
            </w:pPr>
          </w:p>
        </w:tc>
      </w:tr>
      <w:tr w:rsidRPr="00370987" w:rsidR="00F42655" w:rsidTr="00105680" w14:paraId="0B214F51" w14:textId="77777777">
        <w:trPr>
          <w:trHeight w:val="70" w:hRule="exact"/>
        </w:trPr>
        <w:tc>
          <w:tcPr>
            <w:tcW w:w="10349" w:type="dxa"/>
            <w:gridSpan w:val="12"/>
            <w:tcBorders>
              <w:left w:val="nil"/>
              <w:right w:val="nil"/>
            </w:tcBorders>
          </w:tcPr>
          <w:p w:rsidRPr="00370987" w:rsidR="00F42655" w:rsidP="00CF14E2" w:rsidRDefault="00F42655" w14:paraId="795348EB" w14:textId="77777777">
            <w:pPr>
              <w:autoSpaceDE w:val="0"/>
              <w:autoSpaceDN w:val="0"/>
              <w:adjustRightInd w:val="0"/>
              <w:spacing w:after="0" w:line="240" w:lineRule="auto"/>
              <w:rPr>
                <w:rFonts w:eastAsia="Times New Roman" w:cs="Arial"/>
                <w:b/>
                <w:sz w:val="20"/>
                <w:szCs w:val="20"/>
                <w:lang w:val="en-GB" w:eastAsia="en-GB"/>
              </w:rPr>
            </w:pPr>
          </w:p>
        </w:tc>
      </w:tr>
      <w:tr w:rsidRPr="00370987" w:rsidR="00F42655" w:rsidTr="00CF14E2" w14:paraId="5B84C940" w14:textId="77777777">
        <w:trPr>
          <w:trHeight w:val="258"/>
        </w:trPr>
        <w:tc>
          <w:tcPr>
            <w:tcW w:w="426" w:type="dxa"/>
            <w:vMerge w:val="restart"/>
            <w:shd w:val="clear" w:color="auto" w:fill="E3F1ED" w:themeFill="accent3" w:themeFillTint="33"/>
          </w:tcPr>
          <w:p w:rsidRPr="00370987" w:rsidR="00F42655" w:rsidP="00CF14E2" w:rsidRDefault="00F42655" w14:paraId="17EC984A" w14:textId="77777777">
            <w:pPr>
              <w:numPr>
                <w:ilvl w:val="0"/>
                <w:numId w:val="13"/>
              </w:numPr>
              <w:autoSpaceDE w:val="0"/>
              <w:autoSpaceDN w:val="0"/>
              <w:adjustRightInd w:val="0"/>
              <w:spacing w:after="0" w:line="240" w:lineRule="auto"/>
              <w:rPr>
                <w:rFonts w:eastAsia="Times New Roman" w:cs="Arial"/>
                <w:b/>
                <w:sz w:val="20"/>
                <w:szCs w:val="20"/>
                <w:lang w:val="en-GB" w:eastAsia="en-GB"/>
              </w:rPr>
            </w:pPr>
          </w:p>
        </w:tc>
        <w:tc>
          <w:tcPr>
            <w:tcW w:w="9923" w:type="dxa"/>
            <w:gridSpan w:val="11"/>
            <w:shd w:val="clear" w:color="auto" w:fill="E3F1ED" w:themeFill="accent3" w:themeFillTint="33"/>
          </w:tcPr>
          <w:p w:rsidRPr="00370987" w:rsidR="00F42655" w:rsidP="00CF14E2" w:rsidRDefault="00F42655" w14:paraId="6A9B1BC2" w14:textId="77777777">
            <w:pPr>
              <w:autoSpaceDE w:val="0"/>
              <w:autoSpaceDN w:val="0"/>
              <w:adjustRightInd w:val="0"/>
              <w:spacing w:after="0" w:line="240" w:lineRule="auto"/>
              <w:rPr>
                <w:rFonts w:eastAsia="Times New Roman" w:cs="Arial"/>
                <w:b/>
                <w:sz w:val="20"/>
                <w:szCs w:val="20"/>
                <w:lang w:val="en-GB" w:eastAsia="en-GB"/>
              </w:rPr>
            </w:pPr>
            <w:r w:rsidRPr="00370987">
              <w:rPr>
                <w:rFonts w:eastAsia="Times New Roman" w:cs="Arial"/>
                <w:b/>
                <w:sz w:val="20"/>
                <w:szCs w:val="20"/>
                <w:lang w:val="en-GB" w:eastAsia="en-GB"/>
              </w:rPr>
              <w:t>Person(s) involved in the incident</w:t>
            </w:r>
          </w:p>
        </w:tc>
      </w:tr>
      <w:tr w:rsidRPr="00370987" w:rsidR="00146031" w:rsidTr="00A25A02" w14:paraId="3A8B4D76" w14:textId="77777777">
        <w:trPr>
          <w:trHeight w:val="155"/>
        </w:trPr>
        <w:tc>
          <w:tcPr>
            <w:tcW w:w="426" w:type="dxa"/>
            <w:vMerge/>
            <w:shd w:val="clear" w:color="auto" w:fill="E3F1ED" w:themeFill="accent3" w:themeFillTint="33"/>
          </w:tcPr>
          <w:p w:rsidRPr="00370987" w:rsidR="00146031" w:rsidP="00146031" w:rsidRDefault="00146031" w14:paraId="10298C0C" w14:textId="77777777">
            <w:pPr>
              <w:autoSpaceDE w:val="0"/>
              <w:autoSpaceDN w:val="0"/>
              <w:adjustRightInd w:val="0"/>
              <w:spacing w:after="0" w:line="240" w:lineRule="auto"/>
              <w:rPr>
                <w:rFonts w:eastAsia="Times New Roman" w:cs="Arial"/>
                <w:b/>
                <w:sz w:val="20"/>
                <w:szCs w:val="20"/>
                <w:lang w:val="en-GB" w:eastAsia="en-GB"/>
              </w:rPr>
            </w:pPr>
          </w:p>
        </w:tc>
        <w:tc>
          <w:tcPr>
            <w:tcW w:w="1134" w:type="dxa"/>
            <w:gridSpan w:val="2"/>
          </w:tcPr>
          <w:p w:rsidRPr="00370987" w:rsidR="00146031" w:rsidP="00146031" w:rsidRDefault="00146031" w14:paraId="24EE5C23" w14:textId="77777777">
            <w:pPr>
              <w:autoSpaceDE w:val="0"/>
              <w:autoSpaceDN w:val="0"/>
              <w:adjustRightInd w:val="0"/>
              <w:spacing w:after="0" w:line="240" w:lineRule="auto"/>
              <w:rPr>
                <w:rFonts w:eastAsia="Times New Roman" w:cs="Arial"/>
                <w:sz w:val="20"/>
                <w:szCs w:val="20"/>
                <w:lang w:val="en-GB" w:eastAsia="en-GB"/>
              </w:rPr>
            </w:pPr>
            <w:r w:rsidRPr="00370987">
              <w:rPr>
                <w:rFonts w:eastAsia="Times New Roman" w:cs="Arial"/>
                <w:sz w:val="20"/>
                <w:szCs w:val="20"/>
                <w:lang w:val="en-GB" w:eastAsia="en-GB"/>
              </w:rPr>
              <w:t>Name 1</w:t>
            </w:r>
          </w:p>
        </w:tc>
        <w:tc>
          <w:tcPr>
            <w:tcW w:w="4111" w:type="dxa"/>
            <w:gridSpan w:val="5"/>
          </w:tcPr>
          <w:p w:rsidRPr="00370987" w:rsidR="00146031" w:rsidP="00146031" w:rsidRDefault="00146031" w14:paraId="7D4BF816" w14:textId="77777777">
            <w:pPr>
              <w:autoSpaceDE w:val="0"/>
              <w:autoSpaceDN w:val="0"/>
              <w:adjustRightInd w:val="0"/>
              <w:spacing w:after="0" w:line="240" w:lineRule="auto"/>
              <w:rPr>
                <w:rFonts w:eastAsia="Times New Roman" w:cs="Arial"/>
                <w:sz w:val="20"/>
                <w:szCs w:val="20"/>
                <w:lang w:val="en-GB" w:eastAsia="en-GB"/>
              </w:rPr>
            </w:pPr>
          </w:p>
        </w:tc>
        <w:tc>
          <w:tcPr>
            <w:tcW w:w="992" w:type="dxa"/>
            <w:gridSpan w:val="2"/>
          </w:tcPr>
          <w:p w:rsidRPr="00370987" w:rsidR="00146031" w:rsidP="00A25A02" w:rsidRDefault="00146031" w14:paraId="1F818958" w14:textId="650C523A">
            <w:pPr>
              <w:autoSpaceDE w:val="0"/>
              <w:autoSpaceDN w:val="0"/>
              <w:adjustRightInd w:val="0"/>
              <w:spacing w:after="0" w:line="240" w:lineRule="auto"/>
              <w:rPr>
                <w:rFonts w:eastAsia="Times New Roman" w:cs="Arial"/>
                <w:sz w:val="20"/>
                <w:szCs w:val="20"/>
                <w:lang w:val="en-GB" w:eastAsia="en-GB"/>
              </w:rPr>
            </w:pPr>
            <w:r w:rsidRPr="00370987">
              <w:rPr>
                <w:rFonts w:eastAsia="Times New Roman" w:cs="Arial"/>
                <w:sz w:val="20"/>
                <w:szCs w:val="20"/>
                <w:lang w:val="en-GB" w:eastAsia="en-GB"/>
              </w:rPr>
              <w:t>Name 2</w:t>
            </w:r>
          </w:p>
        </w:tc>
        <w:tc>
          <w:tcPr>
            <w:tcW w:w="3686" w:type="dxa"/>
            <w:gridSpan w:val="2"/>
          </w:tcPr>
          <w:p w:rsidRPr="00370987" w:rsidR="00146031" w:rsidP="00146031" w:rsidRDefault="00146031" w14:paraId="675171E5" w14:textId="4F847FC4">
            <w:pPr>
              <w:autoSpaceDE w:val="0"/>
              <w:autoSpaceDN w:val="0"/>
              <w:adjustRightInd w:val="0"/>
              <w:spacing w:after="0" w:line="240" w:lineRule="auto"/>
              <w:rPr>
                <w:rFonts w:eastAsia="Times New Roman" w:cs="Arial"/>
                <w:sz w:val="20"/>
                <w:szCs w:val="20"/>
                <w:lang w:val="en-GB" w:eastAsia="en-GB"/>
              </w:rPr>
            </w:pPr>
          </w:p>
        </w:tc>
      </w:tr>
      <w:tr w:rsidRPr="00370987" w:rsidR="00146031" w:rsidTr="00A25A02" w14:paraId="1C38E0C4" w14:textId="77777777">
        <w:trPr>
          <w:trHeight w:val="155"/>
        </w:trPr>
        <w:tc>
          <w:tcPr>
            <w:tcW w:w="426" w:type="dxa"/>
            <w:vMerge/>
            <w:shd w:val="clear" w:color="auto" w:fill="E3F1ED" w:themeFill="accent3" w:themeFillTint="33"/>
          </w:tcPr>
          <w:p w:rsidRPr="00370987" w:rsidR="00146031" w:rsidP="00146031" w:rsidRDefault="00146031" w14:paraId="0D277798" w14:textId="77777777">
            <w:pPr>
              <w:autoSpaceDE w:val="0"/>
              <w:autoSpaceDN w:val="0"/>
              <w:adjustRightInd w:val="0"/>
              <w:spacing w:after="0" w:line="240" w:lineRule="auto"/>
              <w:rPr>
                <w:rFonts w:eastAsia="Times New Roman" w:cs="Arial"/>
                <w:b/>
                <w:sz w:val="20"/>
                <w:szCs w:val="20"/>
                <w:lang w:val="en-GB" w:eastAsia="en-GB"/>
              </w:rPr>
            </w:pPr>
          </w:p>
        </w:tc>
        <w:tc>
          <w:tcPr>
            <w:tcW w:w="1134" w:type="dxa"/>
            <w:gridSpan w:val="2"/>
          </w:tcPr>
          <w:p w:rsidRPr="00370987" w:rsidR="00146031" w:rsidP="00146031" w:rsidRDefault="00146031" w14:paraId="3E23BFE3" w14:textId="77777777">
            <w:pPr>
              <w:autoSpaceDE w:val="0"/>
              <w:autoSpaceDN w:val="0"/>
              <w:adjustRightInd w:val="0"/>
              <w:spacing w:after="0" w:line="240" w:lineRule="auto"/>
              <w:rPr>
                <w:rFonts w:eastAsia="Times New Roman" w:cs="Arial"/>
                <w:bCs/>
                <w:sz w:val="20"/>
                <w:szCs w:val="20"/>
                <w:lang w:val="en-GB" w:eastAsia="en-GB"/>
              </w:rPr>
            </w:pPr>
            <w:r w:rsidRPr="00370987">
              <w:rPr>
                <w:rFonts w:eastAsia="Times New Roman" w:cs="Arial"/>
                <w:bCs/>
                <w:sz w:val="20"/>
                <w:szCs w:val="20"/>
                <w:lang w:val="en-GB" w:eastAsia="en-GB"/>
              </w:rPr>
              <w:t>Job Title</w:t>
            </w:r>
          </w:p>
        </w:tc>
        <w:tc>
          <w:tcPr>
            <w:tcW w:w="4111" w:type="dxa"/>
            <w:gridSpan w:val="5"/>
            <w:tcBorders>
              <w:bottom w:val="single" w:color="D9D9D9" w:sz="4" w:space="0"/>
            </w:tcBorders>
          </w:tcPr>
          <w:p w:rsidRPr="00370987" w:rsidR="00146031" w:rsidP="00146031" w:rsidRDefault="00146031" w14:paraId="6585106D" w14:textId="77777777">
            <w:pPr>
              <w:autoSpaceDE w:val="0"/>
              <w:autoSpaceDN w:val="0"/>
              <w:adjustRightInd w:val="0"/>
              <w:spacing w:after="0" w:line="240" w:lineRule="auto"/>
              <w:rPr>
                <w:rFonts w:eastAsia="Times New Roman" w:cs="Arial"/>
                <w:sz w:val="20"/>
                <w:szCs w:val="20"/>
                <w:lang w:val="en-GB" w:eastAsia="en-GB"/>
              </w:rPr>
            </w:pPr>
          </w:p>
        </w:tc>
        <w:tc>
          <w:tcPr>
            <w:tcW w:w="992" w:type="dxa"/>
            <w:gridSpan w:val="2"/>
            <w:tcBorders>
              <w:bottom w:val="single" w:color="D9D9D9" w:sz="4" w:space="0"/>
            </w:tcBorders>
          </w:tcPr>
          <w:p w:rsidRPr="00370987" w:rsidR="00146031" w:rsidP="00146031" w:rsidRDefault="00A25A02" w14:paraId="4D4C6A99" w14:textId="223A72C6">
            <w:pPr>
              <w:autoSpaceDE w:val="0"/>
              <w:autoSpaceDN w:val="0"/>
              <w:adjustRightInd w:val="0"/>
              <w:spacing w:after="0" w:line="240" w:lineRule="auto"/>
              <w:rPr>
                <w:rFonts w:eastAsia="Times New Roman" w:cs="Arial"/>
                <w:sz w:val="20"/>
                <w:szCs w:val="20"/>
                <w:lang w:val="en-GB" w:eastAsia="en-GB"/>
              </w:rPr>
            </w:pPr>
            <w:r w:rsidRPr="00370987">
              <w:rPr>
                <w:rFonts w:eastAsia="Times New Roman" w:cs="Arial"/>
                <w:bCs/>
                <w:sz w:val="20"/>
                <w:szCs w:val="20"/>
                <w:lang w:val="en-GB" w:eastAsia="en-GB"/>
              </w:rPr>
              <w:t>Job Title</w:t>
            </w:r>
          </w:p>
        </w:tc>
        <w:tc>
          <w:tcPr>
            <w:tcW w:w="3686" w:type="dxa"/>
            <w:gridSpan w:val="2"/>
            <w:tcBorders>
              <w:bottom w:val="single" w:color="D9D9D9" w:sz="4" w:space="0"/>
            </w:tcBorders>
          </w:tcPr>
          <w:p w:rsidRPr="00370987" w:rsidR="00146031" w:rsidP="00146031" w:rsidRDefault="00146031" w14:paraId="7C852DBF" w14:textId="2AD5207F">
            <w:pPr>
              <w:autoSpaceDE w:val="0"/>
              <w:autoSpaceDN w:val="0"/>
              <w:adjustRightInd w:val="0"/>
              <w:spacing w:after="0" w:line="240" w:lineRule="auto"/>
              <w:rPr>
                <w:rFonts w:eastAsia="Times New Roman" w:cs="Arial"/>
                <w:sz w:val="20"/>
                <w:szCs w:val="20"/>
                <w:lang w:val="en-GB" w:eastAsia="en-GB"/>
              </w:rPr>
            </w:pPr>
          </w:p>
        </w:tc>
      </w:tr>
      <w:tr w:rsidRPr="00370987" w:rsidR="00146031" w:rsidTr="00A25A02" w14:paraId="64BCCBE9" w14:textId="77777777">
        <w:trPr>
          <w:trHeight w:val="134"/>
        </w:trPr>
        <w:tc>
          <w:tcPr>
            <w:tcW w:w="426" w:type="dxa"/>
            <w:vMerge/>
            <w:shd w:val="clear" w:color="auto" w:fill="E3F1ED" w:themeFill="accent3" w:themeFillTint="33"/>
          </w:tcPr>
          <w:p w:rsidRPr="00370987" w:rsidR="00146031" w:rsidP="00146031" w:rsidRDefault="00146031" w14:paraId="4D1373BA" w14:textId="77777777">
            <w:pPr>
              <w:autoSpaceDE w:val="0"/>
              <w:autoSpaceDN w:val="0"/>
              <w:adjustRightInd w:val="0"/>
              <w:spacing w:after="0" w:line="240" w:lineRule="auto"/>
              <w:rPr>
                <w:rFonts w:eastAsia="Times New Roman" w:cs="Arial"/>
                <w:b/>
                <w:sz w:val="20"/>
                <w:szCs w:val="20"/>
                <w:lang w:val="en-GB" w:eastAsia="en-GB"/>
              </w:rPr>
            </w:pPr>
          </w:p>
        </w:tc>
        <w:tc>
          <w:tcPr>
            <w:tcW w:w="1134" w:type="dxa"/>
            <w:gridSpan w:val="2"/>
            <w:tcBorders>
              <w:right w:val="nil"/>
            </w:tcBorders>
          </w:tcPr>
          <w:p w:rsidRPr="00A25A02" w:rsidR="00146031" w:rsidP="00146031" w:rsidRDefault="00146031" w14:paraId="7E4B8D12" w14:textId="37A073D3">
            <w:pPr>
              <w:autoSpaceDE w:val="0"/>
              <w:autoSpaceDN w:val="0"/>
              <w:adjustRightInd w:val="0"/>
              <w:spacing w:after="0" w:line="240" w:lineRule="auto"/>
              <w:rPr>
                <w:rFonts w:eastAsia="Times New Roman" w:cs="Arial"/>
                <w:sz w:val="6"/>
                <w:szCs w:val="6"/>
                <w:lang w:val="en-GB" w:eastAsia="en-GB"/>
              </w:rPr>
            </w:pPr>
          </w:p>
        </w:tc>
        <w:tc>
          <w:tcPr>
            <w:tcW w:w="4111" w:type="dxa"/>
            <w:gridSpan w:val="5"/>
            <w:tcBorders>
              <w:left w:val="nil"/>
              <w:right w:val="nil"/>
            </w:tcBorders>
          </w:tcPr>
          <w:p w:rsidRPr="00A25A02" w:rsidR="00146031" w:rsidP="00146031" w:rsidRDefault="00146031" w14:paraId="479AACF8" w14:textId="77777777">
            <w:pPr>
              <w:autoSpaceDE w:val="0"/>
              <w:autoSpaceDN w:val="0"/>
              <w:adjustRightInd w:val="0"/>
              <w:spacing w:after="0" w:line="240" w:lineRule="auto"/>
              <w:rPr>
                <w:rFonts w:eastAsia="Times New Roman" w:cs="Arial"/>
                <w:sz w:val="6"/>
                <w:szCs w:val="6"/>
                <w:lang w:val="en-GB" w:eastAsia="en-GB"/>
              </w:rPr>
            </w:pPr>
          </w:p>
        </w:tc>
        <w:tc>
          <w:tcPr>
            <w:tcW w:w="992" w:type="dxa"/>
            <w:gridSpan w:val="2"/>
            <w:tcBorders>
              <w:left w:val="nil"/>
              <w:right w:val="nil"/>
            </w:tcBorders>
          </w:tcPr>
          <w:p w:rsidRPr="00A25A02" w:rsidR="00146031" w:rsidP="00146031" w:rsidRDefault="00146031" w14:paraId="407EB1B7" w14:textId="77777777">
            <w:pPr>
              <w:autoSpaceDE w:val="0"/>
              <w:autoSpaceDN w:val="0"/>
              <w:adjustRightInd w:val="0"/>
              <w:spacing w:after="0" w:line="240" w:lineRule="auto"/>
              <w:rPr>
                <w:rFonts w:eastAsia="Times New Roman" w:cs="Arial"/>
                <w:sz w:val="6"/>
                <w:szCs w:val="6"/>
                <w:lang w:val="en-GB" w:eastAsia="en-GB"/>
              </w:rPr>
            </w:pPr>
          </w:p>
        </w:tc>
        <w:tc>
          <w:tcPr>
            <w:tcW w:w="3686" w:type="dxa"/>
            <w:gridSpan w:val="2"/>
            <w:tcBorders>
              <w:left w:val="nil"/>
            </w:tcBorders>
          </w:tcPr>
          <w:p w:rsidRPr="00A25A02" w:rsidR="00146031" w:rsidP="00146031" w:rsidRDefault="00146031" w14:paraId="336FD7F6" w14:textId="32AD6168">
            <w:pPr>
              <w:autoSpaceDE w:val="0"/>
              <w:autoSpaceDN w:val="0"/>
              <w:adjustRightInd w:val="0"/>
              <w:spacing w:after="0" w:line="240" w:lineRule="auto"/>
              <w:rPr>
                <w:rFonts w:eastAsia="Times New Roman" w:cs="Arial"/>
                <w:sz w:val="6"/>
                <w:szCs w:val="6"/>
                <w:lang w:val="en-GB" w:eastAsia="en-GB"/>
              </w:rPr>
            </w:pPr>
          </w:p>
        </w:tc>
      </w:tr>
      <w:tr w:rsidRPr="00370987" w:rsidR="00146031" w:rsidTr="00A25A02" w14:paraId="036893FA" w14:textId="77777777">
        <w:trPr>
          <w:trHeight w:val="155"/>
        </w:trPr>
        <w:tc>
          <w:tcPr>
            <w:tcW w:w="426" w:type="dxa"/>
            <w:vMerge/>
            <w:shd w:val="clear" w:color="auto" w:fill="E3F1ED" w:themeFill="accent3" w:themeFillTint="33"/>
          </w:tcPr>
          <w:p w:rsidRPr="00370987" w:rsidR="00146031" w:rsidP="00146031" w:rsidRDefault="00146031" w14:paraId="39E797CA" w14:textId="77777777">
            <w:pPr>
              <w:autoSpaceDE w:val="0"/>
              <w:autoSpaceDN w:val="0"/>
              <w:adjustRightInd w:val="0"/>
              <w:spacing w:after="0" w:line="240" w:lineRule="auto"/>
              <w:rPr>
                <w:rFonts w:eastAsia="Times New Roman" w:cs="Arial"/>
                <w:b/>
                <w:sz w:val="20"/>
                <w:szCs w:val="20"/>
                <w:lang w:val="en-GB" w:eastAsia="en-GB"/>
              </w:rPr>
            </w:pPr>
          </w:p>
        </w:tc>
        <w:tc>
          <w:tcPr>
            <w:tcW w:w="1134" w:type="dxa"/>
            <w:gridSpan w:val="2"/>
          </w:tcPr>
          <w:p w:rsidRPr="00370987" w:rsidR="00146031" w:rsidP="00146031" w:rsidRDefault="00146031" w14:paraId="04B6FAAD" w14:textId="0CC5A9D7">
            <w:pPr>
              <w:autoSpaceDE w:val="0"/>
              <w:autoSpaceDN w:val="0"/>
              <w:adjustRightInd w:val="0"/>
              <w:spacing w:after="0" w:line="240" w:lineRule="auto"/>
              <w:rPr>
                <w:rFonts w:eastAsia="Times New Roman" w:cs="Arial"/>
                <w:bCs/>
                <w:sz w:val="20"/>
                <w:szCs w:val="20"/>
                <w:lang w:val="en-GB" w:eastAsia="en-GB"/>
              </w:rPr>
            </w:pPr>
            <w:r w:rsidRPr="00370987">
              <w:rPr>
                <w:rFonts w:eastAsia="Times New Roman" w:cs="Arial"/>
                <w:sz w:val="20"/>
                <w:szCs w:val="20"/>
                <w:lang w:val="en-GB" w:eastAsia="en-GB"/>
              </w:rPr>
              <w:t>Name 3</w:t>
            </w:r>
          </w:p>
        </w:tc>
        <w:tc>
          <w:tcPr>
            <w:tcW w:w="4111" w:type="dxa"/>
            <w:gridSpan w:val="5"/>
          </w:tcPr>
          <w:p w:rsidRPr="00370987" w:rsidR="00146031" w:rsidP="00146031" w:rsidRDefault="00146031" w14:paraId="21F17BD3" w14:textId="77777777">
            <w:pPr>
              <w:autoSpaceDE w:val="0"/>
              <w:autoSpaceDN w:val="0"/>
              <w:adjustRightInd w:val="0"/>
              <w:spacing w:after="0" w:line="240" w:lineRule="auto"/>
              <w:rPr>
                <w:rFonts w:eastAsia="Times New Roman" w:cs="Arial"/>
                <w:sz w:val="20"/>
                <w:szCs w:val="20"/>
                <w:lang w:val="en-GB" w:eastAsia="en-GB"/>
              </w:rPr>
            </w:pPr>
          </w:p>
        </w:tc>
        <w:tc>
          <w:tcPr>
            <w:tcW w:w="992" w:type="dxa"/>
            <w:gridSpan w:val="2"/>
          </w:tcPr>
          <w:p w:rsidRPr="00146031" w:rsidR="00146031" w:rsidP="00A25A02" w:rsidRDefault="00146031" w14:paraId="708900D6" w14:textId="0A10E6CA">
            <w:pPr>
              <w:autoSpaceDE w:val="0"/>
              <w:autoSpaceDN w:val="0"/>
              <w:adjustRightInd w:val="0"/>
              <w:spacing w:after="0" w:line="240" w:lineRule="auto"/>
              <w:rPr>
                <w:rFonts w:eastAsia="Times New Roman" w:cs="Arial"/>
                <w:sz w:val="20"/>
                <w:szCs w:val="18"/>
                <w:lang w:val="en-GB" w:eastAsia="en-GB"/>
              </w:rPr>
            </w:pPr>
            <w:r w:rsidRPr="00146031">
              <w:rPr>
                <w:sz w:val="20"/>
                <w:szCs w:val="18"/>
              </w:rPr>
              <w:t xml:space="preserve">Name </w:t>
            </w:r>
            <w:r>
              <w:rPr>
                <w:sz w:val="20"/>
                <w:szCs w:val="18"/>
              </w:rPr>
              <w:t>4</w:t>
            </w:r>
          </w:p>
        </w:tc>
        <w:tc>
          <w:tcPr>
            <w:tcW w:w="3686" w:type="dxa"/>
            <w:gridSpan w:val="2"/>
          </w:tcPr>
          <w:p w:rsidRPr="00146031" w:rsidR="00146031" w:rsidP="00146031" w:rsidRDefault="00146031" w14:paraId="7ABB6D9A" w14:textId="0250CB04">
            <w:pPr>
              <w:autoSpaceDE w:val="0"/>
              <w:autoSpaceDN w:val="0"/>
              <w:adjustRightInd w:val="0"/>
              <w:spacing w:after="0" w:line="240" w:lineRule="auto"/>
              <w:rPr>
                <w:rFonts w:eastAsia="Times New Roman" w:cs="Arial"/>
                <w:sz w:val="20"/>
                <w:szCs w:val="18"/>
                <w:lang w:val="en-GB" w:eastAsia="en-GB"/>
              </w:rPr>
            </w:pPr>
          </w:p>
        </w:tc>
      </w:tr>
      <w:tr w:rsidRPr="00370987" w:rsidR="00146031" w:rsidTr="00A25A02" w14:paraId="1E659905" w14:textId="77777777">
        <w:trPr>
          <w:trHeight w:val="155"/>
        </w:trPr>
        <w:tc>
          <w:tcPr>
            <w:tcW w:w="426" w:type="dxa"/>
            <w:vMerge/>
            <w:shd w:val="clear" w:color="auto" w:fill="E3F1ED" w:themeFill="accent3" w:themeFillTint="33"/>
          </w:tcPr>
          <w:p w:rsidRPr="00370987" w:rsidR="00146031" w:rsidP="00146031" w:rsidRDefault="00146031" w14:paraId="5E018801" w14:textId="77777777">
            <w:pPr>
              <w:autoSpaceDE w:val="0"/>
              <w:autoSpaceDN w:val="0"/>
              <w:adjustRightInd w:val="0"/>
              <w:spacing w:after="0" w:line="240" w:lineRule="auto"/>
              <w:rPr>
                <w:rFonts w:eastAsia="Times New Roman" w:cs="Arial"/>
                <w:b/>
                <w:sz w:val="20"/>
                <w:szCs w:val="20"/>
                <w:lang w:val="en-GB" w:eastAsia="en-GB"/>
              </w:rPr>
            </w:pPr>
          </w:p>
        </w:tc>
        <w:tc>
          <w:tcPr>
            <w:tcW w:w="1134" w:type="dxa"/>
            <w:gridSpan w:val="2"/>
          </w:tcPr>
          <w:p w:rsidRPr="00370987" w:rsidR="00146031" w:rsidP="00146031" w:rsidRDefault="00146031" w14:paraId="7BCB7250" w14:textId="16115D52">
            <w:pPr>
              <w:autoSpaceDE w:val="0"/>
              <w:autoSpaceDN w:val="0"/>
              <w:adjustRightInd w:val="0"/>
              <w:spacing w:after="0" w:line="240" w:lineRule="auto"/>
              <w:rPr>
                <w:rFonts w:eastAsia="Times New Roman" w:cs="Arial"/>
                <w:sz w:val="20"/>
                <w:szCs w:val="20"/>
                <w:lang w:val="en-GB" w:eastAsia="en-GB"/>
              </w:rPr>
            </w:pPr>
            <w:r w:rsidRPr="00370987">
              <w:rPr>
                <w:rFonts w:eastAsia="Times New Roman" w:cs="Arial"/>
                <w:bCs/>
                <w:sz w:val="20"/>
                <w:szCs w:val="20"/>
                <w:lang w:val="en-GB" w:eastAsia="en-GB"/>
              </w:rPr>
              <w:t>Job Title</w:t>
            </w:r>
          </w:p>
        </w:tc>
        <w:tc>
          <w:tcPr>
            <w:tcW w:w="4111" w:type="dxa"/>
            <w:gridSpan w:val="5"/>
          </w:tcPr>
          <w:p w:rsidRPr="00370987" w:rsidR="00146031" w:rsidP="00146031" w:rsidRDefault="00146031" w14:paraId="3CBFCD13" w14:textId="77777777">
            <w:pPr>
              <w:autoSpaceDE w:val="0"/>
              <w:autoSpaceDN w:val="0"/>
              <w:adjustRightInd w:val="0"/>
              <w:spacing w:after="0" w:line="240" w:lineRule="auto"/>
              <w:rPr>
                <w:rFonts w:eastAsia="Times New Roman" w:cs="Arial"/>
                <w:sz w:val="20"/>
                <w:szCs w:val="20"/>
                <w:lang w:val="en-GB" w:eastAsia="en-GB"/>
              </w:rPr>
            </w:pPr>
          </w:p>
        </w:tc>
        <w:tc>
          <w:tcPr>
            <w:tcW w:w="992" w:type="dxa"/>
            <w:gridSpan w:val="2"/>
          </w:tcPr>
          <w:p w:rsidRPr="00146031" w:rsidR="00146031" w:rsidP="00146031" w:rsidRDefault="00A25A02" w14:paraId="65245E74" w14:textId="76D6E2E9">
            <w:pPr>
              <w:autoSpaceDE w:val="0"/>
              <w:autoSpaceDN w:val="0"/>
              <w:adjustRightInd w:val="0"/>
              <w:spacing w:after="0" w:line="240" w:lineRule="auto"/>
              <w:rPr>
                <w:rFonts w:eastAsia="Times New Roman" w:cs="Arial"/>
                <w:sz w:val="20"/>
                <w:szCs w:val="18"/>
                <w:lang w:val="en-GB" w:eastAsia="en-GB"/>
              </w:rPr>
            </w:pPr>
            <w:r w:rsidRPr="00146031">
              <w:rPr>
                <w:sz w:val="20"/>
                <w:szCs w:val="18"/>
              </w:rPr>
              <w:t>Job Title</w:t>
            </w:r>
          </w:p>
        </w:tc>
        <w:tc>
          <w:tcPr>
            <w:tcW w:w="3686" w:type="dxa"/>
            <w:gridSpan w:val="2"/>
          </w:tcPr>
          <w:p w:rsidRPr="00146031" w:rsidR="00146031" w:rsidP="00146031" w:rsidRDefault="00146031" w14:paraId="46ED731A" w14:textId="182BD8AF">
            <w:pPr>
              <w:autoSpaceDE w:val="0"/>
              <w:autoSpaceDN w:val="0"/>
              <w:adjustRightInd w:val="0"/>
              <w:spacing w:after="0" w:line="240" w:lineRule="auto"/>
              <w:rPr>
                <w:rFonts w:eastAsia="Times New Roman" w:cs="Arial"/>
                <w:sz w:val="20"/>
                <w:szCs w:val="18"/>
                <w:lang w:val="en-GB" w:eastAsia="en-GB"/>
              </w:rPr>
            </w:pPr>
          </w:p>
        </w:tc>
      </w:tr>
      <w:tr w:rsidRPr="00370987" w:rsidR="00146031" w:rsidTr="00105680" w14:paraId="1F95EFC6" w14:textId="77777777">
        <w:trPr>
          <w:trHeight w:val="70" w:hRule="exact"/>
        </w:trPr>
        <w:tc>
          <w:tcPr>
            <w:tcW w:w="10349" w:type="dxa"/>
            <w:gridSpan w:val="12"/>
            <w:tcBorders>
              <w:left w:val="nil"/>
              <w:right w:val="nil"/>
            </w:tcBorders>
          </w:tcPr>
          <w:p w:rsidRPr="00370987" w:rsidR="00146031" w:rsidP="00146031" w:rsidRDefault="00146031" w14:paraId="1277F8F1" w14:textId="77777777">
            <w:pPr>
              <w:autoSpaceDE w:val="0"/>
              <w:autoSpaceDN w:val="0"/>
              <w:adjustRightInd w:val="0"/>
              <w:spacing w:after="0" w:line="240" w:lineRule="auto"/>
              <w:rPr>
                <w:rFonts w:eastAsia="Times New Roman" w:cs="Arial"/>
                <w:b/>
                <w:sz w:val="20"/>
                <w:szCs w:val="20"/>
                <w:lang w:val="en-GB" w:eastAsia="en-GB"/>
              </w:rPr>
            </w:pPr>
          </w:p>
        </w:tc>
      </w:tr>
      <w:tr w:rsidRPr="00370987" w:rsidR="00146031" w:rsidTr="00CF14E2" w14:paraId="1FC172FD" w14:textId="77777777">
        <w:trPr>
          <w:trHeight w:val="242"/>
        </w:trPr>
        <w:tc>
          <w:tcPr>
            <w:tcW w:w="426" w:type="dxa"/>
            <w:vMerge w:val="restart"/>
            <w:shd w:val="clear" w:color="auto" w:fill="E3F1ED" w:themeFill="accent3" w:themeFillTint="33"/>
          </w:tcPr>
          <w:p w:rsidRPr="00370987" w:rsidR="00146031" w:rsidP="00146031" w:rsidRDefault="00146031" w14:paraId="561C3793" w14:textId="77777777">
            <w:pPr>
              <w:numPr>
                <w:ilvl w:val="0"/>
                <w:numId w:val="13"/>
              </w:numPr>
              <w:autoSpaceDE w:val="0"/>
              <w:autoSpaceDN w:val="0"/>
              <w:adjustRightInd w:val="0"/>
              <w:spacing w:after="0" w:line="240" w:lineRule="auto"/>
              <w:rPr>
                <w:rFonts w:eastAsia="Times New Roman" w:cs="Arial"/>
                <w:b/>
                <w:sz w:val="20"/>
                <w:szCs w:val="20"/>
                <w:lang w:val="en-GB" w:eastAsia="en-GB"/>
              </w:rPr>
            </w:pPr>
          </w:p>
        </w:tc>
        <w:tc>
          <w:tcPr>
            <w:tcW w:w="9923" w:type="dxa"/>
            <w:gridSpan w:val="11"/>
            <w:shd w:val="clear" w:color="auto" w:fill="E3F1ED" w:themeFill="accent3" w:themeFillTint="33"/>
          </w:tcPr>
          <w:p w:rsidRPr="00370987" w:rsidR="00146031" w:rsidP="00146031" w:rsidRDefault="00146031" w14:paraId="138CE888" w14:textId="77777777">
            <w:pPr>
              <w:autoSpaceDE w:val="0"/>
              <w:autoSpaceDN w:val="0"/>
              <w:adjustRightInd w:val="0"/>
              <w:spacing w:after="0" w:line="240" w:lineRule="auto"/>
              <w:rPr>
                <w:rFonts w:eastAsia="Times New Roman" w:cs="Arial"/>
                <w:sz w:val="20"/>
                <w:szCs w:val="20"/>
                <w:lang w:val="en-GB" w:eastAsia="en-GB"/>
              </w:rPr>
            </w:pPr>
            <w:r w:rsidRPr="00370987">
              <w:rPr>
                <w:rFonts w:eastAsia="Times New Roman" w:cs="Arial"/>
                <w:b/>
                <w:bCs/>
                <w:sz w:val="20"/>
                <w:szCs w:val="20"/>
                <w:lang w:val="en-GB" w:eastAsia="en-GB"/>
              </w:rPr>
              <w:t>Details of the medication error or near miss</w:t>
            </w:r>
          </w:p>
        </w:tc>
      </w:tr>
      <w:tr w:rsidRPr="00370987" w:rsidR="00146031" w:rsidTr="002C5726" w14:paraId="3A283F0F" w14:textId="77777777">
        <w:trPr>
          <w:trHeight w:val="445"/>
        </w:trPr>
        <w:tc>
          <w:tcPr>
            <w:tcW w:w="426" w:type="dxa"/>
            <w:vMerge/>
            <w:shd w:val="clear" w:color="auto" w:fill="E3F1ED" w:themeFill="accent3" w:themeFillTint="33"/>
          </w:tcPr>
          <w:p w:rsidRPr="00370987" w:rsidR="00146031" w:rsidP="00146031" w:rsidRDefault="00146031" w14:paraId="5B65159F" w14:textId="77777777">
            <w:pPr>
              <w:autoSpaceDE w:val="0"/>
              <w:autoSpaceDN w:val="0"/>
              <w:adjustRightInd w:val="0"/>
              <w:spacing w:after="0" w:line="240" w:lineRule="auto"/>
              <w:rPr>
                <w:rFonts w:eastAsia="Times New Roman" w:cs="Arial"/>
                <w:b/>
                <w:sz w:val="20"/>
                <w:szCs w:val="20"/>
                <w:lang w:val="en-GB" w:eastAsia="en-GB"/>
              </w:rPr>
            </w:pPr>
          </w:p>
        </w:tc>
        <w:tc>
          <w:tcPr>
            <w:tcW w:w="1701" w:type="dxa"/>
            <w:gridSpan w:val="4"/>
            <w:vAlign w:val="center"/>
          </w:tcPr>
          <w:p w:rsidRPr="00370987" w:rsidR="00146031" w:rsidP="00146031" w:rsidRDefault="00146031" w14:paraId="4FFB5A10" w14:textId="22904A63">
            <w:pPr>
              <w:autoSpaceDE w:val="0"/>
              <w:autoSpaceDN w:val="0"/>
              <w:adjustRightInd w:val="0"/>
              <w:spacing w:after="0" w:line="240" w:lineRule="auto"/>
              <w:rPr>
                <w:rFonts w:eastAsia="Times New Roman" w:cs="Arial"/>
                <w:b/>
                <w:bCs/>
                <w:sz w:val="20"/>
                <w:szCs w:val="20"/>
                <w:lang w:val="en-GB" w:eastAsia="en-GB"/>
              </w:rPr>
            </w:pPr>
            <w:r w:rsidRPr="00370987">
              <w:rPr>
                <w:rFonts w:eastAsia="Times New Roman" w:cs="Arial"/>
                <w:sz w:val="20"/>
                <w:szCs w:val="20"/>
                <w:lang w:val="en-GB" w:eastAsia="en-GB"/>
              </w:rPr>
              <w:t xml:space="preserve">Name of </w:t>
            </w:r>
            <w:r w:rsidR="002C5726">
              <w:rPr>
                <w:rFonts w:eastAsia="Times New Roman" w:cs="Arial"/>
                <w:sz w:val="20"/>
                <w:szCs w:val="20"/>
                <w:lang w:val="en-GB" w:eastAsia="en-GB"/>
              </w:rPr>
              <w:t>Pupil</w:t>
            </w:r>
          </w:p>
        </w:tc>
        <w:tc>
          <w:tcPr>
            <w:tcW w:w="8222" w:type="dxa"/>
            <w:gridSpan w:val="7"/>
          </w:tcPr>
          <w:p w:rsidRPr="00370987" w:rsidR="00146031" w:rsidP="00146031" w:rsidRDefault="00146031" w14:paraId="78BB07D4" w14:textId="77777777">
            <w:pPr>
              <w:autoSpaceDE w:val="0"/>
              <w:autoSpaceDN w:val="0"/>
              <w:adjustRightInd w:val="0"/>
              <w:spacing w:after="0" w:line="240" w:lineRule="auto"/>
              <w:rPr>
                <w:rFonts w:eastAsia="Times New Roman" w:cs="Arial"/>
                <w:b/>
                <w:bCs/>
                <w:sz w:val="20"/>
                <w:szCs w:val="20"/>
                <w:lang w:val="en-GB" w:eastAsia="en-GB"/>
              </w:rPr>
            </w:pPr>
          </w:p>
        </w:tc>
      </w:tr>
      <w:tr w:rsidRPr="00370987" w:rsidR="00146031" w:rsidTr="008C7910" w14:paraId="4F3C4D52" w14:textId="77777777">
        <w:trPr>
          <w:trHeight w:val="155"/>
        </w:trPr>
        <w:tc>
          <w:tcPr>
            <w:tcW w:w="426" w:type="dxa"/>
            <w:vMerge/>
            <w:shd w:val="clear" w:color="auto" w:fill="E3F1ED" w:themeFill="accent3" w:themeFillTint="33"/>
          </w:tcPr>
          <w:p w:rsidRPr="00370987" w:rsidR="00146031" w:rsidP="00146031" w:rsidRDefault="00146031" w14:paraId="350803C8" w14:textId="77777777">
            <w:pPr>
              <w:autoSpaceDE w:val="0"/>
              <w:autoSpaceDN w:val="0"/>
              <w:adjustRightInd w:val="0"/>
              <w:spacing w:after="0" w:line="240" w:lineRule="auto"/>
              <w:rPr>
                <w:rFonts w:eastAsia="Times New Roman" w:cs="Arial"/>
                <w:b/>
                <w:sz w:val="20"/>
                <w:szCs w:val="20"/>
                <w:lang w:val="en-GB" w:eastAsia="en-GB"/>
              </w:rPr>
            </w:pPr>
          </w:p>
        </w:tc>
        <w:tc>
          <w:tcPr>
            <w:tcW w:w="1701" w:type="dxa"/>
            <w:gridSpan w:val="4"/>
            <w:vAlign w:val="center"/>
          </w:tcPr>
          <w:p w:rsidRPr="00370987" w:rsidR="00146031" w:rsidP="00146031" w:rsidRDefault="00146031" w14:paraId="0F85E7A0" w14:textId="77777777">
            <w:pPr>
              <w:autoSpaceDE w:val="0"/>
              <w:autoSpaceDN w:val="0"/>
              <w:adjustRightInd w:val="0"/>
              <w:spacing w:after="0" w:line="240" w:lineRule="auto"/>
              <w:rPr>
                <w:rFonts w:eastAsia="Times New Roman" w:cs="Arial"/>
                <w:b/>
                <w:bCs/>
                <w:sz w:val="20"/>
                <w:szCs w:val="20"/>
                <w:lang w:val="en-GB" w:eastAsia="en-GB"/>
              </w:rPr>
            </w:pPr>
            <w:r w:rsidRPr="00370987">
              <w:rPr>
                <w:rFonts w:eastAsia="Times New Roman" w:cs="Arial"/>
                <w:sz w:val="20"/>
                <w:szCs w:val="20"/>
                <w:lang w:val="en-GB" w:eastAsia="en-GB"/>
              </w:rPr>
              <w:t>Date and time error occurred</w:t>
            </w:r>
          </w:p>
        </w:tc>
        <w:tc>
          <w:tcPr>
            <w:tcW w:w="8222" w:type="dxa"/>
            <w:gridSpan w:val="7"/>
          </w:tcPr>
          <w:p w:rsidRPr="00370987" w:rsidR="00146031" w:rsidP="00146031" w:rsidRDefault="00146031" w14:paraId="1F13A20B" w14:textId="77777777">
            <w:pPr>
              <w:autoSpaceDE w:val="0"/>
              <w:autoSpaceDN w:val="0"/>
              <w:adjustRightInd w:val="0"/>
              <w:spacing w:after="0" w:line="240" w:lineRule="auto"/>
              <w:rPr>
                <w:rFonts w:eastAsia="Times New Roman" w:cs="Arial"/>
                <w:b/>
                <w:bCs/>
                <w:sz w:val="20"/>
                <w:szCs w:val="20"/>
                <w:lang w:val="en-GB" w:eastAsia="en-GB"/>
              </w:rPr>
            </w:pPr>
          </w:p>
        </w:tc>
      </w:tr>
      <w:tr w:rsidRPr="00370987" w:rsidR="00146031" w:rsidTr="008C7910" w14:paraId="5B5A546C" w14:textId="77777777">
        <w:trPr>
          <w:trHeight w:val="155"/>
        </w:trPr>
        <w:tc>
          <w:tcPr>
            <w:tcW w:w="426" w:type="dxa"/>
            <w:vMerge/>
            <w:shd w:val="clear" w:color="auto" w:fill="E3F1ED" w:themeFill="accent3" w:themeFillTint="33"/>
          </w:tcPr>
          <w:p w:rsidRPr="00370987" w:rsidR="00146031" w:rsidP="00146031" w:rsidRDefault="00146031" w14:paraId="576F2E03" w14:textId="77777777">
            <w:pPr>
              <w:autoSpaceDE w:val="0"/>
              <w:autoSpaceDN w:val="0"/>
              <w:adjustRightInd w:val="0"/>
              <w:spacing w:after="0" w:line="240" w:lineRule="auto"/>
              <w:rPr>
                <w:rFonts w:eastAsia="Times New Roman" w:cs="Arial"/>
                <w:b/>
                <w:sz w:val="20"/>
                <w:szCs w:val="20"/>
                <w:lang w:val="en-GB" w:eastAsia="en-GB"/>
              </w:rPr>
            </w:pPr>
          </w:p>
        </w:tc>
        <w:tc>
          <w:tcPr>
            <w:tcW w:w="1701" w:type="dxa"/>
            <w:gridSpan w:val="4"/>
            <w:vAlign w:val="center"/>
          </w:tcPr>
          <w:p w:rsidRPr="00370987" w:rsidR="00146031" w:rsidP="00146031" w:rsidRDefault="00146031" w14:paraId="5F450028" w14:textId="77777777">
            <w:pPr>
              <w:autoSpaceDE w:val="0"/>
              <w:autoSpaceDN w:val="0"/>
              <w:adjustRightInd w:val="0"/>
              <w:spacing w:after="0" w:line="240" w:lineRule="auto"/>
              <w:rPr>
                <w:rFonts w:eastAsia="Times New Roman" w:cs="Arial"/>
                <w:b/>
                <w:bCs/>
                <w:sz w:val="20"/>
                <w:szCs w:val="20"/>
                <w:lang w:val="en-GB" w:eastAsia="en-GB"/>
              </w:rPr>
            </w:pPr>
            <w:r w:rsidRPr="00370987">
              <w:rPr>
                <w:rFonts w:eastAsia="Times New Roman" w:cs="Arial"/>
                <w:sz w:val="20"/>
                <w:szCs w:val="20"/>
                <w:lang w:val="en-GB" w:eastAsia="en-GB"/>
              </w:rPr>
              <w:t>Date and time error discovered</w:t>
            </w:r>
          </w:p>
        </w:tc>
        <w:tc>
          <w:tcPr>
            <w:tcW w:w="8222" w:type="dxa"/>
            <w:gridSpan w:val="7"/>
          </w:tcPr>
          <w:p w:rsidRPr="00370987" w:rsidR="00146031" w:rsidP="00146031" w:rsidRDefault="00146031" w14:paraId="7523DAEA" w14:textId="77777777">
            <w:pPr>
              <w:autoSpaceDE w:val="0"/>
              <w:autoSpaceDN w:val="0"/>
              <w:adjustRightInd w:val="0"/>
              <w:spacing w:after="0" w:line="240" w:lineRule="auto"/>
              <w:rPr>
                <w:rFonts w:eastAsia="Times New Roman" w:cs="Arial"/>
                <w:b/>
                <w:bCs/>
                <w:sz w:val="20"/>
                <w:szCs w:val="20"/>
                <w:lang w:val="en-GB" w:eastAsia="en-GB"/>
              </w:rPr>
            </w:pPr>
          </w:p>
          <w:p w:rsidRPr="00370987" w:rsidR="00146031" w:rsidP="00146031" w:rsidRDefault="00146031" w14:paraId="7B9241C8" w14:textId="77777777">
            <w:pPr>
              <w:autoSpaceDE w:val="0"/>
              <w:autoSpaceDN w:val="0"/>
              <w:adjustRightInd w:val="0"/>
              <w:spacing w:after="0" w:line="240" w:lineRule="auto"/>
              <w:rPr>
                <w:rFonts w:eastAsia="Times New Roman" w:cs="Arial"/>
                <w:b/>
                <w:bCs/>
                <w:sz w:val="20"/>
                <w:szCs w:val="20"/>
                <w:lang w:val="en-GB" w:eastAsia="en-GB"/>
              </w:rPr>
            </w:pPr>
          </w:p>
          <w:p w:rsidRPr="00370987" w:rsidR="00146031" w:rsidP="00146031" w:rsidRDefault="00146031" w14:paraId="34F2A2BF" w14:textId="77777777">
            <w:pPr>
              <w:autoSpaceDE w:val="0"/>
              <w:autoSpaceDN w:val="0"/>
              <w:adjustRightInd w:val="0"/>
              <w:spacing w:after="0" w:line="240" w:lineRule="auto"/>
              <w:rPr>
                <w:rFonts w:eastAsia="Times New Roman" w:cs="Arial"/>
                <w:b/>
                <w:bCs/>
                <w:sz w:val="20"/>
                <w:szCs w:val="20"/>
                <w:lang w:val="en-GB" w:eastAsia="en-GB"/>
              </w:rPr>
            </w:pPr>
          </w:p>
        </w:tc>
      </w:tr>
      <w:tr w:rsidRPr="00370987" w:rsidR="00146031" w:rsidTr="00CA6C93" w14:paraId="6F973C72" w14:textId="77777777">
        <w:trPr>
          <w:trHeight w:val="1026"/>
        </w:trPr>
        <w:tc>
          <w:tcPr>
            <w:tcW w:w="426" w:type="dxa"/>
            <w:vMerge/>
            <w:tcBorders>
              <w:bottom w:val="single" w:color="D9D9D9" w:sz="4" w:space="0"/>
            </w:tcBorders>
            <w:shd w:val="clear" w:color="auto" w:fill="E3F1ED" w:themeFill="accent3" w:themeFillTint="33"/>
          </w:tcPr>
          <w:p w:rsidRPr="00370987" w:rsidR="00146031" w:rsidP="00146031" w:rsidRDefault="00146031" w14:paraId="3365A7AD" w14:textId="77777777">
            <w:pPr>
              <w:autoSpaceDE w:val="0"/>
              <w:autoSpaceDN w:val="0"/>
              <w:adjustRightInd w:val="0"/>
              <w:spacing w:after="0" w:line="240" w:lineRule="auto"/>
              <w:rPr>
                <w:rFonts w:eastAsia="Times New Roman" w:cs="Arial"/>
                <w:b/>
                <w:sz w:val="20"/>
                <w:szCs w:val="20"/>
                <w:lang w:val="en-GB" w:eastAsia="en-GB"/>
              </w:rPr>
            </w:pPr>
          </w:p>
        </w:tc>
        <w:tc>
          <w:tcPr>
            <w:tcW w:w="1701" w:type="dxa"/>
            <w:gridSpan w:val="4"/>
            <w:tcBorders>
              <w:bottom w:val="single" w:color="D9D9D9" w:sz="4" w:space="0"/>
            </w:tcBorders>
            <w:vAlign w:val="center"/>
          </w:tcPr>
          <w:p w:rsidRPr="00370987" w:rsidR="00146031" w:rsidP="00146031" w:rsidRDefault="00146031" w14:paraId="6ADC0CF3" w14:textId="4EDE3BA6">
            <w:pPr>
              <w:autoSpaceDE w:val="0"/>
              <w:autoSpaceDN w:val="0"/>
              <w:adjustRightInd w:val="0"/>
              <w:spacing w:after="0" w:line="240" w:lineRule="auto"/>
              <w:rPr>
                <w:rFonts w:eastAsia="Times New Roman" w:cs="Arial"/>
                <w:b/>
                <w:bCs/>
                <w:sz w:val="20"/>
                <w:szCs w:val="20"/>
                <w:lang w:val="en-GB" w:eastAsia="en-GB"/>
              </w:rPr>
            </w:pPr>
            <w:r w:rsidRPr="00370987">
              <w:rPr>
                <w:rFonts w:eastAsia="Times New Roman" w:cs="Arial"/>
                <w:sz w:val="20"/>
                <w:szCs w:val="20"/>
                <w:lang w:val="en-GB" w:eastAsia="en-GB"/>
              </w:rPr>
              <w:t xml:space="preserve">Details of the error </w:t>
            </w:r>
            <w:r w:rsidRPr="00370987">
              <w:rPr>
                <w:rFonts w:eastAsia="Times New Roman" w:cs="Arial"/>
                <w:sz w:val="18"/>
                <w:szCs w:val="18"/>
                <w:lang w:val="en-GB" w:eastAsia="en-GB"/>
              </w:rPr>
              <w:t>- attach separate report if necessary</w:t>
            </w:r>
          </w:p>
        </w:tc>
        <w:tc>
          <w:tcPr>
            <w:tcW w:w="8222" w:type="dxa"/>
            <w:gridSpan w:val="7"/>
            <w:tcBorders>
              <w:bottom w:val="single" w:color="D9D9D9" w:sz="4" w:space="0"/>
            </w:tcBorders>
          </w:tcPr>
          <w:p w:rsidRPr="00370987" w:rsidR="00146031" w:rsidP="00146031" w:rsidRDefault="00146031" w14:paraId="16E9C835" w14:textId="77777777">
            <w:pPr>
              <w:autoSpaceDE w:val="0"/>
              <w:autoSpaceDN w:val="0"/>
              <w:adjustRightInd w:val="0"/>
              <w:spacing w:after="0" w:line="240" w:lineRule="auto"/>
              <w:rPr>
                <w:rFonts w:eastAsia="Times New Roman" w:cs="Arial"/>
                <w:b/>
                <w:bCs/>
                <w:sz w:val="20"/>
                <w:szCs w:val="20"/>
                <w:lang w:val="en-GB" w:eastAsia="en-GB"/>
              </w:rPr>
            </w:pPr>
          </w:p>
          <w:p w:rsidRPr="00370987" w:rsidR="00146031" w:rsidP="00146031" w:rsidRDefault="00146031" w14:paraId="21B24B88" w14:textId="77777777">
            <w:pPr>
              <w:autoSpaceDE w:val="0"/>
              <w:autoSpaceDN w:val="0"/>
              <w:adjustRightInd w:val="0"/>
              <w:spacing w:after="0" w:line="240" w:lineRule="auto"/>
              <w:rPr>
                <w:rFonts w:eastAsia="Times New Roman" w:cs="Arial"/>
                <w:b/>
                <w:bCs/>
                <w:sz w:val="20"/>
                <w:szCs w:val="20"/>
                <w:lang w:val="en-GB" w:eastAsia="en-GB"/>
              </w:rPr>
            </w:pPr>
          </w:p>
          <w:p w:rsidRPr="00370987" w:rsidR="00146031" w:rsidP="00146031" w:rsidRDefault="00146031" w14:paraId="500875AD" w14:textId="77777777">
            <w:pPr>
              <w:autoSpaceDE w:val="0"/>
              <w:autoSpaceDN w:val="0"/>
              <w:adjustRightInd w:val="0"/>
              <w:spacing w:after="0" w:line="240" w:lineRule="auto"/>
              <w:rPr>
                <w:rFonts w:eastAsia="Times New Roman" w:cs="Arial"/>
                <w:b/>
                <w:bCs/>
                <w:sz w:val="20"/>
                <w:szCs w:val="20"/>
                <w:lang w:val="en-GB" w:eastAsia="en-GB"/>
              </w:rPr>
            </w:pPr>
          </w:p>
        </w:tc>
      </w:tr>
      <w:tr w:rsidRPr="00370987" w:rsidR="00146031" w:rsidTr="00105680" w14:paraId="7296BA76" w14:textId="77777777">
        <w:trPr>
          <w:trHeight w:val="76" w:hRule="exact"/>
        </w:trPr>
        <w:tc>
          <w:tcPr>
            <w:tcW w:w="10349" w:type="dxa"/>
            <w:gridSpan w:val="12"/>
            <w:tcBorders>
              <w:left w:val="nil"/>
              <w:right w:val="nil"/>
            </w:tcBorders>
            <w:shd w:val="clear" w:color="auto" w:fill="FFFFFF"/>
          </w:tcPr>
          <w:p w:rsidRPr="00370987" w:rsidR="00146031" w:rsidP="00146031" w:rsidRDefault="00146031" w14:paraId="17F6D003" w14:textId="77777777">
            <w:pPr>
              <w:autoSpaceDE w:val="0"/>
              <w:autoSpaceDN w:val="0"/>
              <w:adjustRightInd w:val="0"/>
              <w:spacing w:after="0" w:line="240" w:lineRule="auto"/>
              <w:rPr>
                <w:rFonts w:eastAsia="Times New Roman" w:cs="Arial"/>
                <w:b/>
                <w:sz w:val="20"/>
                <w:szCs w:val="20"/>
                <w:lang w:val="en-GB" w:eastAsia="en-GB"/>
              </w:rPr>
            </w:pPr>
          </w:p>
        </w:tc>
      </w:tr>
      <w:tr w:rsidRPr="00370987" w:rsidR="00146031" w:rsidTr="00CF14E2" w14:paraId="42C91EB8" w14:textId="77777777">
        <w:trPr>
          <w:trHeight w:val="242"/>
        </w:trPr>
        <w:tc>
          <w:tcPr>
            <w:tcW w:w="426" w:type="dxa"/>
            <w:vMerge w:val="restart"/>
            <w:shd w:val="clear" w:color="auto" w:fill="E3F1ED" w:themeFill="accent3" w:themeFillTint="33"/>
          </w:tcPr>
          <w:p w:rsidRPr="00370987" w:rsidR="00146031" w:rsidP="00146031" w:rsidRDefault="00146031" w14:paraId="1B7C23A0" w14:textId="77777777">
            <w:pPr>
              <w:numPr>
                <w:ilvl w:val="0"/>
                <w:numId w:val="13"/>
              </w:numPr>
              <w:autoSpaceDE w:val="0"/>
              <w:autoSpaceDN w:val="0"/>
              <w:adjustRightInd w:val="0"/>
              <w:spacing w:after="0" w:line="240" w:lineRule="auto"/>
              <w:rPr>
                <w:rFonts w:eastAsia="Times New Roman" w:cs="Arial"/>
                <w:b/>
                <w:sz w:val="20"/>
                <w:szCs w:val="20"/>
                <w:lang w:val="en-GB" w:eastAsia="en-GB"/>
              </w:rPr>
            </w:pPr>
          </w:p>
        </w:tc>
        <w:tc>
          <w:tcPr>
            <w:tcW w:w="9923" w:type="dxa"/>
            <w:gridSpan w:val="11"/>
          </w:tcPr>
          <w:p w:rsidRPr="00370987" w:rsidR="00146031" w:rsidP="00146031" w:rsidRDefault="00146031" w14:paraId="046F7431" w14:textId="77777777">
            <w:pPr>
              <w:autoSpaceDE w:val="0"/>
              <w:autoSpaceDN w:val="0"/>
              <w:adjustRightInd w:val="0"/>
              <w:spacing w:after="0" w:line="240" w:lineRule="auto"/>
              <w:rPr>
                <w:rFonts w:eastAsia="Times New Roman" w:cs="Arial"/>
                <w:b/>
                <w:bCs/>
                <w:sz w:val="20"/>
                <w:szCs w:val="20"/>
                <w:lang w:val="en-GB" w:eastAsia="en-GB"/>
              </w:rPr>
            </w:pPr>
            <w:r w:rsidRPr="00370987">
              <w:rPr>
                <w:rFonts w:eastAsia="Times New Roman" w:cs="Arial"/>
                <w:b/>
                <w:bCs/>
                <w:sz w:val="20"/>
                <w:szCs w:val="20"/>
                <w:lang w:val="en-GB" w:eastAsia="en-GB"/>
              </w:rPr>
              <w:t>Health professionals involved with the child/young person</w:t>
            </w:r>
          </w:p>
        </w:tc>
      </w:tr>
      <w:tr w:rsidRPr="00370987" w:rsidR="00146031" w:rsidTr="002C5726" w14:paraId="141F8C1E" w14:textId="77777777">
        <w:trPr>
          <w:trHeight w:val="290"/>
        </w:trPr>
        <w:tc>
          <w:tcPr>
            <w:tcW w:w="426" w:type="dxa"/>
            <w:vMerge/>
            <w:shd w:val="clear" w:color="auto" w:fill="E3F1ED" w:themeFill="accent3" w:themeFillTint="33"/>
          </w:tcPr>
          <w:p w:rsidRPr="00370987" w:rsidR="00146031" w:rsidP="00146031" w:rsidRDefault="00146031" w14:paraId="38AC450C" w14:textId="77777777">
            <w:pPr>
              <w:numPr>
                <w:ilvl w:val="0"/>
                <w:numId w:val="13"/>
              </w:numPr>
              <w:autoSpaceDE w:val="0"/>
              <w:autoSpaceDN w:val="0"/>
              <w:adjustRightInd w:val="0"/>
              <w:spacing w:after="0" w:line="240" w:lineRule="auto"/>
              <w:rPr>
                <w:rFonts w:eastAsia="Times New Roman" w:cs="Arial"/>
                <w:b/>
                <w:sz w:val="20"/>
                <w:szCs w:val="20"/>
                <w:lang w:val="en-GB" w:eastAsia="en-GB"/>
              </w:rPr>
            </w:pPr>
          </w:p>
        </w:tc>
        <w:tc>
          <w:tcPr>
            <w:tcW w:w="1276" w:type="dxa"/>
            <w:gridSpan w:val="3"/>
          </w:tcPr>
          <w:p w:rsidRPr="00370987" w:rsidR="00146031" w:rsidP="00146031" w:rsidRDefault="00146031" w14:paraId="43E1ACC9" w14:textId="77777777">
            <w:pPr>
              <w:autoSpaceDE w:val="0"/>
              <w:autoSpaceDN w:val="0"/>
              <w:adjustRightInd w:val="0"/>
              <w:spacing w:after="0" w:line="240" w:lineRule="auto"/>
              <w:rPr>
                <w:rFonts w:eastAsia="Times New Roman" w:cs="Arial"/>
                <w:bCs/>
                <w:sz w:val="20"/>
                <w:szCs w:val="20"/>
                <w:lang w:val="en-GB" w:eastAsia="en-GB"/>
              </w:rPr>
            </w:pPr>
            <w:r w:rsidRPr="00370987">
              <w:rPr>
                <w:rFonts w:eastAsia="Times New Roman" w:cs="Arial"/>
                <w:bCs/>
                <w:sz w:val="20"/>
                <w:szCs w:val="20"/>
                <w:lang w:val="en-GB" w:eastAsia="en-GB"/>
              </w:rPr>
              <w:t xml:space="preserve">GP </w:t>
            </w:r>
          </w:p>
        </w:tc>
        <w:tc>
          <w:tcPr>
            <w:tcW w:w="8647" w:type="dxa"/>
            <w:gridSpan w:val="8"/>
          </w:tcPr>
          <w:p w:rsidRPr="00370987" w:rsidR="00146031" w:rsidP="00146031" w:rsidRDefault="00146031" w14:paraId="43AE632D" w14:textId="77777777">
            <w:pPr>
              <w:autoSpaceDE w:val="0"/>
              <w:autoSpaceDN w:val="0"/>
              <w:adjustRightInd w:val="0"/>
              <w:spacing w:after="0" w:line="240" w:lineRule="auto"/>
              <w:rPr>
                <w:rFonts w:eastAsia="Times New Roman" w:cs="Arial"/>
                <w:b/>
                <w:bCs/>
                <w:sz w:val="20"/>
                <w:szCs w:val="20"/>
                <w:lang w:val="en-GB" w:eastAsia="en-GB"/>
              </w:rPr>
            </w:pPr>
          </w:p>
        </w:tc>
      </w:tr>
      <w:tr w:rsidRPr="00370987" w:rsidR="00146031" w:rsidTr="002C5726" w14:paraId="2EF206C2" w14:textId="77777777">
        <w:trPr>
          <w:trHeight w:val="279"/>
        </w:trPr>
        <w:tc>
          <w:tcPr>
            <w:tcW w:w="426" w:type="dxa"/>
            <w:vMerge/>
            <w:shd w:val="clear" w:color="auto" w:fill="E3F1ED" w:themeFill="accent3" w:themeFillTint="33"/>
          </w:tcPr>
          <w:p w:rsidRPr="00370987" w:rsidR="00146031" w:rsidP="00146031" w:rsidRDefault="00146031" w14:paraId="194F1B6A" w14:textId="77777777">
            <w:pPr>
              <w:autoSpaceDE w:val="0"/>
              <w:autoSpaceDN w:val="0"/>
              <w:adjustRightInd w:val="0"/>
              <w:spacing w:after="0" w:line="240" w:lineRule="auto"/>
              <w:rPr>
                <w:rFonts w:eastAsia="Times New Roman" w:cs="Arial"/>
                <w:b/>
                <w:sz w:val="20"/>
                <w:szCs w:val="20"/>
                <w:lang w:val="en-GB" w:eastAsia="en-GB"/>
              </w:rPr>
            </w:pPr>
          </w:p>
        </w:tc>
        <w:tc>
          <w:tcPr>
            <w:tcW w:w="1276" w:type="dxa"/>
            <w:gridSpan w:val="3"/>
          </w:tcPr>
          <w:p w:rsidRPr="00370987" w:rsidR="00146031" w:rsidP="00146031" w:rsidRDefault="00146031" w14:paraId="0ADB740C" w14:textId="77777777">
            <w:pPr>
              <w:autoSpaceDE w:val="0"/>
              <w:autoSpaceDN w:val="0"/>
              <w:adjustRightInd w:val="0"/>
              <w:spacing w:after="0" w:line="240" w:lineRule="auto"/>
              <w:rPr>
                <w:rFonts w:eastAsia="Times New Roman" w:cs="Arial"/>
                <w:bCs/>
                <w:sz w:val="20"/>
                <w:szCs w:val="20"/>
                <w:lang w:val="en-GB" w:eastAsia="en-GB"/>
              </w:rPr>
            </w:pPr>
            <w:r w:rsidRPr="00370987">
              <w:rPr>
                <w:rFonts w:eastAsia="Times New Roman" w:cs="Arial"/>
                <w:bCs/>
                <w:sz w:val="20"/>
                <w:szCs w:val="20"/>
                <w:lang w:val="en-GB" w:eastAsia="en-GB"/>
              </w:rPr>
              <w:t xml:space="preserve">Consultant </w:t>
            </w:r>
          </w:p>
        </w:tc>
        <w:tc>
          <w:tcPr>
            <w:tcW w:w="8647" w:type="dxa"/>
            <w:gridSpan w:val="8"/>
          </w:tcPr>
          <w:p w:rsidRPr="00370987" w:rsidR="00146031" w:rsidP="00146031" w:rsidRDefault="00146031" w14:paraId="1FFFAF3A" w14:textId="77777777">
            <w:pPr>
              <w:autoSpaceDE w:val="0"/>
              <w:autoSpaceDN w:val="0"/>
              <w:adjustRightInd w:val="0"/>
              <w:spacing w:after="0" w:line="240" w:lineRule="auto"/>
              <w:rPr>
                <w:rFonts w:eastAsia="Times New Roman" w:cs="Arial"/>
                <w:b/>
                <w:bCs/>
                <w:sz w:val="20"/>
                <w:szCs w:val="20"/>
                <w:lang w:val="en-GB" w:eastAsia="en-GB"/>
              </w:rPr>
            </w:pPr>
          </w:p>
        </w:tc>
      </w:tr>
      <w:tr w:rsidRPr="00370987" w:rsidR="00146031" w:rsidTr="002C5726" w14:paraId="678383E6" w14:textId="77777777">
        <w:trPr>
          <w:trHeight w:val="270"/>
        </w:trPr>
        <w:tc>
          <w:tcPr>
            <w:tcW w:w="426" w:type="dxa"/>
            <w:vMerge/>
            <w:shd w:val="clear" w:color="auto" w:fill="E3F1ED" w:themeFill="accent3" w:themeFillTint="33"/>
          </w:tcPr>
          <w:p w:rsidRPr="00370987" w:rsidR="00146031" w:rsidP="00146031" w:rsidRDefault="00146031" w14:paraId="15FA0D48" w14:textId="77777777">
            <w:pPr>
              <w:autoSpaceDE w:val="0"/>
              <w:autoSpaceDN w:val="0"/>
              <w:adjustRightInd w:val="0"/>
              <w:spacing w:after="0" w:line="240" w:lineRule="auto"/>
              <w:rPr>
                <w:rFonts w:eastAsia="Times New Roman" w:cs="Arial"/>
                <w:b/>
                <w:sz w:val="20"/>
                <w:szCs w:val="20"/>
                <w:lang w:val="en-GB" w:eastAsia="en-GB"/>
              </w:rPr>
            </w:pPr>
          </w:p>
        </w:tc>
        <w:tc>
          <w:tcPr>
            <w:tcW w:w="1276" w:type="dxa"/>
            <w:gridSpan w:val="3"/>
          </w:tcPr>
          <w:p w:rsidRPr="00370987" w:rsidR="00146031" w:rsidP="00146031" w:rsidRDefault="00146031" w14:paraId="34DC3D9A" w14:textId="77777777">
            <w:pPr>
              <w:autoSpaceDE w:val="0"/>
              <w:autoSpaceDN w:val="0"/>
              <w:adjustRightInd w:val="0"/>
              <w:spacing w:after="0" w:line="240" w:lineRule="auto"/>
              <w:rPr>
                <w:rFonts w:eastAsia="Times New Roman" w:cs="Arial"/>
                <w:bCs/>
                <w:sz w:val="20"/>
                <w:szCs w:val="20"/>
                <w:lang w:val="en-GB" w:eastAsia="en-GB"/>
              </w:rPr>
            </w:pPr>
            <w:r w:rsidRPr="00370987">
              <w:rPr>
                <w:rFonts w:eastAsia="Times New Roman" w:cs="Arial"/>
                <w:bCs/>
                <w:sz w:val="20"/>
                <w:szCs w:val="20"/>
                <w:lang w:val="en-GB" w:eastAsia="en-GB"/>
              </w:rPr>
              <w:t>Nurse</w:t>
            </w:r>
          </w:p>
        </w:tc>
        <w:tc>
          <w:tcPr>
            <w:tcW w:w="8647" w:type="dxa"/>
            <w:gridSpan w:val="8"/>
          </w:tcPr>
          <w:p w:rsidRPr="00370987" w:rsidR="00146031" w:rsidP="00146031" w:rsidRDefault="00146031" w14:paraId="00340A80" w14:textId="77777777">
            <w:pPr>
              <w:autoSpaceDE w:val="0"/>
              <w:autoSpaceDN w:val="0"/>
              <w:adjustRightInd w:val="0"/>
              <w:spacing w:after="0" w:line="240" w:lineRule="auto"/>
              <w:rPr>
                <w:rFonts w:eastAsia="Times New Roman" w:cs="Arial"/>
                <w:b/>
                <w:bCs/>
                <w:sz w:val="20"/>
                <w:szCs w:val="20"/>
                <w:lang w:val="en-GB" w:eastAsia="en-GB"/>
              </w:rPr>
            </w:pPr>
          </w:p>
        </w:tc>
      </w:tr>
      <w:tr w:rsidRPr="00370987" w:rsidR="00146031" w:rsidTr="002C5726" w14:paraId="273B3771" w14:textId="77777777">
        <w:trPr>
          <w:trHeight w:val="287"/>
        </w:trPr>
        <w:tc>
          <w:tcPr>
            <w:tcW w:w="426" w:type="dxa"/>
            <w:vMerge/>
            <w:shd w:val="clear" w:color="auto" w:fill="E3F1ED" w:themeFill="accent3" w:themeFillTint="33"/>
          </w:tcPr>
          <w:p w:rsidRPr="00370987" w:rsidR="00146031" w:rsidP="00146031" w:rsidRDefault="00146031" w14:paraId="3B67FFA0" w14:textId="77777777">
            <w:pPr>
              <w:autoSpaceDE w:val="0"/>
              <w:autoSpaceDN w:val="0"/>
              <w:adjustRightInd w:val="0"/>
              <w:spacing w:after="0" w:line="240" w:lineRule="auto"/>
              <w:rPr>
                <w:rFonts w:eastAsia="Times New Roman" w:cs="Arial"/>
                <w:b/>
                <w:sz w:val="20"/>
                <w:szCs w:val="20"/>
                <w:lang w:val="en-GB" w:eastAsia="en-GB"/>
              </w:rPr>
            </w:pPr>
          </w:p>
        </w:tc>
        <w:tc>
          <w:tcPr>
            <w:tcW w:w="1276" w:type="dxa"/>
            <w:gridSpan w:val="3"/>
          </w:tcPr>
          <w:p w:rsidRPr="00370987" w:rsidR="00146031" w:rsidP="00146031" w:rsidRDefault="00146031" w14:paraId="1FC662A9" w14:textId="77777777">
            <w:pPr>
              <w:autoSpaceDE w:val="0"/>
              <w:autoSpaceDN w:val="0"/>
              <w:adjustRightInd w:val="0"/>
              <w:spacing w:after="0" w:line="240" w:lineRule="auto"/>
              <w:rPr>
                <w:rFonts w:eastAsia="Times New Roman" w:cs="Arial"/>
                <w:bCs/>
                <w:sz w:val="20"/>
                <w:szCs w:val="20"/>
                <w:lang w:val="en-GB" w:eastAsia="en-GB"/>
              </w:rPr>
            </w:pPr>
            <w:r w:rsidRPr="00370987">
              <w:rPr>
                <w:rFonts w:eastAsia="Times New Roman" w:cs="Arial"/>
                <w:bCs/>
                <w:sz w:val="20"/>
                <w:szCs w:val="20"/>
                <w:lang w:val="en-GB" w:eastAsia="en-GB"/>
              </w:rPr>
              <w:t>Pharmacist</w:t>
            </w:r>
          </w:p>
        </w:tc>
        <w:tc>
          <w:tcPr>
            <w:tcW w:w="8647" w:type="dxa"/>
            <w:gridSpan w:val="8"/>
          </w:tcPr>
          <w:p w:rsidRPr="00370987" w:rsidR="00146031" w:rsidP="00146031" w:rsidRDefault="00146031" w14:paraId="18C3B674" w14:textId="77777777">
            <w:pPr>
              <w:autoSpaceDE w:val="0"/>
              <w:autoSpaceDN w:val="0"/>
              <w:adjustRightInd w:val="0"/>
              <w:spacing w:after="0" w:line="240" w:lineRule="auto"/>
              <w:rPr>
                <w:rFonts w:eastAsia="Times New Roman" w:cs="Arial"/>
                <w:b/>
                <w:bCs/>
                <w:sz w:val="20"/>
                <w:szCs w:val="20"/>
                <w:lang w:val="en-GB" w:eastAsia="en-GB"/>
              </w:rPr>
            </w:pPr>
          </w:p>
        </w:tc>
      </w:tr>
      <w:tr w:rsidRPr="00370987" w:rsidR="00146031" w:rsidTr="00105680" w14:paraId="6954D25A" w14:textId="77777777">
        <w:trPr>
          <w:trHeight w:val="70" w:hRule="exact"/>
        </w:trPr>
        <w:tc>
          <w:tcPr>
            <w:tcW w:w="10349" w:type="dxa"/>
            <w:gridSpan w:val="12"/>
          </w:tcPr>
          <w:p w:rsidRPr="00370987" w:rsidR="00146031" w:rsidP="00146031" w:rsidRDefault="00146031" w14:paraId="25CA9F7A" w14:textId="77777777">
            <w:pPr>
              <w:autoSpaceDE w:val="0"/>
              <w:autoSpaceDN w:val="0"/>
              <w:adjustRightInd w:val="0"/>
              <w:spacing w:after="0" w:line="240" w:lineRule="auto"/>
              <w:rPr>
                <w:rFonts w:eastAsia="Times New Roman" w:cs="Arial"/>
                <w:b/>
                <w:sz w:val="20"/>
                <w:szCs w:val="20"/>
                <w:lang w:val="en-GB" w:eastAsia="en-GB"/>
              </w:rPr>
            </w:pPr>
          </w:p>
        </w:tc>
      </w:tr>
      <w:tr w:rsidRPr="00370987" w:rsidR="00146031" w:rsidTr="00CF14E2" w14:paraId="48D61AA8" w14:textId="77777777">
        <w:trPr>
          <w:trHeight w:val="258"/>
        </w:trPr>
        <w:tc>
          <w:tcPr>
            <w:tcW w:w="426" w:type="dxa"/>
            <w:vMerge w:val="restart"/>
            <w:shd w:val="clear" w:color="auto" w:fill="E3F1ED" w:themeFill="accent3" w:themeFillTint="33"/>
          </w:tcPr>
          <w:p w:rsidRPr="00370987" w:rsidR="00146031" w:rsidP="00146031" w:rsidRDefault="00146031" w14:paraId="7616A806" w14:textId="77777777">
            <w:pPr>
              <w:numPr>
                <w:ilvl w:val="0"/>
                <w:numId w:val="13"/>
              </w:numPr>
              <w:autoSpaceDE w:val="0"/>
              <w:autoSpaceDN w:val="0"/>
              <w:adjustRightInd w:val="0"/>
              <w:spacing w:after="0" w:line="240" w:lineRule="auto"/>
              <w:rPr>
                <w:rFonts w:eastAsia="Times New Roman" w:cs="Arial"/>
                <w:b/>
                <w:sz w:val="20"/>
                <w:szCs w:val="20"/>
                <w:lang w:val="en-GB" w:eastAsia="en-GB"/>
              </w:rPr>
            </w:pPr>
          </w:p>
        </w:tc>
        <w:tc>
          <w:tcPr>
            <w:tcW w:w="9923" w:type="dxa"/>
            <w:gridSpan w:val="11"/>
            <w:shd w:val="clear" w:color="auto" w:fill="E3F1ED" w:themeFill="accent3" w:themeFillTint="33"/>
          </w:tcPr>
          <w:p w:rsidRPr="00370987" w:rsidR="00146031" w:rsidP="00146031" w:rsidRDefault="00146031" w14:paraId="5E38EC82" w14:textId="77777777">
            <w:pPr>
              <w:autoSpaceDE w:val="0"/>
              <w:autoSpaceDN w:val="0"/>
              <w:adjustRightInd w:val="0"/>
              <w:spacing w:after="0" w:line="240" w:lineRule="auto"/>
              <w:rPr>
                <w:rFonts w:eastAsia="Times New Roman" w:cs="Arial"/>
                <w:b/>
                <w:bCs/>
                <w:sz w:val="20"/>
                <w:szCs w:val="20"/>
                <w:lang w:val="en-GB" w:eastAsia="en-GB"/>
              </w:rPr>
            </w:pPr>
            <w:r w:rsidRPr="00370987">
              <w:rPr>
                <w:rFonts w:eastAsia="Times New Roman" w:cs="Arial"/>
                <w:b/>
                <w:bCs/>
                <w:sz w:val="20"/>
                <w:szCs w:val="20"/>
                <w:lang w:val="en-GB" w:eastAsia="en-GB"/>
              </w:rPr>
              <w:t>All others staff/persons involved in the incident</w:t>
            </w:r>
          </w:p>
        </w:tc>
      </w:tr>
      <w:tr w:rsidRPr="00370987" w:rsidR="00146031" w:rsidTr="002C5726" w14:paraId="2ACDADAE" w14:textId="77777777">
        <w:trPr>
          <w:trHeight w:val="353"/>
        </w:trPr>
        <w:tc>
          <w:tcPr>
            <w:tcW w:w="426" w:type="dxa"/>
            <w:vMerge/>
            <w:shd w:val="clear" w:color="auto" w:fill="E3F1ED" w:themeFill="accent3" w:themeFillTint="33"/>
          </w:tcPr>
          <w:p w:rsidRPr="00370987" w:rsidR="00146031" w:rsidP="00146031" w:rsidRDefault="00146031" w14:paraId="58C97A4B" w14:textId="77777777">
            <w:pPr>
              <w:autoSpaceDE w:val="0"/>
              <w:autoSpaceDN w:val="0"/>
              <w:adjustRightInd w:val="0"/>
              <w:spacing w:after="0" w:line="240" w:lineRule="auto"/>
              <w:rPr>
                <w:rFonts w:eastAsia="Times New Roman" w:cs="Arial"/>
                <w:b/>
                <w:sz w:val="20"/>
                <w:szCs w:val="20"/>
                <w:lang w:val="en-GB" w:eastAsia="en-GB"/>
              </w:rPr>
            </w:pPr>
          </w:p>
        </w:tc>
        <w:tc>
          <w:tcPr>
            <w:tcW w:w="851" w:type="dxa"/>
          </w:tcPr>
          <w:p w:rsidRPr="00370987" w:rsidR="00146031" w:rsidP="00146031" w:rsidRDefault="00146031" w14:paraId="4465723A" w14:textId="77777777">
            <w:pPr>
              <w:autoSpaceDE w:val="0"/>
              <w:autoSpaceDN w:val="0"/>
              <w:adjustRightInd w:val="0"/>
              <w:spacing w:after="0" w:line="240" w:lineRule="auto"/>
              <w:rPr>
                <w:rFonts w:eastAsia="Times New Roman" w:cs="Arial"/>
                <w:bCs/>
                <w:sz w:val="20"/>
                <w:szCs w:val="20"/>
                <w:lang w:val="en-GB" w:eastAsia="en-GB"/>
              </w:rPr>
            </w:pPr>
            <w:r w:rsidRPr="00370987">
              <w:rPr>
                <w:rFonts w:eastAsia="Times New Roman" w:cs="Arial"/>
                <w:bCs/>
                <w:sz w:val="20"/>
                <w:szCs w:val="20"/>
                <w:lang w:val="en-GB" w:eastAsia="en-GB"/>
              </w:rPr>
              <w:t>Name</w:t>
            </w:r>
          </w:p>
        </w:tc>
        <w:tc>
          <w:tcPr>
            <w:tcW w:w="4150" w:type="dxa"/>
            <w:gridSpan w:val="5"/>
          </w:tcPr>
          <w:p w:rsidRPr="00370987" w:rsidR="00146031" w:rsidP="00146031" w:rsidRDefault="00146031" w14:paraId="02DBF2E4" w14:textId="77777777">
            <w:pPr>
              <w:autoSpaceDE w:val="0"/>
              <w:autoSpaceDN w:val="0"/>
              <w:adjustRightInd w:val="0"/>
              <w:spacing w:after="0" w:line="240" w:lineRule="auto"/>
              <w:rPr>
                <w:rFonts w:eastAsia="Times New Roman" w:cs="Arial"/>
                <w:bCs/>
                <w:sz w:val="20"/>
                <w:szCs w:val="20"/>
                <w:lang w:val="en-GB" w:eastAsia="en-GB"/>
              </w:rPr>
            </w:pPr>
          </w:p>
        </w:tc>
        <w:tc>
          <w:tcPr>
            <w:tcW w:w="1094" w:type="dxa"/>
            <w:gridSpan w:val="2"/>
          </w:tcPr>
          <w:p w:rsidRPr="00370987" w:rsidR="00146031" w:rsidP="00146031" w:rsidRDefault="00146031" w14:paraId="4B01C3CF" w14:textId="77777777">
            <w:pPr>
              <w:autoSpaceDE w:val="0"/>
              <w:autoSpaceDN w:val="0"/>
              <w:adjustRightInd w:val="0"/>
              <w:spacing w:after="0" w:line="240" w:lineRule="auto"/>
              <w:rPr>
                <w:rFonts w:eastAsia="Times New Roman" w:cs="Arial"/>
                <w:bCs/>
                <w:sz w:val="20"/>
                <w:szCs w:val="20"/>
                <w:lang w:val="en-GB" w:eastAsia="en-GB"/>
              </w:rPr>
            </w:pPr>
            <w:r w:rsidRPr="00370987">
              <w:rPr>
                <w:rFonts w:eastAsia="Times New Roman" w:cs="Arial"/>
                <w:bCs/>
                <w:sz w:val="20"/>
                <w:szCs w:val="20"/>
                <w:lang w:val="en-GB" w:eastAsia="en-GB"/>
              </w:rPr>
              <w:t>Job Title</w:t>
            </w:r>
          </w:p>
        </w:tc>
        <w:tc>
          <w:tcPr>
            <w:tcW w:w="3828" w:type="dxa"/>
            <w:gridSpan w:val="3"/>
          </w:tcPr>
          <w:p w:rsidRPr="00370987" w:rsidR="00146031" w:rsidP="00146031" w:rsidRDefault="00146031" w14:paraId="1DC1B1C6" w14:textId="77777777">
            <w:pPr>
              <w:autoSpaceDE w:val="0"/>
              <w:autoSpaceDN w:val="0"/>
              <w:adjustRightInd w:val="0"/>
              <w:spacing w:after="0" w:line="240" w:lineRule="auto"/>
              <w:rPr>
                <w:rFonts w:eastAsia="Times New Roman" w:cs="Arial"/>
                <w:b/>
                <w:bCs/>
                <w:sz w:val="20"/>
                <w:szCs w:val="20"/>
                <w:lang w:val="en-GB" w:eastAsia="en-GB"/>
              </w:rPr>
            </w:pPr>
          </w:p>
        </w:tc>
      </w:tr>
      <w:tr w:rsidRPr="00370987" w:rsidR="00146031" w:rsidTr="002C5726" w14:paraId="14662108" w14:textId="77777777">
        <w:trPr>
          <w:trHeight w:val="274"/>
        </w:trPr>
        <w:tc>
          <w:tcPr>
            <w:tcW w:w="426" w:type="dxa"/>
            <w:vMerge/>
            <w:shd w:val="clear" w:color="auto" w:fill="E3F1ED" w:themeFill="accent3" w:themeFillTint="33"/>
          </w:tcPr>
          <w:p w:rsidRPr="00370987" w:rsidR="00146031" w:rsidP="00146031" w:rsidRDefault="00146031" w14:paraId="2F8CC142" w14:textId="77777777">
            <w:pPr>
              <w:autoSpaceDE w:val="0"/>
              <w:autoSpaceDN w:val="0"/>
              <w:adjustRightInd w:val="0"/>
              <w:spacing w:after="0" w:line="240" w:lineRule="auto"/>
              <w:rPr>
                <w:rFonts w:eastAsia="Times New Roman" w:cs="Arial"/>
                <w:b/>
                <w:sz w:val="20"/>
                <w:szCs w:val="20"/>
                <w:lang w:val="en-GB" w:eastAsia="en-GB"/>
              </w:rPr>
            </w:pPr>
          </w:p>
        </w:tc>
        <w:tc>
          <w:tcPr>
            <w:tcW w:w="851" w:type="dxa"/>
          </w:tcPr>
          <w:p w:rsidRPr="00370987" w:rsidR="00146031" w:rsidP="00146031" w:rsidRDefault="00146031" w14:paraId="45DEBAAC" w14:textId="77777777">
            <w:pPr>
              <w:autoSpaceDE w:val="0"/>
              <w:autoSpaceDN w:val="0"/>
              <w:adjustRightInd w:val="0"/>
              <w:spacing w:after="0" w:line="240" w:lineRule="auto"/>
              <w:rPr>
                <w:rFonts w:eastAsia="Times New Roman" w:cs="Arial"/>
                <w:bCs/>
                <w:sz w:val="20"/>
                <w:szCs w:val="20"/>
                <w:lang w:val="en-GB" w:eastAsia="en-GB"/>
              </w:rPr>
            </w:pPr>
            <w:r w:rsidRPr="00370987">
              <w:rPr>
                <w:rFonts w:eastAsia="Times New Roman" w:cs="Arial"/>
                <w:bCs/>
                <w:sz w:val="20"/>
                <w:szCs w:val="20"/>
                <w:lang w:val="en-GB" w:eastAsia="en-GB"/>
              </w:rPr>
              <w:t>Name</w:t>
            </w:r>
          </w:p>
        </w:tc>
        <w:tc>
          <w:tcPr>
            <w:tcW w:w="4150" w:type="dxa"/>
            <w:gridSpan w:val="5"/>
          </w:tcPr>
          <w:p w:rsidRPr="00370987" w:rsidR="00146031" w:rsidP="00146031" w:rsidRDefault="00146031" w14:paraId="0CAC2D15" w14:textId="77777777">
            <w:pPr>
              <w:autoSpaceDE w:val="0"/>
              <w:autoSpaceDN w:val="0"/>
              <w:adjustRightInd w:val="0"/>
              <w:spacing w:after="0" w:line="240" w:lineRule="auto"/>
              <w:rPr>
                <w:rFonts w:eastAsia="Times New Roman" w:cs="Arial"/>
                <w:bCs/>
                <w:sz w:val="20"/>
                <w:szCs w:val="20"/>
                <w:lang w:val="en-GB" w:eastAsia="en-GB"/>
              </w:rPr>
            </w:pPr>
          </w:p>
        </w:tc>
        <w:tc>
          <w:tcPr>
            <w:tcW w:w="1094" w:type="dxa"/>
            <w:gridSpan w:val="2"/>
          </w:tcPr>
          <w:p w:rsidRPr="00370987" w:rsidR="00146031" w:rsidP="00146031" w:rsidRDefault="00146031" w14:paraId="444A34E1" w14:textId="77777777">
            <w:pPr>
              <w:autoSpaceDE w:val="0"/>
              <w:autoSpaceDN w:val="0"/>
              <w:adjustRightInd w:val="0"/>
              <w:spacing w:after="0" w:line="240" w:lineRule="auto"/>
              <w:rPr>
                <w:rFonts w:eastAsia="Times New Roman" w:cs="Arial"/>
                <w:bCs/>
                <w:sz w:val="20"/>
                <w:szCs w:val="20"/>
                <w:lang w:val="en-GB" w:eastAsia="en-GB"/>
              </w:rPr>
            </w:pPr>
            <w:r w:rsidRPr="00370987">
              <w:rPr>
                <w:rFonts w:eastAsia="Times New Roman" w:cs="Arial"/>
                <w:bCs/>
                <w:sz w:val="20"/>
                <w:szCs w:val="20"/>
                <w:lang w:val="en-GB" w:eastAsia="en-GB"/>
              </w:rPr>
              <w:t>Job Title</w:t>
            </w:r>
          </w:p>
        </w:tc>
        <w:tc>
          <w:tcPr>
            <w:tcW w:w="3828" w:type="dxa"/>
            <w:gridSpan w:val="3"/>
          </w:tcPr>
          <w:p w:rsidRPr="00370987" w:rsidR="00146031" w:rsidP="00146031" w:rsidRDefault="00146031" w14:paraId="6DDB62B1" w14:textId="77777777">
            <w:pPr>
              <w:autoSpaceDE w:val="0"/>
              <w:autoSpaceDN w:val="0"/>
              <w:adjustRightInd w:val="0"/>
              <w:spacing w:after="0" w:line="240" w:lineRule="auto"/>
              <w:rPr>
                <w:rFonts w:eastAsia="Times New Roman" w:cs="Arial"/>
                <w:b/>
                <w:bCs/>
                <w:sz w:val="20"/>
                <w:szCs w:val="20"/>
                <w:lang w:val="en-GB" w:eastAsia="en-GB"/>
              </w:rPr>
            </w:pPr>
          </w:p>
        </w:tc>
      </w:tr>
      <w:tr w:rsidRPr="00370987" w:rsidR="00146031" w:rsidTr="002C5726" w14:paraId="4197CBD0" w14:textId="77777777">
        <w:trPr>
          <w:trHeight w:val="278"/>
        </w:trPr>
        <w:tc>
          <w:tcPr>
            <w:tcW w:w="426" w:type="dxa"/>
            <w:vMerge/>
            <w:shd w:val="clear" w:color="auto" w:fill="E3F1ED" w:themeFill="accent3" w:themeFillTint="33"/>
          </w:tcPr>
          <w:p w:rsidRPr="00370987" w:rsidR="00146031" w:rsidP="00146031" w:rsidRDefault="00146031" w14:paraId="2D0DE5C8" w14:textId="77777777">
            <w:pPr>
              <w:autoSpaceDE w:val="0"/>
              <w:autoSpaceDN w:val="0"/>
              <w:adjustRightInd w:val="0"/>
              <w:spacing w:after="0" w:line="240" w:lineRule="auto"/>
              <w:rPr>
                <w:rFonts w:eastAsia="Times New Roman" w:cs="Arial"/>
                <w:b/>
                <w:sz w:val="20"/>
                <w:szCs w:val="20"/>
                <w:lang w:val="en-GB" w:eastAsia="en-GB"/>
              </w:rPr>
            </w:pPr>
          </w:p>
        </w:tc>
        <w:tc>
          <w:tcPr>
            <w:tcW w:w="851" w:type="dxa"/>
          </w:tcPr>
          <w:p w:rsidRPr="00370987" w:rsidR="00146031" w:rsidP="00146031" w:rsidRDefault="00146031" w14:paraId="0934F423" w14:textId="77777777">
            <w:pPr>
              <w:autoSpaceDE w:val="0"/>
              <w:autoSpaceDN w:val="0"/>
              <w:adjustRightInd w:val="0"/>
              <w:spacing w:after="0" w:line="240" w:lineRule="auto"/>
              <w:rPr>
                <w:rFonts w:eastAsia="Times New Roman" w:cs="Arial"/>
                <w:bCs/>
                <w:sz w:val="20"/>
                <w:szCs w:val="20"/>
                <w:lang w:val="en-GB" w:eastAsia="en-GB"/>
              </w:rPr>
            </w:pPr>
            <w:r w:rsidRPr="00370987">
              <w:rPr>
                <w:rFonts w:eastAsia="Times New Roman" w:cs="Arial"/>
                <w:bCs/>
                <w:sz w:val="20"/>
                <w:szCs w:val="20"/>
                <w:lang w:val="en-GB" w:eastAsia="en-GB"/>
              </w:rPr>
              <w:t>Name</w:t>
            </w:r>
          </w:p>
        </w:tc>
        <w:tc>
          <w:tcPr>
            <w:tcW w:w="4150" w:type="dxa"/>
            <w:gridSpan w:val="5"/>
          </w:tcPr>
          <w:p w:rsidRPr="00370987" w:rsidR="00146031" w:rsidP="00146031" w:rsidRDefault="00146031" w14:paraId="4F86AB52" w14:textId="77777777">
            <w:pPr>
              <w:autoSpaceDE w:val="0"/>
              <w:autoSpaceDN w:val="0"/>
              <w:adjustRightInd w:val="0"/>
              <w:spacing w:after="0" w:line="240" w:lineRule="auto"/>
              <w:rPr>
                <w:rFonts w:eastAsia="Times New Roman" w:cs="Arial"/>
                <w:bCs/>
                <w:sz w:val="20"/>
                <w:szCs w:val="20"/>
                <w:lang w:val="en-GB" w:eastAsia="en-GB"/>
              </w:rPr>
            </w:pPr>
          </w:p>
        </w:tc>
        <w:tc>
          <w:tcPr>
            <w:tcW w:w="1094" w:type="dxa"/>
            <w:gridSpan w:val="2"/>
          </w:tcPr>
          <w:p w:rsidRPr="00370987" w:rsidR="00146031" w:rsidP="00146031" w:rsidRDefault="00146031" w14:paraId="7C674300" w14:textId="77777777">
            <w:pPr>
              <w:autoSpaceDE w:val="0"/>
              <w:autoSpaceDN w:val="0"/>
              <w:adjustRightInd w:val="0"/>
              <w:spacing w:after="0" w:line="240" w:lineRule="auto"/>
              <w:rPr>
                <w:rFonts w:eastAsia="Times New Roman" w:cs="Arial"/>
                <w:bCs/>
                <w:sz w:val="20"/>
                <w:szCs w:val="20"/>
                <w:lang w:val="en-GB" w:eastAsia="en-GB"/>
              </w:rPr>
            </w:pPr>
            <w:r w:rsidRPr="00370987">
              <w:rPr>
                <w:rFonts w:eastAsia="Times New Roman" w:cs="Arial"/>
                <w:bCs/>
                <w:sz w:val="20"/>
                <w:szCs w:val="20"/>
                <w:lang w:val="en-GB" w:eastAsia="en-GB"/>
              </w:rPr>
              <w:t>Job Title</w:t>
            </w:r>
          </w:p>
        </w:tc>
        <w:tc>
          <w:tcPr>
            <w:tcW w:w="3828" w:type="dxa"/>
            <w:gridSpan w:val="3"/>
          </w:tcPr>
          <w:p w:rsidRPr="00370987" w:rsidR="00146031" w:rsidP="00146031" w:rsidRDefault="00146031" w14:paraId="20824B84" w14:textId="77777777">
            <w:pPr>
              <w:autoSpaceDE w:val="0"/>
              <w:autoSpaceDN w:val="0"/>
              <w:adjustRightInd w:val="0"/>
              <w:spacing w:after="0" w:line="240" w:lineRule="auto"/>
              <w:rPr>
                <w:rFonts w:eastAsia="Times New Roman" w:cs="Arial"/>
                <w:b/>
                <w:bCs/>
                <w:sz w:val="20"/>
                <w:szCs w:val="20"/>
                <w:lang w:val="en-GB" w:eastAsia="en-GB"/>
              </w:rPr>
            </w:pPr>
          </w:p>
        </w:tc>
      </w:tr>
      <w:tr w:rsidRPr="00370987" w:rsidR="00146031" w:rsidTr="002C5726" w14:paraId="6C5E1106" w14:textId="77777777">
        <w:trPr>
          <w:trHeight w:val="268"/>
        </w:trPr>
        <w:tc>
          <w:tcPr>
            <w:tcW w:w="426" w:type="dxa"/>
            <w:vMerge/>
            <w:shd w:val="clear" w:color="auto" w:fill="E3F1ED" w:themeFill="accent3" w:themeFillTint="33"/>
          </w:tcPr>
          <w:p w:rsidRPr="00370987" w:rsidR="00146031" w:rsidP="00146031" w:rsidRDefault="00146031" w14:paraId="7772C1A0" w14:textId="77777777">
            <w:pPr>
              <w:autoSpaceDE w:val="0"/>
              <w:autoSpaceDN w:val="0"/>
              <w:adjustRightInd w:val="0"/>
              <w:spacing w:after="0" w:line="240" w:lineRule="auto"/>
              <w:rPr>
                <w:rFonts w:eastAsia="Times New Roman" w:cs="Arial"/>
                <w:b/>
                <w:sz w:val="20"/>
                <w:szCs w:val="20"/>
                <w:lang w:val="en-GB" w:eastAsia="en-GB"/>
              </w:rPr>
            </w:pPr>
          </w:p>
        </w:tc>
        <w:tc>
          <w:tcPr>
            <w:tcW w:w="851" w:type="dxa"/>
          </w:tcPr>
          <w:p w:rsidRPr="00370987" w:rsidR="00146031" w:rsidP="00146031" w:rsidRDefault="00146031" w14:paraId="087B19E1" w14:textId="77777777">
            <w:pPr>
              <w:autoSpaceDE w:val="0"/>
              <w:autoSpaceDN w:val="0"/>
              <w:adjustRightInd w:val="0"/>
              <w:spacing w:after="0" w:line="240" w:lineRule="auto"/>
              <w:rPr>
                <w:rFonts w:eastAsia="Times New Roman" w:cs="Arial"/>
                <w:bCs/>
                <w:sz w:val="20"/>
                <w:szCs w:val="20"/>
                <w:lang w:val="en-GB" w:eastAsia="en-GB"/>
              </w:rPr>
            </w:pPr>
            <w:r w:rsidRPr="00370987">
              <w:rPr>
                <w:rFonts w:eastAsia="Times New Roman" w:cs="Arial"/>
                <w:bCs/>
                <w:sz w:val="20"/>
                <w:szCs w:val="20"/>
                <w:lang w:val="en-GB" w:eastAsia="en-GB"/>
              </w:rPr>
              <w:t>Name</w:t>
            </w:r>
          </w:p>
        </w:tc>
        <w:tc>
          <w:tcPr>
            <w:tcW w:w="4150" w:type="dxa"/>
            <w:gridSpan w:val="5"/>
          </w:tcPr>
          <w:p w:rsidRPr="00370987" w:rsidR="00146031" w:rsidP="00146031" w:rsidRDefault="00146031" w14:paraId="759C7EDD" w14:textId="77777777">
            <w:pPr>
              <w:autoSpaceDE w:val="0"/>
              <w:autoSpaceDN w:val="0"/>
              <w:adjustRightInd w:val="0"/>
              <w:spacing w:after="0" w:line="240" w:lineRule="auto"/>
              <w:rPr>
                <w:rFonts w:eastAsia="Times New Roman" w:cs="Arial"/>
                <w:bCs/>
                <w:sz w:val="20"/>
                <w:szCs w:val="20"/>
                <w:lang w:val="en-GB" w:eastAsia="en-GB"/>
              </w:rPr>
            </w:pPr>
          </w:p>
        </w:tc>
        <w:tc>
          <w:tcPr>
            <w:tcW w:w="1094" w:type="dxa"/>
            <w:gridSpan w:val="2"/>
          </w:tcPr>
          <w:p w:rsidRPr="00370987" w:rsidR="00146031" w:rsidP="00146031" w:rsidRDefault="00146031" w14:paraId="0FBBD1FC" w14:textId="77777777">
            <w:pPr>
              <w:autoSpaceDE w:val="0"/>
              <w:autoSpaceDN w:val="0"/>
              <w:adjustRightInd w:val="0"/>
              <w:spacing w:after="0" w:line="240" w:lineRule="auto"/>
              <w:rPr>
                <w:rFonts w:eastAsia="Times New Roman" w:cs="Arial"/>
                <w:bCs/>
                <w:sz w:val="20"/>
                <w:szCs w:val="20"/>
                <w:lang w:val="en-GB" w:eastAsia="en-GB"/>
              </w:rPr>
            </w:pPr>
            <w:r w:rsidRPr="00370987">
              <w:rPr>
                <w:rFonts w:eastAsia="Times New Roman" w:cs="Arial"/>
                <w:bCs/>
                <w:sz w:val="20"/>
                <w:szCs w:val="20"/>
                <w:lang w:val="en-GB" w:eastAsia="en-GB"/>
              </w:rPr>
              <w:t>Job Title</w:t>
            </w:r>
          </w:p>
        </w:tc>
        <w:tc>
          <w:tcPr>
            <w:tcW w:w="3828" w:type="dxa"/>
            <w:gridSpan w:val="3"/>
          </w:tcPr>
          <w:p w:rsidRPr="00370987" w:rsidR="00146031" w:rsidP="00146031" w:rsidRDefault="00146031" w14:paraId="33736107" w14:textId="77777777">
            <w:pPr>
              <w:autoSpaceDE w:val="0"/>
              <w:autoSpaceDN w:val="0"/>
              <w:adjustRightInd w:val="0"/>
              <w:spacing w:after="0" w:line="240" w:lineRule="auto"/>
              <w:rPr>
                <w:rFonts w:eastAsia="Times New Roman" w:cs="Arial"/>
                <w:b/>
                <w:bCs/>
                <w:sz w:val="20"/>
                <w:szCs w:val="20"/>
                <w:lang w:val="en-GB" w:eastAsia="en-GB"/>
              </w:rPr>
            </w:pPr>
          </w:p>
        </w:tc>
      </w:tr>
      <w:tr w:rsidRPr="00370987" w:rsidR="00146031" w:rsidTr="002C5726" w14:paraId="76BF5E8B" w14:textId="77777777">
        <w:trPr>
          <w:trHeight w:val="272"/>
        </w:trPr>
        <w:tc>
          <w:tcPr>
            <w:tcW w:w="426" w:type="dxa"/>
            <w:vMerge/>
            <w:shd w:val="clear" w:color="auto" w:fill="E3F1ED" w:themeFill="accent3" w:themeFillTint="33"/>
          </w:tcPr>
          <w:p w:rsidRPr="00370987" w:rsidR="00146031" w:rsidP="00146031" w:rsidRDefault="00146031" w14:paraId="6FBFF7F5" w14:textId="77777777">
            <w:pPr>
              <w:autoSpaceDE w:val="0"/>
              <w:autoSpaceDN w:val="0"/>
              <w:adjustRightInd w:val="0"/>
              <w:spacing w:after="0" w:line="240" w:lineRule="auto"/>
              <w:rPr>
                <w:rFonts w:eastAsia="Times New Roman" w:cs="Arial"/>
                <w:b/>
                <w:sz w:val="20"/>
                <w:szCs w:val="20"/>
                <w:lang w:val="en-GB" w:eastAsia="en-GB"/>
              </w:rPr>
            </w:pPr>
          </w:p>
        </w:tc>
        <w:tc>
          <w:tcPr>
            <w:tcW w:w="851" w:type="dxa"/>
          </w:tcPr>
          <w:p w:rsidRPr="00370987" w:rsidR="00146031" w:rsidP="00146031" w:rsidRDefault="00146031" w14:paraId="329857AF" w14:textId="77777777">
            <w:pPr>
              <w:autoSpaceDE w:val="0"/>
              <w:autoSpaceDN w:val="0"/>
              <w:adjustRightInd w:val="0"/>
              <w:spacing w:after="0" w:line="240" w:lineRule="auto"/>
              <w:rPr>
                <w:rFonts w:eastAsia="Times New Roman" w:cs="Arial"/>
                <w:bCs/>
                <w:sz w:val="20"/>
                <w:szCs w:val="20"/>
                <w:lang w:val="en-GB" w:eastAsia="en-GB"/>
              </w:rPr>
            </w:pPr>
            <w:r w:rsidRPr="00370987">
              <w:rPr>
                <w:rFonts w:eastAsia="Times New Roman" w:cs="Arial"/>
                <w:bCs/>
                <w:sz w:val="20"/>
                <w:szCs w:val="20"/>
                <w:lang w:val="en-GB" w:eastAsia="en-GB"/>
              </w:rPr>
              <w:t>Name</w:t>
            </w:r>
          </w:p>
        </w:tc>
        <w:tc>
          <w:tcPr>
            <w:tcW w:w="4150" w:type="dxa"/>
            <w:gridSpan w:val="5"/>
          </w:tcPr>
          <w:p w:rsidRPr="00370987" w:rsidR="00146031" w:rsidP="00146031" w:rsidRDefault="00146031" w14:paraId="19689AC9" w14:textId="77777777">
            <w:pPr>
              <w:autoSpaceDE w:val="0"/>
              <w:autoSpaceDN w:val="0"/>
              <w:adjustRightInd w:val="0"/>
              <w:spacing w:after="0" w:line="240" w:lineRule="auto"/>
              <w:rPr>
                <w:rFonts w:eastAsia="Times New Roman" w:cs="Arial"/>
                <w:bCs/>
                <w:sz w:val="20"/>
                <w:szCs w:val="20"/>
                <w:lang w:val="en-GB" w:eastAsia="en-GB"/>
              </w:rPr>
            </w:pPr>
          </w:p>
        </w:tc>
        <w:tc>
          <w:tcPr>
            <w:tcW w:w="1094" w:type="dxa"/>
            <w:gridSpan w:val="2"/>
          </w:tcPr>
          <w:p w:rsidRPr="00370987" w:rsidR="00146031" w:rsidP="00146031" w:rsidRDefault="00146031" w14:paraId="5D06CC10" w14:textId="77777777">
            <w:pPr>
              <w:autoSpaceDE w:val="0"/>
              <w:autoSpaceDN w:val="0"/>
              <w:adjustRightInd w:val="0"/>
              <w:spacing w:after="0" w:line="240" w:lineRule="auto"/>
              <w:rPr>
                <w:rFonts w:eastAsia="Times New Roman" w:cs="Arial"/>
                <w:bCs/>
                <w:sz w:val="20"/>
                <w:szCs w:val="20"/>
                <w:lang w:val="en-GB" w:eastAsia="en-GB"/>
              </w:rPr>
            </w:pPr>
            <w:r w:rsidRPr="00370987">
              <w:rPr>
                <w:rFonts w:eastAsia="Times New Roman" w:cs="Arial"/>
                <w:bCs/>
                <w:sz w:val="20"/>
                <w:szCs w:val="20"/>
                <w:lang w:val="en-GB" w:eastAsia="en-GB"/>
              </w:rPr>
              <w:t>Job Title</w:t>
            </w:r>
          </w:p>
        </w:tc>
        <w:tc>
          <w:tcPr>
            <w:tcW w:w="3828" w:type="dxa"/>
            <w:gridSpan w:val="3"/>
          </w:tcPr>
          <w:p w:rsidRPr="00370987" w:rsidR="00146031" w:rsidP="00146031" w:rsidRDefault="00146031" w14:paraId="68CF60BF" w14:textId="77777777">
            <w:pPr>
              <w:autoSpaceDE w:val="0"/>
              <w:autoSpaceDN w:val="0"/>
              <w:adjustRightInd w:val="0"/>
              <w:spacing w:after="0" w:line="240" w:lineRule="auto"/>
              <w:rPr>
                <w:rFonts w:eastAsia="Times New Roman" w:cs="Arial"/>
                <w:b/>
                <w:bCs/>
                <w:sz w:val="20"/>
                <w:szCs w:val="20"/>
                <w:lang w:val="en-GB" w:eastAsia="en-GB"/>
              </w:rPr>
            </w:pPr>
          </w:p>
        </w:tc>
      </w:tr>
      <w:tr w:rsidRPr="00370987" w:rsidR="00146031" w:rsidTr="002C5726" w14:paraId="7986013E" w14:textId="77777777">
        <w:trPr>
          <w:trHeight w:val="276"/>
        </w:trPr>
        <w:tc>
          <w:tcPr>
            <w:tcW w:w="426" w:type="dxa"/>
            <w:vMerge/>
            <w:shd w:val="clear" w:color="auto" w:fill="E3F1ED" w:themeFill="accent3" w:themeFillTint="33"/>
          </w:tcPr>
          <w:p w:rsidRPr="00370987" w:rsidR="00146031" w:rsidP="00146031" w:rsidRDefault="00146031" w14:paraId="269AEE90" w14:textId="77777777">
            <w:pPr>
              <w:autoSpaceDE w:val="0"/>
              <w:autoSpaceDN w:val="0"/>
              <w:adjustRightInd w:val="0"/>
              <w:spacing w:after="0" w:line="240" w:lineRule="auto"/>
              <w:rPr>
                <w:rFonts w:eastAsia="Times New Roman" w:cs="Arial"/>
                <w:b/>
                <w:sz w:val="20"/>
                <w:szCs w:val="20"/>
                <w:lang w:val="en-GB" w:eastAsia="en-GB"/>
              </w:rPr>
            </w:pPr>
          </w:p>
        </w:tc>
        <w:tc>
          <w:tcPr>
            <w:tcW w:w="851" w:type="dxa"/>
          </w:tcPr>
          <w:p w:rsidRPr="00370987" w:rsidR="00146031" w:rsidP="00146031" w:rsidRDefault="00146031" w14:paraId="20BECBBA" w14:textId="77777777">
            <w:pPr>
              <w:autoSpaceDE w:val="0"/>
              <w:autoSpaceDN w:val="0"/>
              <w:adjustRightInd w:val="0"/>
              <w:spacing w:after="0" w:line="240" w:lineRule="auto"/>
              <w:rPr>
                <w:rFonts w:eastAsia="Times New Roman" w:cs="Arial"/>
                <w:bCs/>
                <w:sz w:val="20"/>
                <w:szCs w:val="20"/>
                <w:lang w:val="en-GB" w:eastAsia="en-GB"/>
              </w:rPr>
            </w:pPr>
            <w:r w:rsidRPr="00370987">
              <w:rPr>
                <w:rFonts w:eastAsia="Times New Roman" w:cs="Arial"/>
                <w:bCs/>
                <w:sz w:val="20"/>
                <w:szCs w:val="20"/>
                <w:lang w:val="en-GB" w:eastAsia="en-GB"/>
              </w:rPr>
              <w:t>Name</w:t>
            </w:r>
          </w:p>
        </w:tc>
        <w:tc>
          <w:tcPr>
            <w:tcW w:w="4150" w:type="dxa"/>
            <w:gridSpan w:val="5"/>
          </w:tcPr>
          <w:p w:rsidRPr="00370987" w:rsidR="00146031" w:rsidP="00146031" w:rsidRDefault="00146031" w14:paraId="529A6800" w14:textId="77777777">
            <w:pPr>
              <w:autoSpaceDE w:val="0"/>
              <w:autoSpaceDN w:val="0"/>
              <w:adjustRightInd w:val="0"/>
              <w:spacing w:after="0" w:line="240" w:lineRule="auto"/>
              <w:rPr>
                <w:rFonts w:eastAsia="Times New Roman" w:cs="Arial"/>
                <w:bCs/>
                <w:sz w:val="20"/>
                <w:szCs w:val="20"/>
                <w:lang w:val="en-GB" w:eastAsia="en-GB"/>
              </w:rPr>
            </w:pPr>
          </w:p>
        </w:tc>
        <w:tc>
          <w:tcPr>
            <w:tcW w:w="1094" w:type="dxa"/>
            <w:gridSpan w:val="2"/>
          </w:tcPr>
          <w:p w:rsidRPr="00370987" w:rsidR="00146031" w:rsidP="00146031" w:rsidRDefault="00146031" w14:paraId="0894A224" w14:textId="77777777">
            <w:pPr>
              <w:autoSpaceDE w:val="0"/>
              <w:autoSpaceDN w:val="0"/>
              <w:adjustRightInd w:val="0"/>
              <w:spacing w:after="0" w:line="240" w:lineRule="auto"/>
              <w:rPr>
                <w:rFonts w:eastAsia="Times New Roman" w:cs="Arial"/>
                <w:bCs/>
                <w:sz w:val="20"/>
                <w:szCs w:val="20"/>
                <w:lang w:val="en-GB" w:eastAsia="en-GB"/>
              </w:rPr>
            </w:pPr>
            <w:r w:rsidRPr="00370987">
              <w:rPr>
                <w:rFonts w:eastAsia="Times New Roman" w:cs="Arial"/>
                <w:bCs/>
                <w:sz w:val="20"/>
                <w:szCs w:val="20"/>
                <w:lang w:val="en-GB" w:eastAsia="en-GB"/>
              </w:rPr>
              <w:t>Job Title</w:t>
            </w:r>
          </w:p>
        </w:tc>
        <w:tc>
          <w:tcPr>
            <w:tcW w:w="3828" w:type="dxa"/>
            <w:gridSpan w:val="3"/>
          </w:tcPr>
          <w:p w:rsidRPr="00370987" w:rsidR="00146031" w:rsidP="00146031" w:rsidRDefault="00146031" w14:paraId="491D0643" w14:textId="77777777">
            <w:pPr>
              <w:autoSpaceDE w:val="0"/>
              <w:autoSpaceDN w:val="0"/>
              <w:adjustRightInd w:val="0"/>
              <w:spacing w:after="0" w:line="240" w:lineRule="auto"/>
              <w:rPr>
                <w:rFonts w:eastAsia="Times New Roman" w:cs="Arial"/>
                <w:b/>
                <w:bCs/>
                <w:sz w:val="20"/>
                <w:szCs w:val="20"/>
                <w:lang w:val="en-GB" w:eastAsia="en-GB"/>
              </w:rPr>
            </w:pPr>
          </w:p>
        </w:tc>
      </w:tr>
    </w:tbl>
    <w:p w:rsidR="00F42655" w:rsidP="00F42655" w:rsidRDefault="00F42655" w14:paraId="24EA9D9D" w14:textId="77777777">
      <w:pPr>
        <w:rPr>
          <w:rFonts w:cs="Arial"/>
          <w:b/>
          <w:sz w:val="20"/>
          <w:szCs w:val="20"/>
        </w:rPr>
      </w:pPr>
      <w:r>
        <w:rPr>
          <w:rFonts w:cs="Arial"/>
          <w:b/>
          <w:sz w:val="20"/>
          <w:szCs w:val="20"/>
        </w:rPr>
        <w:br w:type="page"/>
      </w:r>
    </w:p>
    <w:tbl>
      <w:tblPr>
        <w:tblW w:w="10349" w:type="dxa"/>
        <w:tblInd w:w="-176"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Layout w:type="fixed"/>
        <w:tblLook w:val="01E0" w:firstRow="1" w:lastRow="1" w:firstColumn="1" w:lastColumn="1" w:noHBand="0" w:noVBand="0"/>
      </w:tblPr>
      <w:tblGrid>
        <w:gridCol w:w="425"/>
        <w:gridCol w:w="1843"/>
        <w:gridCol w:w="567"/>
        <w:gridCol w:w="283"/>
        <w:gridCol w:w="567"/>
        <w:gridCol w:w="567"/>
        <w:gridCol w:w="1130"/>
        <w:gridCol w:w="3168"/>
        <w:gridCol w:w="98"/>
        <w:gridCol w:w="708"/>
        <w:gridCol w:w="9"/>
        <w:gridCol w:w="984"/>
      </w:tblGrid>
      <w:tr w:rsidRPr="00F71C18" w:rsidR="00F42655" w:rsidTr="00090C2D" w14:paraId="1ADB86DD" w14:textId="77777777">
        <w:trPr>
          <w:trHeight w:val="176"/>
        </w:trPr>
        <w:tc>
          <w:tcPr>
            <w:tcW w:w="425" w:type="dxa"/>
            <w:vMerge w:val="restart"/>
            <w:shd w:val="clear" w:color="auto" w:fill="E3F1ED" w:themeFill="accent3" w:themeFillTint="33"/>
          </w:tcPr>
          <w:p w:rsidRPr="00F71C18" w:rsidR="00F42655" w:rsidP="00CF14E2" w:rsidRDefault="00F42655" w14:paraId="57AD4DB3" w14:textId="77777777">
            <w:pPr>
              <w:numPr>
                <w:ilvl w:val="0"/>
                <w:numId w:val="13"/>
              </w:numPr>
              <w:autoSpaceDE w:val="0"/>
              <w:autoSpaceDN w:val="0"/>
              <w:adjustRightInd w:val="0"/>
              <w:spacing w:after="0" w:line="240" w:lineRule="auto"/>
              <w:rPr>
                <w:rFonts w:eastAsia="Times New Roman" w:cs="Arial"/>
                <w:b/>
                <w:sz w:val="20"/>
                <w:szCs w:val="20"/>
                <w:lang w:val="en-GB" w:eastAsia="en-GB"/>
              </w:rPr>
            </w:pPr>
          </w:p>
        </w:tc>
        <w:tc>
          <w:tcPr>
            <w:tcW w:w="9924" w:type="dxa"/>
            <w:gridSpan w:val="11"/>
            <w:shd w:val="clear" w:color="auto" w:fill="E3F1ED" w:themeFill="accent3" w:themeFillTint="33"/>
          </w:tcPr>
          <w:p w:rsidRPr="00F71C18" w:rsidR="00F42655" w:rsidP="00CF14E2" w:rsidRDefault="00F42655" w14:paraId="2E8AB8AD" w14:textId="77777777">
            <w:pPr>
              <w:autoSpaceDE w:val="0"/>
              <w:autoSpaceDN w:val="0"/>
              <w:adjustRightInd w:val="0"/>
              <w:spacing w:after="0" w:line="240" w:lineRule="auto"/>
              <w:rPr>
                <w:rFonts w:eastAsia="Times New Roman" w:cs="Arial"/>
                <w:b/>
                <w:bCs/>
                <w:sz w:val="20"/>
                <w:szCs w:val="20"/>
                <w:lang w:val="en-GB" w:eastAsia="en-GB"/>
              </w:rPr>
            </w:pPr>
            <w:r w:rsidRPr="00F71C18">
              <w:rPr>
                <w:rFonts w:eastAsia="Times New Roman" w:cs="Arial"/>
                <w:b/>
                <w:bCs/>
                <w:sz w:val="20"/>
                <w:szCs w:val="20"/>
                <w:lang w:val="en-GB" w:eastAsia="en-GB"/>
              </w:rPr>
              <w:t>Who was contacted for advice?</w:t>
            </w:r>
          </w:p>
        </w:tc>
      </w:tr>
      <w:tr w:rsidRPr="00F71C18" w:rsidR="00F42655" w:rsidTr="00090C2D" w14:paraId="203EE050" w14:textId="77777777">
        <w:trPr>
          <w:trHeight w:val="187"/>
        </w:trPr>
        <w:tc>
          <w:tcPr>
            <w:tcW w:w="425" w:type="dxa"/>
            <w:vMerge/>
            <w:shd w:val="clear" w:color="auto" w:fill="E3F1ED" w:themeFill="accent3" w:themeFillTint="33"/>
          </w:tcPr>
          <w:p w:rsidRPr="00F71C18" w:rsidR="00F42655" w:rsidP="00CF14E2" w:rsidRDefault="00F42655" w14:paraId="72D180BB" w14:textId="77777777">
            <w:pPr>
              <w:autoSpaceDE w:val="0"/>
              <w:autoSpaceDN w:val="0"/>
              <w:adjustRightInd w:val="0"/>
              <w:spacing w:after="0" w:line="240" w:lineRule="auto"/>
              <w:rPr>
                <w:rFonts w:eastAsia="Times New Roman" w:cs="Arial"/>
                <w:b/>
                <w:sz w:val="20"/>
                <w:szCs w:val="20"/>
                <w:lang w:val="en-GB" w:eastAsia="en-GB"/>
              </w:rPr>
            </w:pPr>
          </w:p>
        </w:tc>
        <w:tc>
          <w:tcPr>
            <w:tcW w:w="1843" w:type="dxa"/>
          </w:tcPr>
          <w:p w:rsidRPr="00F71C18" w:rsidR="00F42655" w:rsidP="00CF14E2" w:rsidRDefault="00F42655" w14:paraId="6A448BD4"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GP</w:t>
            </w:r>
          </w:p>
        </w:tc>
        <w:tc>
          <w:tcPr>
            <w:tcW w:w="567" w:type="dxa"/>
          </w:tcPr>
          <w:p w:rsidRPr="00F71C18" w:rsidR="00F42655" w:rsidP="00CF14E2" w:rsidRDefault="00F42655" w14:paraId="62B534A2"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Yes</w:t>
            </w:r>
          </w:p>
        </w:tc>
        <w:tc>
          <w:tcPr>
            <w:tcW w:w="2547" w:type="dxa"/>
            <w:gridSpan w:val="4"/>
          </w:tcPr>
          <w:p w:rsidRPr="00F71C18" w:rsidR="00F42655" w:rsidP="00CF14E2" w:rsidRDefault="00F42655" w14:paraId="5CB104EA"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No</w:t>
            </w:r>
          </w:p>
        </w:tc>
        <w:tc>
          <w:tcPr>
            <w:tcW w:w="3168" w:type="dxa"/>
          </w:tcPr>
          <w:p w:rsidRPr="00F71C18" w:rsidR="00F42655" w:rsidP="00CF14E2" w:rsidRDefault="00F42655" w14:paraId="0E166B97"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NHS Direct</w:t>
            </w:r>
          </w:p>
        </w:tc>
        <w:tc>
          <w:tcPr>
            <w:tcW w:w="815" w:type="dxa"/>
            <w:gridSpan w:val="3"/>
          </w:tcPr>
          <w:p w:rsidRPr="00F71C18" w:rsidR="00F42655" w:rsidP="00CF14E2" w:rsidRDefault="00F42655" w14:paraId="0D2A2686"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Yes</w:t>
            </w:r>
          </w:p>
        </w:tc>
        <w:tc>
          <w:tcPr>
            <w:tcW w:w="984" w:type="dxa"/>
          </w:tcPr>
          <w:p w:rsidRPr="00F71C18" w:rsidR="00F42655" w:rsidP="00CF14E2" w:rsidRDefault="00F42655" w14:paraId="25148BAB"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No</w:t>
            </w:r>
          </w:p>
        </w:tc>
      </w:tr>
      <w:tr w:rsidRPr="00F71C18" w:rsidR="00F42655" w:rsidTr="00090C2D" w14:paraId="43053ECD" w14:textId="77777777">
        <w:trPr>
          <w:trHeight w:val="187"/>
        </w:trPr>
        <w:tc>
          <w:tcPr>
            <w:tcW w:w="425" w:type="dxa"/>
            <w:vMerge/>
            <w:shd w:val="clear" w:color="auto" w:fill="E3F1ED" w:themeFill="accent3" w:themeFillTint="33"/>
          </w:tcPr>
          <w:p w:rsidRPr="00F71C18" w:rsidR="00F42655" w:rsidP="00CF14E2" w:rsidRDefault="00F42655" w14:paraId="27301197" w14:textId="77777777">
            <w:pPr>
              <w:autoSpaceDE w:val="0"/>
              <w:autoSpaceDN w:val="0"/>
              <w:adjustRightInd w:val="0"/>
              <w:spacing w:after="0" w:line="240" w:lineRule="auto"/>
              <w:rPr>
                <w:rFonts w:eastAsia="Times New Roman" w:cs="Arial"/>
                <w:b/>
                <w:sz w:val="20"/>
                <w:szCs w:val="20"/>
                <w:lang w:val="en-GB" w:eastAsia="en-GB"/>
              </w:rPr>
            </w:pPr>
          </w:p>
        </w:tc>
        <w:tc>
          <w:tcPr>
            <w:tcW w:w="1843" w:type="dxa"/>
          </w:tcPr>
          <w:p w:rsidRPr="00F71C18" w:rsidR="00F42655" w:rsidP="00CF14E2" w:rsidRDefault="00F42655" w14:paraId="7A1F8DFE"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Consultant</w:t>
            </w:r>
          </w:p>
        </w:tc>
        <w:tc>
          <w:tcPr>
            <w:tcW w:w="567" w:type="dxa"/>
          </w:tcPr>
          <w:p w:rsidRPr="00F71C18" w:rsidR="00F42655" w:rsidP="00CF14E2" w:rsidRDefault="00F42655" w14:paraId="279735B2"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Yes</w:t>
            </w:r>
          </w:p>
        </w:tc>
        <w:tc>
          <w:tcPr>
            <w:tcW w:w="2547" w:type="dxa"/>
            <w:gridSpan w:val="4"/>
          </w:tcPr>
          <w:p w:rsidRPr="00F71C18" w:rsidR="00F42655" w:rsidP="00CF14E2" w:rsidRDefault="00F42655" w14:paraId="6EF3C135"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No</w:t>
            </w:r>
          </w:p>
        </w:tc>
        <w:tc>
          <w:tcPr>
            <w:tcW w:w="3168" w:type="dxa"/>
          </w:tcPr>
          <w:p w:rsidRPr="00F71C18" w:rsidR="00F42655" w:rsidP="00CF14E2" w:rsidRDefault="00F42655" w14:paraId="1847FC67" w14:textId="4D1428D8">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 xml:space="preserve">H&amp;S </w:t>
            </w:r>
            <w:r w:rsidR="006A1754">
              <w:rPr>
                <w:rFonts w:eastAsia="Times New Roman" w:cs="Arial"/>
                <w:bCs/>
                <w:sz w:val="20"/>
                <w:szCs w:val="20"/>
                <w:lang w:val="en-GB" w:eastAsia="en-GB"/>
              </w:rPr>
              <w:t>Consultant</w:t>
            </w:r>
          </w:p>
        </w:tc>
        <w:tc>
          <w:tcPr>
            <w:tcW w:w="815" w:type="dxa"/>
            <w:gridSpan w:val="3"/>
          </w:tcPr>
          <w:p w:rsidRPr="00F71C18" w:rsidR="00F42655" w:rsidP="00CF14E2" w:rsidRDefault="00F42655" w14:paraId="1CAAAF7F"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Yes</w:t>
            </w:r>
          </w:p>
        </w:tc>
        <w:tc>
          <w:tcPr>
            <w:tcW w:w="984" w:type="dxa"/>
          </w:tcPr>
          <w:p w:rsidRPr="00F71C18" w:rsidR="00F42655" w:rsidP="00CF14E2" w:rsidRDefault="00F42655" w14:paraId="5B1B57D4"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No</w:t>
            </w:r>
          </w:p>
        </w:tc>
      </w:tr>
      <w:tr w:rsidRPr="00F71C18" w:rsidR="00F42655" w:rsidTr="00090C2D" w14:paraId="673B2DCF" w14:textId="77777777">
        <w:trPr>
          <w:trHeight w:val="176"/>
        </w:trPr>
        <w:tc>
          <w:tcPr>
            <w:tcW w:w="425" w:type="dxa"/>
            <w:vMerge/>
            <w:shd w:val="clear" w:color="auto" w:fill="E3F1ED" w:themeFill="accent3" w:themeFillTint="33"/>
          </w:tcPr>
          <w:p w:rsidRPr="00F71C18" w:rsidR="00F42655" w:rsidP="00CF14E2" w:rsidRDefault="00F42655" w14:paraId="3B470FB2" w14:textId="77777777">
            <w:pPr>
              <w:autoSpaceDE w:val="0"/>
              <w:autoSpaceDN w:val="0"/>
              <w:adjustRightInd w:val="0"/>
              <w:spacing w:after="0" w:line="240" w:lineRule="auto"/>
              <w:rPr>
                <w:rFonts w:eastAsia="Times New Roman" w:cs="Arial"/>
                <w:b/>
                <w:sz w:val="20"/>
                <w:szCs w:val="20"/>
                <w:lang w:val="en-GB" w:eastAsia="en-GB"/>
              </w:rPr>
            </w:pPr>
          </w:p>
        </w:tc>
        <w:tc>
          <w:tcPr>
            <w:tcW w:w="1843" w:type="dxa"/>
          </w:tcPr>
          <w:p w:rsidRPr="00F71C18" w:rsidR="00F42655" w:rsidP="00CF14E2" w:rsidRDefault="00F42655" w14:paraId="3031F59C"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Nurse</w:t>
            </w:r>
          </w:p>
        </w:tc>
        <w:tc>
          <w:tcPr>
            <w:tcW w:w="567" w:type="dxa"/>
          </w:tcPr>
          <w:p w:rsidRPr="00F71C18" w:rsidR="00F42655" w:rsidP="00CF14E2" w:rsidRDefault="00F42655" w14:paraId="07A82244"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Yes</w:t>
            </w:r>
          </w:p>
        </w:tc>
        <w:tc>
          <w:tcPr>
            <w:tcW w:w="2547" w:type="dxa"/>
            <w:gridSpan w:val="4"/>
          </w:tcPr>
          <w:p w:rsidRPr="00F71C18" w:rsidR="00F42655" w:rsidP="00CF14E2" w:rsidRDefault="00F42655" w14:paraId="58372DD8"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No</w:t>
            </w:r>
          </w:p>
        </w:tc>
        <w:tc>
          <w:tcPr>
            <w:tcW w:w="3168" w:type="dxa"/>
          </w:tcPr>
          <w:p w:rsidRPr="00F71C18" w:rsidR="00F42655" w:rsidP="00CF14E2" w:rsidRDefault="00F42655" w14:paraId="57E69893"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Parent</w:t>
            </w:r>
          </w:p>
        </w:tc>
        <w:tc>
          <w:tcPr>
            <w:tcW w:w="815" w:type="dxa"/>
            <w:gridSpan w:val="3"/>
          </w:tcPr>
          <w:p w:rsidRPr="00F71C18" w:rsidR="00F42655" w:rsidP="00CF14E2" w:rsidRDefault="00F42655" w14:paraId="447828D4"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Yes</w:t>
            </w:r>
          </w:p>
        </w:tc>
        <w:tc>
          <w:tcPr>
            <w:tcW w:w="984" w:type="dxa"/>
          </w:tcPr>
          <w:p w:rsidRPr="00F71C18" w:rsidR="00F42655" w:rsidP="00CF14E2" w:rsidRDefault="00F42655" w14:paraId="50C3164B"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No</w:t>
            </w:r>
          </w:p>
        </w:tc>
      </w:tr>
      <w:tr w:rsidRPr="00F71C18" w:rsidR="00F42655" w:rsidTr="00090C2D" w14:paraId="1A63D08C" w14:textId="77777777">
        <w:trPr>
          <w:trHeight w:val="187"/>
        </w:trPr>
        <w:tc>
          <w:tcPr>
            <w:tcW w:w="425" w:type="dxa"/>
            <w:vMerge/>
            <w:shd w:val="clear" w:color="auto" w:fill="E3F1ED" w:themeFill="accent3" w:themeFillTint="33"/>
          </w:tcPr>
          <w:p w:rsidRPr="00F71C18" w:rsidR="00F42655" w:rsidP="00CF14E2" w:rsidRDefault="00F42655" w14:paraId="645953FC" w14:textId="77777777">
            <w:pPr>
              <w:autoSpaceDE w:val="0"/>
              <w:autoSpaceDN w:val="0"/>
              <w:adjustRightInd w:val="0"/>
              <w:spacing w:after="0" w:line="240" w:lineRule="auto"/>
              <w:rPr>
                <w:rFonts w:eastAsia="Times New Roman" w:cs="Arial"/>
                <w:b/>
                <w:sz w:val="20"/>
                <w:szCs w:val="20"/>
                <w:lang w:val="en-GB" w:eastAsia="en-GB"/>
              </w:rPr>
            </w:pPr>
          </w:p>
        </w:tc>
        <w:tc>
          <w:tcPr>
            <w:tcW w:w="1843" w:type="dxa"/>
          </w:tcPr>
          <w:p w:rsidRPr="00F71C18" w:rsidR="00F42655" w:rsidP="00CF14E2" w:rsidRDefault="00F42655" w14:paraId="51F7D911"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Pharmacist</w:t>
            </w:r>
          </w:p>
        </w:tc>
        <w:tc>
          <w:tcPr>
            <w:tcW w:w="567" w:type="dxa"/>
          </w:tcPr>
          <w:p w:rsidRPr="00F71C18" w:rsidR="00F42655" w:rsidP="00CF14E2" w:rsidRDefault="00F42655" w14:paraId="2C4F37F2"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Yes</w:t>
            </w:r>
          </w:p>
        </w:tc>
        <w:tc>
          <w:tcPr>
            <w:tcW w:w="2547" w:type="dxa"/>
            <w:gridSpan w:val="4"/>
          </w:tcPr>
          <w:p w:rsidRPr="00F71C18" w:rsidR="00F42655" w:rsidP="00CF14E2" w:rsidRDefault="00F42655" w14:paraId="7621FF6D"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No</w:t>
            </w:r>
          </w:p>
        </w:tc>
        <w:tc>
          <w:tcPr>
            <w:tcW w:w="3168" w:type="dxa"/>
          </w:tcPr>
          <w:p w:rsidRPr="00F71C18" w:rsidR="00F42655" w:rsidP="00CF14E2" w:rsidRDefault="00A44683" w14:paraId="1150E180" w14:textId="222A5034">
            <w:pPr>
              <w:autoSpaceDE w:val="0"/>
              <w:autoSpaceDN w:val="0"/>
              <w:adjustRightInd w:val="0"/>
              <w:spacing w:after="0" w:line="240" w:lineRule="auto"/>
              <w:rPr>
                <w:rFonts w:eastAsia="Times New Roman" w:cs="Arial"/>
                <w:bCs/>
                <w:sz w:val="20"/>
                <w:szCs w:val="20"/>
                <w:lang w:val="en-GB" w:eastAsia="en-GB"/>
              </w:rPr>
            </w:pPr>
            <w:r>
              <w:rPr>
                <w:rFonts w:eastAsia="Times New Roman" w:cs="Arial"/>
                <w:bCs/>
                <w:sz w:val="20"/>
                <w:szCs w:val="20"/>
                <w:lang w:val="en-GB" w:eastAsia="en-GB"/>
              </w:rPr>
              <w:t>Other:</w:t>
            </w:r>
          </w:p>
        </w:tc>
        <w:tc>
          <w:tcPr>
            <w:tcW w:w="815" w:type="dxa"/>
            <w:gridSpan w:val="3"/>
          </w:tcPr>
          <w:p w:rsidRPr="00F71C18" w:rsidR="00F42655" w:rsidP="00CF14E2" w:rsidRDefault="00F42655" w14:paraId="66E7AA5D"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Yes</w:t>
            </w:r>
          </w:p>
        </w:tc>
        <w:tc>
          <w:tcPr>
            <w:tcW w:w="984" w:type="dxa"/>
          </w:tcPr>
          <w:p w:rsidRPr="00F71C18" w:rsidR="00F42655" w:rsidP="00CF14E2" w:rsidRDefault="00F42655" w14:paraId="607F9AD5" w14:textId="77777777">
            <w:pPr>
              <w:autoSpaceDE w:val="0"/>
              <w:autoSpaceDN w:val="0"/>
              <w:adjustRightInd w:val="0"/>
              <w:spacing w:after="0" w:line="240" w:lineRule="auto"/>
              <w:rPr>
                <w:rFonts w:eastAsia="Times New Roman" w:cs="Arial"/>
                <w:bCs/>
                <w:sz w:val="20"/>
                <w:szCs w:val="20"/>
                <w:lang w:val="en-GB" w:eastAsia="en-GB"/>
              </w:rPr>
            </w:pPr>
          </w:p>
        </w:tc>
      </w:tr>
      <w:tr w:rsidRPr="00F71C18" w:rsidR="00F42655" w:rsidTr="00090C2D" w14:paraId="4DD0DD24" w14:textId="77777777">
        <w:trPr>
          <w:trHeight w:val="209"/>
        </w:trPr>
        <w:tc>
          <w:tcPr>
            <w:tcW w:w="425" w:type="dxa"/>
            <w:vMerge/>
            <w:shd w:val="clear" w:color="auto" w:fill="E3F1ED" w:themeFill="accent3" w:themeFillTint="33"/>
          </w:tcPr>
          <w:p w:rsidRPr="00F71C18" w:rsidR="00F42655" w:rsidP="00CF14E2" w:rsidRDefault="00F42655" w14:paraId="0244454F" w14:textId="77777777">
            <w:pPr>
              <w:autoSpaceDE w:val="0"/>
              <w:autoSpaceDN w:val="0"/>
              <w:adjustRightInd w:val="0"/>
              <w:spacing w:after="0" w:line="240" w:lineRule="auto"/>
              <w:rPr>
                <w:rFonts w:eastAsia="Times New Roman" w:cs="Arial"/>
                <w:b/>
                <w:sz w:val="20"/>
                <w:szCs w:val="20"/>
                <w:lang w:val="en-GB" w:eastAsia="en-GB"/>
              </w:rPr>
            </w:pPr>
          </w:p>
        </w:tc>
        <w:tc>
          <w:tcPr>
            <w:tcW w:w="1843" w:type="dxa"/>
          </w:tcPr>
          <w:p w:rsidRPr="00F71C18" w:rsidR="00F42655" w:rsidP="00CF14E2" w:rsidRDefault="00F42655" w14:paraId="10238EE4"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Time of Contact</w:t>
            </w:r>
          </w:p>
        </w:tc>
        <w:tc>
          <w:tcPr>
            <w:tcW w:w="8081" w:type="dxa"/>
            <w:gridSpan w:val="10"/>
            <w:vMerge w:val="restart"/>
          </w:tcPr>
          <w:p w:rsidRPr="00F71C18" w:rsidR="00F42655" w:rsidP="00CF14E2" w:rsidRDefault="00F42655" w14:paraId="3F2D743B"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Advice received:</w:t>
            </w:r>
          </w:p>
        </w:tc>
      </w:tr>
      <w:tr w:rsidRPr="00F71C18" w:rsidR="00F42655" w:rsidTr="00090C2D" w14:paraId="4159EC97" w14:textId="77777777">
        <w:trPr>
          <w:trHeight w:val="249"/>
        </w:trPr>
        <w:tc>
          <w:tcPr>
            <w:tcW w:w="425" w:type="dxa"/>
            <w:vMerge/>
            <w:shd w:val="clear" w:color="auto" w:fill="E3F1ED" w:themeFill="accent3" w:themeFillTint="33"/>
          </w:tcPr>
          <w:p w:rsidRPr="00F71C18" w:rsidR="00F42655" w:rsidP="00CF14E2" w:rsidRDefault="00F42655" w14:paraId="60C08285" w14:textId="77777777">
            <w:pPr>
              <w:autoSpaceDE w:val="0"/>
              <w:autoSpaceDN w:val="0"/>
              <w:adjustRightInd w:val="0"/>
              <w:spacing w:after="0" w:line="240" w:lineRule="auto"/>
              <w:rPr>
                <w:rFonts w:eastAsia="Times New Roman" w:cs="Arial"/>
                <w:b/>
                <w:sz w:val="20"/>
                <w:szCs w:val="20"/>
                <w:lang w:val="en-GB" w:eastAsia="en-GB"/>
              </w:rPr>
            </w:pPr>
          </w:p>
        </w:tc>
        <w:tc>
          <w:tcPr>
            <w:tcW w:w="1843" w:type="dxa"/>
          </w:tcPr>
          <w:p w:rsidRPr="00F71C18" w:rsidR="00F42655" w:rsidP="00CF14E2" w:rsidRDefault="00F42655" w14:paraId="545C1D5A" w14:textId="77777777">
            <w:pPr>
              <w:autoSpaceDE w:val="0"/>
              <w:autoSpaceDN w:val="0"/>
              <w:adjustRightInd w:val="0"/>
              <w:spacing w:after="0" w:line="240" w:lineRule="auto"/>
              <w:rPr>
                <w:rFonts w:eastAsia="Times New Roman" w:cs="Arial"/>
                <w:bCs/>
                <w:sz w:val="20"/>
                <w:szCs w:val="20"/>
                <w:lang w:val="en-GB" w:eastAsia="en-GB"/>
              </w:rPr>
            </w:pPr>
          </w:p>
        </w:tc>
        <w:tc>
          <w:tcPr>
            <w:tcW w:w="8081" w:type="dxa"/>
            <w:gridSpan w:val="10"/>
            <w:vMerge/>
          </w:tcPr>
          <w:p w:rsidRPr="00F71C18" w:rsidR="00F42655" w:rsidP="00CF14E2" w:rsidRDefault="00F42655" w14:paraId="6CDEFB41" w14:textId="77777777">
            <w:pPr>
              <w:autoSpaceDE w:val="0"/>
              <w:autoSpaceDN w:val="0"/>
              <w:adjustRightInd w:val="0"/>
              <w:spacing w:after="0" w:line="240" w:lineRule="auto"/>
              <w:rPr>
                <w:rFonts w:eastAsia="Times New Roman" w:cs="Arial"/>
                <w:bCs/>
                <w:sz w:val="20"/>
                <w:szCs w:val="20"/>
                <w:lang w:val="en-GB" w:eastAsia="en-GB"/>
              </w:rPr>
            </w:pPr>
          </w:p>
        </w:tc>
      </w:tr>
      <w:tr w:rsidRPr="00F71C18" w:rsidR="00F42655" w:rsidTr="00090C2D" w14:paraId="2FC43639" w14:textId="77777777">
        <w:trPr>
          <w:trHeight w:val="252"/>
        </w:trPr>
        <w:tc>
          <w:tcPr>
            <w:tcW w:w="425" w:type="dxa"/>
            <w:vMerge/>
            <w:shd w:val="clear" w:color="auto" w:fill="E3F1ED" w:themeFill="accent3" w:themeFillTint="33"/>
          </w:tcPr>
          <w:p w:rsidRPr="00F71C18" w:rsidR="00F42655" w:rsidP="00CF14E2" w:rsidRDefault="00F42655" w14:paraId="31D63FFD" w14:textId="77777777">
            <w:pPr>
              <w:autoSpaceDE w:val="0"/>
              <w:autoSpaceDN w:val="0"/>
              <w:adjustRightInd w:val="0"/>
              <w:spacing w:after="0" w:line="240" w:lineRule="auto"/>
              <w:rPr>
                <w:rFonts w:eastAsia="Times New Roman" w:cs="Arial"/>
                <w:b/>
                <w:sz w:val="20"/>
                <w:szCs w:val="20"/>
                <w:lang w:val="en-GB" w:eastAsia="en-GB"/>
              </w:rPr>
            </w:pPr>
          </w:p>
        </w:tc>
        <w:tc>
          <w:tcPr>
            <w:tcW w:w="1843" w:type="dxa"/>
          </w:tcPr>
          <w:p w:rsidRPr="00F71C18" w:rsidR="00F42655" w:rsidP="00CF14E2" w:rsidRDefault="00F42655" w14:paraId="03618C4E"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Time of Contact</w:t>
            </w:r>
          </w:p>
        </w:tc>
        <w:tc>
          <w:tcPr>
            <w:tcW w:w="8081" w:type="dxa"/>
            <w:gridSpan w:val="10"/>
            <w:vMerge w:val="restart"/>
          </w:tcPr>
          <w:p w:rsidRPr="00F71C18" w:rsidR="00F42655" w:rsidP="00CF14E2" w:rsidRDefault="00F42655" w14:paraId="50503313"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Advice received:</w:t>
            </w:r>
          </w:p>
        </w:tc>
      </w:tr>
      <w:tr w:rsidRPr="00F71C18" w:rsidR="00F42655" w:rsidTr="00090C2D" w14:paraId="41FB5A79" w14:textId="77777777">
        <w:trPr>
          <w:trHeight w:val="241"/>
        </w:trPr>
        <w:tc>
          <w:tcPr>
            <w:tcW w:w="425" w:type="dxa"/>
            <w:vMerge/>
            <w:tcBorders>
              <w:bottom w:val="single" w:color="D9D9D9" w:sz="4" w:space="0"/>
            </w:tcBorders>
            <w:shd w:val="clear" w:color="auto" w:fill="E3F1ED" w:themeFill="accent3" w:themeFillTint="33"/>
          </w:tcPr>
          <w:p w:rsidRPr="00F71C18" w:rsidR="00F42655" w:rsidP="00CF14E2" w:rsidRDefault="00F42655" w14:paraId="1560E5C7" w14:textId="77777777">
            <w:pPr>
              <w:autoSpaceDE w:val="0"/>
              <w:autoSpaceDN w:val="0"/>
              <w:adjustRightInd w:val="0"/>
              <w:spacing w:after="0" w:line="240" w:lineRule="auto"/>
              <w:rPr>
                <w:rFonts w:eastAsia="Times New Roman" w:cs="Arial"/>
                <w:b/>
                <w:sz w:val="20"/>
                <w:szCs w:val="20"/>
                <w:lang w:val="en-GB" w:eastAsia="en-GB"/>
              </w:rPr>
            </w:pPr>
          </w:p>
        </w:tc>
        <w:tc>
          <w:tcPr>
            <w:tcW w:w="1843" w:type="dxa"/>
            <w:tcBorders>
              <w:bottom w:val="single" w:color="D9D9D9" w:sz="4" w:space="0"/>
            </w:tcBorders>
          </w:tcPr>
          <w:p w:rsidRPr="00F71C18" w:rsidR="00F42655" w:rsidP="00CF14E2" w:rsidRDefault="00F42655" w14:paraId="415BB831" w14:textId="77777777">
            <w:pPr>
              <w:autoSpaceDE w:val="0"/>
              <w:autoSpaceDN w:val="0"/>
              <w:adjustRightInd w:val="0"/>
              <w:spacing w:after="0" w:line="240" w:lineRule="auto"/>
              <w:rPr>
                <w:rFonts w:eastAsia="Times New Roman" w:cs="Arial"/>
                <w:bCs/>
                <w:sz w:val="20"/>
                <w:szCs w:val="20"/>
                <w:lang w:val="en-GB" w:eastAsia="en-GB"/>
              </w:rPr>
            </w:pPr>
          </w:p>
        </w:tc>
        <w:tc>
          <w:tcPr>
            <w:tcW w:w="8081" w:type="dxa"/>
            <w:gridSpan w:val="10"/>
            <w:vMerge/>
            <w:tcBorders>
              <w:bottom w:val="single" w:color="D9D9D9" w:sz="4" w:space="0"/>
            </w:tcBorders>
          </w:tcPr>
          <w:p w:rsidRPr="00F71C18" w:rsidR="00F42655" w:rsidP="00CF14E2" w:rsidRDefault="00F42655" w14:paraId="76B612C7" w14:textId="77777777">
            <w:pPr>
              <w:autoSpaceDE w:val="0"/>
              <w:autoSpaceDN w:val="0"/>
              <w:adjustRightInd w:val="0"/>
              <w:spacing w:after="0" w:line="240" w:lineRule="auto"/>
              <w:rPr>
                <w:rFonts w:eastAsia="Times New Roman" w:cs="Arial"/>
                <w:bCs/>
                <w:sz w:val="20"/>
                <w:szCs w:val="20"/>
                <w:lang w:val="en-GB" w:eastAsia="en-GB"/>
              </w:rPr>
            </w:pPr>
          </w:p>
        </w:tc>
      </w:tr>
      <w:tr w:rsidRPr="00F71C18" w:rsidR="00F42655" w:rsidTr="00105680" w14:paraId="13CDC48B" w14:textId="77777777">
        <w:trPr>
          <w:trHeight w:val="70" w:hRule="exact"/>
        </w:trPr>
        <w:tc>
          <w:tcPr>
            <w:tcW w:w="10349" w:type="dxa"/>
            <w:gridSpan w:val="12"/>
            <w:tcBorders>
              <w:left w:val="nil"/>
              <w:right w:val="nil"/>
            </w:tcBorders>
          </w:tcPr>
          <w:p w:rsidRPr="00F71C18" w:rsidR="00F42655" w:rsidP="00CF14E2" w:rsidRDefault="00F42655" w14:paraId="62CAA94C" w14:textId="77777777">
            <w:pPr>
              <w:autoSpaceDE w:val="0"/>
              <w:autoSpaceDN w:val="0"/>
              <w:adjustRightInd w:val="0"/>
              <w:spacing w:after="0" w:line="240" w:lineRule="auto"/>
              <w:rPr>
                <w:rFonts w:eastAsia="Times New Roman" w:cs="Arial"/>
                <w:b/>
                <w:sz w:val="20"/>
                <w:szCs w:val="20"/>
                <w:lang w:val="en-GB" w:eastAsia="en-GB"/>
              </w:rPr>
            </w:pPr>
          </w:p>
        </w:tc>
      </w:tr>
      <w:tr w:rsidRPr="00F71C18" w:rsidR="00F42655" w:rsidTr="00090C2D" w14:paraId="0586CC1C" w14:textId="77777777">
        <w:trPr>
          <w:trHeight w:val="176"/>
        </w:trPr>
        <w:tc>
          <w:tcPr>
            <w:tcW w:w="425" w:type="dxa"/>
            <w:vMerge w:val="restart"/>
            <w:shd w:val="clear" w:color="auto" w:fill="E3F1ED" w:themeFill="accent3" w:themeFillTint="33"/>
          </w:tcPr>
          <w:p w:rsidRPr="00F71C18" w:rsidR="00F42655" w:rsidP="00CF14E2" w:rsidRDefault="00F42655" w14:paraId="57F9CC9B" w14:textId="77777777">
            <w:pPr>
              <w:numPr>
                <w:ilvl w:val="0"/>
                <w:numId w:val="13"/>
              </w:numPr>
              <w:autoSpaceDE w:val="0"/>
              <w:autoSpaceDN w:val="0"/>
              <w:adjustRightInd w:val="0"/>
              <w:spacing w:after="0" w:line="240" w:lineRule="auto"/>
              <w:rPr>
                <w:rFonts w:eastAsia="Times New Roman" w:cs="Arial"/>
                <w:b/>
                <w:sz w:val="20"/>
                <w:szCs w:val="20"/>
                <w:lang w:val="en-GB" w:eastAsia="en-GB"/>
              </w:rPr>
            </w:pPr>
          </w:p>
        </w:tc>
        <w:tc>
          <w:tcPr>
            <w:tcW w:w="9924" w:type="dxa"/>
            <w:gridSpan w:val="11"/>
            <w:shd w:val="clear" w:color="auto" w:fill="E3F1ED" w:themeFill="accent3" w:themeFillTint="33"/>
          </w:tcPr>
          <w:p w:rsidRPr="00F71C18" w:rsidR="00F42655" w:rsidP="00CF14E2" w:rsidRDefault="00F42655" w14:paraId="252B346C" w14:textId="77777777">
            <w:pPr>
              <w:autoSpaceDE w:val="0"/>
              <w:autoSpaceDN w:val="0"/>
              <w:adjustRightInd w:val="0"/>
              <w:spacing w:after="0" w:line="240" w:lineRule="auto"/>
              <w:rPr>
                <w:rFonts w:eastAsia="Times New Roman" w:cs="Arial"/>
                <w:b/>
                <w:bCs/>
                <w:sz w:val="20"/>
                <w:szCs w:val="20"/>
                <w:lang w:val="en-GB" w:eastAsia="en-GB"/>
              </w:rPr>
            </w:pPr>
            <w:r w:rsidRPr="00F71C18">
              <w:rPr>
                <w:rFonts w:eastAsia="Times New Roman" w:cs="Arial"/>
                <w:b/>
                <w:bCs/>
                <w:sz w:val="20"/>
                <w:szCs w:val="20"/>
                <w:lang w:val="en-GB" w:eastAsia="en-GB"/>
              </w:rPr>
              <w:t>Advice and Action</w:t>
            </w:r>
          </w:p>
        </w:tc>
      </w:tr>
      <w:tr w:rsidRPr="00F71C18" w:rsidR="00F42655" w:rsidTr="00090C2D" w14:paraId="1B91E72C" w14:textId="77777777">
        <w:trPr>
          <w:trHeight w:val="327"/>
        </w:trPr>
        <w:tc>
          <w:tcPr>
            <w:tcW w:w="425" w:type="dxa"/>
            <w:vMerge/>
            <w:shd w:val="clear" w:color="auto" w:fill="E3F1ED" w:themeFill="accent3" w:themeFillTint="33"/>
          </w:tcPr>
          <w:p w:rsidRPr="00F71C18" w:rsidR="00F42655" w:rsidP="00CF14E2" w:rsidRDefault="00F42655" w14:paraId="1F50FC7B" w14:textId="77777777">
            <w:pPr>
              <w:autoSpaceDE w:val="0"/>
              <w:autoSpaceDN w:val="0"/>
              <w:adjustRightInd w:val="0"/>
              <w:spacing w:after="0" w:line="240" w:lineRule="auto"/>
              <w:rPr>
                <w:rFonts w:eastAsia="Times New Roman" w:cs="Arial"/>
                <w:b/>
                <w:sz w:val="20"/>
                <w:szCs w:val="20"/>
                <w:lang w:val="en-GB" w:eastAsia="en-GB"/>
              </w:rPr>
            </w:pPr>
          </w:p>
        </w:tc>
        <w:tc>
          <w:tcPr>
            <w:tcW w:w="3260" w:type="dxa"/>
            <w:gridSpan w:val="4"/>
            <w:vAlign w:val="center"/>
          </w:tcPr>
          <w:p w:rsidRPr="00F71C18" w:rsidR="00F42655" w:rsidP="00146E20" w:rsidRDefault="00F42655" w14:paraId="00F2B7E7"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By whom - n</w:t>
            </w:r>
            <w:r w:rsidRPr="00F71C18">
              <w:rPr>
                <w:rFonts w:eastAsia="Times New Roman" w:cs="Arial"/>
                <w:sz w:val="18"/>
                <w:szCs w:val="18"/>
                <w:lang w:val="en-GB" w:eastAsia="en-GB"/>
              </w:rPr>
              <w:t>ame and contact details</w:t>
            </w:r>
          </w:p>
        </w:tc>
        <w:tc>
          <w:tcPr>
            <w:tcW w:w="4963" w:type="dxa"/>
            <w:gridSpan w:val="4"/>
          </w:tcPr>
          <w:p w:rsidRPr="00F71C18" w:rsidR="00F42655" w:rsidP="00CF14E2" w:rsidRDefault="00F42655" w14:paraId="7A85DBC0" w14:textId="77777777">
            <w:pPr>
              <w:autoSpaceDE w:val="0"/>
              <w:autoSpaceDN w:val="0"/>
              <w:adjustRightInd w:val="0"/>
              <w:spacing w:after="0" w:line="240" w:lineRule="auto"/>
              <w:rPr>
                <w:rFonts w:eastAsia="Times New Roman" w:cs="Arial"/>
                <w:bCs/>
                <w:sz w:val="20"/>
                <w:szCs w:val="20"/>
                <w:lang w:val="en-GB" w:eastAsia="en-GB"/>
              </w:rPr>
            </w:pPr>
          </w:p>
        </w:tc>
        <w:tc>
          <w:tcPr>
            <w:tcW w:w="708" w:type="dxa"/>
            <w:vAlign w:val="center"/>
          </w:tcPr>
          <w:p w:rsidRPr="00F71C18" w:rsidR="00F42655" w:rsidP="008C7910" w:rsidRDefault="00F42655" w14:paraId="7C4C55D9"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Time</w:t>
            </w:r>
          </w:p>
        </w:tc>
        <w:tc>
          <w:tcPr>
            <w:tcW w:w="993" w:type="dxa"/>
            <w:gridSpan w:val="2"/>
          </w:tcPr>
          <w:p w:rsidRPr="00F71C18" w:rsidR="00F42655" w:rsidP="00CF14E2" w:rsidRDefault="00F42655" w14:paraId="17867061" w14:textId="77777777">
            <w:pPr>
              <w:autoSpaceDE w:val="0"/>
              <w:autoSpaceDN w:val="0"/>
              <w:adjustRightInd w:val="0"/>
              <w:spacing w:after="0" w:line="240" w:lineRule="auto"/>
              <w:rPr>
                <w:rFonts w:eastAsia="Times New Roman" w:cs="Arial"/>
                <w:bCs/>
                <w:sz w:val="20"/>
                <w:szCs w:val="20"/>
                <w:lang w:val="en-GB" w:eastAsia="en-GB"/>
              </w:rPr>
            </w:pPr>
          </w:p>
        </w:tc>
      </w:tr>
      <w:tr w:rsidRPr="00F71C18" w:rsidR="00F42655" w:rsidTr="00090C2D" w14:paraId="0895EFCC" w14:textId="77777777">
        <w:trPr>
          <w:trHeight w:val="361"/>
        </w:trPr>
        <w:tc>
          <w:tcPr>
            <w:tcW w:w="425" w:type="dxa"/>
            <w:vMerge/>
            <w:shd w:val="clear" w:color="auto" w:fill="E3F1ED" w:themeFill="accent3" w:themeFillTint="33"/>
          </w:tcPr>
          <w:p w:rsidRPr="00F71C18" w:rsidR="00F42655" w:rsidP="00CF14E2" w:rsidRDefault="00F42655" w14:paraId="475E43B9" w14:textId="77777777">
            <w:pPr>
              <w:autoSpaceDE w:val="0"/>
              <w:autoSpaceDN w:val="0"/>
              <w:adjustRightInd w:val="0"/>
              <w:spacing w:after="0" w:line="240" w:lineRule="auto"/>
              <w:rPr>
                <w:rFonts w:eastAsia="Times New Roman" w:cs="Arial"/>
                <w:b/>
                <w:sz w:val="20"/>
                <w:szCs w:val="20"/>
                <w:lang w:val="en-GB" w:eastAsia="en-GB"/>
              </w:rPr>
            </w:pPr>
          </w:p>
        </w:tc>
        <w:tc>
          <w:tcPr>
            <w:tcW w:w="3260" w:type="dxa"/>
            <w:gridSpan w:val="4"/>
            <w:vAlign w:val="center"/>
          </w:tcPr>
          <w:p w:rsidRPr="00F71C18" w:rsidR="00F42655" w:rsidP="00146E20" w:rsidRDefault="00F42655" w14:paraId="0658E7A7"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Advice given</w:t>
            </w:r>
          </w:p>
        </w:tc>
        <w:tc>
          <w:tcPr>
            <w:tcW w:w="6664" w:type="dxa"/>
            <w:gridSpan w:val="7"/>
          </w:tcPr>
          <w:p w:rsidRPr="00F71C18" w:rsidR="00F42655" w:rsidP="00CF14E2" w:rsidRDefault="00F42655" w14:paraId="1BBBA42C" w14:textId="77777777">
            <w:pPr>
              <w:autoSpaceDE w:val="0"/>
              <w:autoSpaceDN w:val="0"/>
              <w:adjustRightInd w:val="0"/>
              <w:spacing w:after="0" w:line="240" w:lineRule="auto"/>
              <w:rPr>
                <w:rFonts w:eastAsia="Times New Roman" w:cs="Arial"/>
                <w:bCs/>
                <w:sz w:val="20"/>
                <w:szCs w:val="20"/>
                <w:lang w:val="en-GB" w:eastAsia="en-GB"/>
              </w:rPr>
            </w:pPr>
          </w:p>
        </w:tc>
      </w:tr>
      <w:tr w:rsidRPr="00F71C18" w:rsidR="00F42655" w:rsidTr="00090C2D" w14:paraId="4DC5E0BE" w14:textId="77777777">
        <w:trPr>
          <w:trHeight w:val="333"/>
        </w:trPr>
        <w:tc>
          <w:tcPr>
            <w:tcW w:w="425" w:type="dxa"/>
            <w:vMerge/>
            <w:shd w:val="clear" w:color="auto" w:fill="E3F1ED" w:themeFill="accent3" w:themeFillTint="33"/>
          </w:tcPr>
          <w:p w:rsidRPr="00F71C18" w:rsidR="00F42655" w:rsidP="00CF14E2" w:rsidRDefault="00F42655" w14:paraId="7B1D2758" w14:textId="77777777">
            <w:pPr>
              <w:autoSpaceDE w:val="0"/>
              <w:autoSpaceDN w:val="0"/>
              <w:adjustRightInd w:val="0"/>
              <w:spacing w:after="0" w:line="240" w:lineRule="auto"/>
              <w:rPr>
                <w:rFonts w:eastAsia="Times New Roman" w:cs="Arial"/>
                <w:b/>
                <w:sz w:val="20"/>
                <w:szCs w:val="20"/>
                <w:lang w:val="en-GB" w:eastAsia="en-GB"/>
              </w:rPr>
            </w:pPr>
          </w:p>
        </w:tc>
        <w:tc>
          <w:tcPr>
            <w:tcW w:w="3260" w:type="dxa"/>
            <w:gridSpan w:val="4"/>
            <w:vAlign w:val="center"/>
          </w:tcPr>
          <w:p w:rsidRPr="00F71C18" w:rsidR="00F42655" w:rsidP="00146E20" w:rsidRDefault="00F42655" w14:paraId="287B4AB0"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Action Taken</w:t>
            </w:r>
          </w:p>
        </w:tc>
        <w:tc>
          <w:tcPr>
            <w:tcW w:w="6664" w:type="dxa"/>
            <w:gridSpan w:val="7"/>
          </w:tcPr>
          <w:p w:rsidRPr="00F71C18" w:rsidR="00F42655" w:rsidP="00CF14E2" w:rsidRDefault="00F42655" w14:paraId="1CED152F" w14:textId="77777777">
            <w:pPr>
              <w:autoSpaceDE w:val="0"/>
              <w:autoSpaceDN w:val="0"/>
              <w:adjustRightInd w:val="0"/>
              <w:spacing w:after="0" w:line="240" w:lineRule="auto"/>
              <w:rPr>
                <w:rFonts w:eastAsia="Times New Roman" w:cs="Arial"/>
                <w:bCs/>
                <w:sz w:val="20"/>
                <w:szCs w:val="20"/>
                <w:lang w:val="en-GB" w:eastAsia="en-GB"/>
              </w:rPr>
            </w:pPr>
          </w:p>
          <w:p w:rsidRPr="00F71C18" w:rsidR="00F42655" w:rsidP="00CF14E2" w:rsidRDefault="00F42655" w14:paraId="4E527E58" w14:textId="77777777">
            <w:pPr>
              <w:autoSpaceDE w:val="0"/>
              <w:autoSpaceDN w:val="0"/>
              <w:adjustRightInd w:val="0"/>
              <w:spacing w:after="0" w:line="240" w:lineRule="auto"/>
              <w:rPr>
                <w:rFonts w:eastAsia="Times New Roman" w:cs="Arial"/>
                <w:bCs/>
                <w:sz w:val="20"/>
                <w:szCs w:val="20"/>
                <w:lang w:val="en-GB" w:eastAsia="en-GB"/>
              </w:rPr>
            </w:pPr>
          </w:p>
        </w:tc>
      </w:tr>
      <w:tr w:rsidRPr="00F71C18" w:rsidR="00F42655" w:rsidTr="00090C2D" w14:paraId="0FD9265F" w14:textId="77777777">
        <w:trPr>
          <w:trHeight w:val="275"/>
        </w:trPr>
        <w:tc>
          <w:tcPr>
            <w:tcW w:w="425" w:type="dxa"/>
            <w:vMerge/>
            <w:shd w:val="clear" w:color="auto" w:fill="E3F1ED" w:themeFill="accent3" w:themeFillTint="33"/>
          </w:tcPr>
          <w:p w:rsidRPr="00F71C18" w:rsidR="00F42655" w:rsidP="00CF14E2" w:rsidRDefault="00F42655" w14:paraId="3B4BACA5" w14:textId="77777777">
            <w:pPr>
              <w:autoSpaceDE w:val="0"/>
              <w:autoSpaceDN w:val="0"/>
              <w:adjustRightInd w:val="0"/>
              <w:spacing w:after="0" w:line="240" w:lineRule="auto"/>
              <w:rPr>
                <w:rFonts w:eastAsia="Times New Roman" w:cs="Arial"/>
                <w:b/>
                <w:sz w:val="20"/>
                <w:szCs w:val="20"/>
                <w:lang w:val="en-GB" w:eastAsia="en-GB"/>
              </w:rPr>
            </w:pPr>
          </w:p>
        </w:tc>
        <w:tc>
          <w:tcPr>
            <w:tcW w:w="3260" w:type="dxa"/>
            <w:gridSpan w:val="4"/>
            <w:vAlign w:val="center"/>
          </w:tcPr>
          <w:p w:rsidRPr="00F71C18" w:rsidR="00F42655" w:rsidP="00146E20" w:rsidRDefault="00F42655" w14:paraId="612B04B0"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By Whom</w:t>
            </w:r>
          </w:p>
        </w:tc>
        <w:tc>
          <w:tcPr>
            <w:tcW w:w="4963" w:type="dxa"/>
            <w:gridSpan w:val="4"/>
          </w:tcPr>
          <w:p w:rsidRPr="00F71C18" w:rsidR="00F42655" w:rsidP="00CF14E2" w:rsidRDefault="00F42655" w14:paraId="4A5FD078" w14:textId="77777777">
            <w:pPr>
              <w:autoSpaceDE w:val="0"/>
              <w:autoSpaceDN w:val="0"/>
              <w:adjustRightInd w:val="0"/>
              <w:spacing w:after="0" w:line="240" w:lineRule="auto"/>
              <w:rPr>
                <w:rFonts w:eastAsia="Times New Roman" w:cs="Arial"/>
                <w:bCs/>
                <w:sz w:val="20"/>
                <w:szCs w:val="20"/>
                <w:lang w:val="en-GB" w:eastAsia="en-GB"/>
              </w:rPr>
            </w:pPr>
          </w:p>
        </w:tc>
        <w:tc>
          <w:tcPr>
            <w:tcW w:w="708" w:type="dxa"/>
          </w:tcPr>
          <w:p w:rsidRPr="00F71C18" w:rsidR="00F42655" w:rsidP="00CF14E2" w:rsidRDefault="00F42655" w14:paraId="58CD6116"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Time</w:t>
            </w:r>
          </w:p>
        </w:tc>
        <w:tc>
          <w:tcPr>
            <w:tcW w:w="993" w:type="dxa"/>
            <w:gridSpan w:val="2"/>
          </w:tcPr>
          <w:p w:rsidRPr="00F71C18" w:rsidR="00F42655" w:rsidP="00CF14E2" w:rsidRDefault="00F42655" w14:paraId="5A126C7F" w14:textId="77777777">
            <w:pPr>
              <w:autoSpaceDE w:val="0"/>
              <w:autoSpaceDN w:val="0"/>
              <w:adjustRightInd w:val="0"/>
              <w:spacing w:after="0" w:line="240" w:lineRule="auto"/>
              <w:rPr>
                <w:rFonts w:eastAsia="Times New Roman" w:cs="Arial"/>
                <w:bCs/>
                <w:sz w:val="20"/>
                <w:szCs w:val="20"/>
                <w:lang w:val="en-GB" w:eastAsia="en-GB"/>
              </w:rPr>
            </w:pPr>
          </w:p>
        </w:tc>
      </w:tr>
      <w:tr w:rsidRPr="00F71C18" w:rsidR="00F42655" w:rsidTr="00090C2D" w14:paraId="020992FA" w14:textId="77777777">
        <w:trPr>
          <w:trHeight w:val="332"/>
        </w:trPr>
        <w:tc>
          <w:tcPr>
            <w:tcW w:w="425" w:type="dxa"/>
            <w:vMerge/>
            <w:shd w:val="clear" w:color="auto" w:fill="E3F1ED" w:themeFill="accent3" w:themeFillTint="33"/>
          </w:tcPr>
          <w:p w:rsidRPr="00F71C18" w:rsidR="00F42655" w:rsidP="00CF14E2" w:rsidRDefault="00F42655" w14:paraId="18A1C303" w14:textId="77777777">
            <w:pPr>
              <w:autoSpaceDE w:val="0"/>
              <w:autoSpaceDN w:val="0"/>
              <w:adjustRightInd w:val="0"/>
              <w:spacing w:after="0" w:line="240" w:lineRule="auto"/>
              <w:rPr>
                <w:rFonts w:eastAsia="Times New Roman" w:cs="Arial"/>
                <w:b/>
                <w:sz w:val="20"/>
                <w:szCs w:val="20"/>
                <w:lang w:val="en-GB" w:eastAsia="en-GB"/>
              </w:rPr>
            </w:pPr>
          </w:p>
        </w:tc>
        <w:tc>
          <w:tcPr>
            <w:tcW w:w="3260" w:type="dxa"/>
            <w:gridSpan w:val="4"/>
            <w:vAlign w:val="center"/>
          </w:tcPr>
          <w:p w:rsidRPr="00F71C18" w:rsidR="00F42655" w:rsidP="00146E20" w:rsidRDefault="00F42655" w14:paraId="10C2FBEC"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Advice given</w:t>
            </w:r>
          </w:p>
        </w:tc>
        <w:tc>
          <w:tcPr>
            <w:tcW w:w="6664" w:type="dxa"/>
            <w:gridSpan w:val="7"/>
          </w:tcPr>
          <w:p w:rsidRPr="00F71C18" w:rsidR="00F42655" w:rsidP="00CF14E2" w:rsidRDefault="00F42655" w14:paraId="23473832" w14:textId="77777777">
            <w:pPr>
              <w:autoSpaceDE w:val="0"/>
              <w:autoSpaceDN w:val="0"/>
              <w:adjustRightInd w:val="0"/>
              <w:spacing w:after="0" w:line="240" w:lineRule="auto"/>
              <w:rPr>
                <w:rFonts w:eastAsia="Times New Roman" w:cs="Arial"/>
                <w:bCs/>
                <w:sz w:val="20"/>
                <w:szCs w:val="20"/>
                <w:lang w:val="en-GB" w:eastAsia="en-GB"/>
              </w:rPr>
            </w:pPr>
          </w:p>
          <w:p w:rsidRPr="00F71C18" w:rsidR="00F42655" w:rsidP="00CF14E2" w:rsidRDefault="00F42655" w14:paraId="7E439720" w14:textId="77777777">
            <w:pPr>
              <w:autoSpaceDE w:val="0"/>
              <w:autoSpaceDN w:val="0"/>
              <w:adjustRightInd w:val="0"/>
              <w:spacing w:after="0" w:line="240" w:lineRule="auto"/>
              <w:rPr>
                <w:rFonts w:eastAsia="Times New Roman" w:cs="Arial"/>
                <w:bCs/>
                <w:sz w:val="20"/>
                <w:szCs w:val="20"/>
                <w:lang w:val="en-GB" w:eastAsia="en-GB"/>
              </w:rPr>
            </w:pPr>
          </w:p>
        </w:tc>
      </w:tr>
      <w:tr w:rsidRPr="00F71C18" w:rsidR="00F42655" w:rsidTr="00090C2D" w14:paraId="7E60F5B1" w14:textId="77777777">
        <w:trPr>
          <w:trHeight w:val="382"/>
        </w:trPr>
        <w:tc>
          <w:tcPr>
            <w:tcW w:w="425" w:type="dxa"/>
            <w:vMerge/>
            <w:tcBorders>
              <w:bottom w:val="single" w:color="D9D9D9" w:sz="4" w:space="0"/>
            </w:tcBorders>
            <w:shd w:val="clear" w:color="auto" w:fill="E3F1ED" w:themeFill="accent3" w:themeFillTint="33"/>
          </w:tcPr>
          <w:p w:rsidRPr="00F71C18" w:rsidR="00F42655" w:rsidP="00CF14E2" w:rsidRDefault="00F42655" w14:paraId="4458271C" w14:textId="77777777">
            <w:pPr>
              <w:autoSpaceDE w:val="0"/>
              <w:autoSpaceDN w:val="0"/>
              <w:adjustRightInd w:val="0"/>
              <w:spacing w:after="0" w:line="240" w:lineRule="auto"/>
              <w:rPr>
                <w:rFonts w:eastAsia="Times New Roman" w:cs="Arial"/>
                <w:b/>
                <w:sz w:val="20"/>
                <w:szCs w:val="20"/>
                <w:lang w:val="en-GB" w:eastAsia="en-GB"/>
              </w:rPr>
            </w:pPr>
          </w:p>
        </w:tc>
        <w:tc>
          <w:tcPr>
            <w:tcW w:w="3260" w:type="dxa"/>
            <w:gridSpan w:val="4"/>
            <w:tcBorders>
              <w:bottom w:val="single" w:color="D9D9D9" w:sz="4" w:space="0"/>
            </w:tcBorders>
            <w:vAlign w:val="center"/>
          </w:tcPr>
          <w:p w:rsidRPr="00F71C18" w:rsidR="00F42655" w:rsidP="00146E20" w:rsidRDefault="00F42655" w14:paraId="04E1300D"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Action Taken</w:t>
            </w:r>
          </w:p>
        </w:tc>
        <w:tc>
          <w:tcPr>
            <w:tcW w:w="6664" w:type="dxa"/>
            <w:gridSpan w:val="7"/>
            <w:tcBorders>
              <w:bottom w:val="single" w:color="D9D9D9" w:sz="4" w:space="0"/>
            </w:tcBorders>
          </w:tcPr>
          <w:p w:rsidRPr="00F71C18" w:rsidR="00F42655" w:rsidP="00CF14E2" w:rsidRDefault="00F42655" w14:paraId="4DFD02CB" w14:textId="77777777">
            <w:pPr>
              <w:autoSpaceDE w:val="0"/>
              <w:autoSpaceDN w:val="0"/>
              <w:adjustRightInd w:val="0"/>
              <w:spacing w:after="0" w:line="240" w:lineRule="auto"/>
              <w:rPr>
                <w:rFonts w:eastAsia="Times New Roman" w:cs="Arial"/>
                <w:bCs/>
                <w:sz w:val="20"/>
                <w:szCs w:val="20"/>
                <w:lang w:val="en-GB" w:eastAsia="en-GB"/>
              </w:rPr>
            </w:pPr>
          </w:p>
        </w:tc>
      </w:tr>
      <w:tr w:rsidRPr="00F71C18" w:rsidR="00F42655" w:rsidTr="00105680" w14:paraId="6F4A5E3A" w14:textId="77777777">
        <w:trPr>
          <w:trHeight w:val="70" w:hRule="exact"/>
        </w:trPr>
        <w:tc>
          <w:tcPr>
            <w:tcW w:w="10349" w:type="dxa"/>
            <w:gridSpan w:val="12"/>
            <w:tcBorders>
              <w:left w:val="nil"/>
              <w:right w:val="nil"/>
            </w:tcBorders>
          </w:tcPr>
          <w:p w:rsidRPr="00F71C18" w:rsidR="00F42655" w:rsidP="00CF14E2" w:rsidRDefault="00F42655" w14:paraId="68BE803C" w14:textId="77777777">
            <w:pPr>
              <w:autoSpaceDE w:val="0"/>
              <w:autoSpaceDN w:val="0"/>
              <w:adjustRightInd w:val="0"/>
              <w:spacing w:after="0" w:line="240" w:lineRule="auto"/>
              <w:rPr>
                <w:rFonts w:eastAsia="Times New Roman" w:cs="Arial"/>
                <w:b/>
                <w:sz w:val="20"/>
                <w:szCs w:val="20"/>
                <w:lang w:val="en-GB" w:eastAsia="en-GB"/>
              </w:rPr>
            </w:pPr>
          </w:p>
        </w:tc>
      </w:tr>
      <w:tr w:rsidRPr="00F71C18" w:rsidR="00F42655" w:rsidTr="00090C2D" w14:paraId="18B29B5F" w14:textId="77777777">
        <w:trPr>
          <w:trHeight w:val="176"/>
        </w:trPr>
        <w:tc>
          <w:tcPr>
            <w:tcW w:w="425" w:type="dxa"/>
            <w:vMerge w:val="restart"/>
            <w:shd w:val="clear" w:color="auto" w:fill="E3F1ED" w:themeFill="accent3" w:themeFillTint="33"/>
          </w:tcPr>
          <w:p w:rsidRPr="00F71C18" w:rsidR="00F42655" w:rsidP="00CF14E2" w:rsidRDefault="00F42655" w14:paraId="130DCE82" w14:textId="77777777">
            <w:pPr>
              <w:numPr>
                <w:ilvl w:val="0"/>
                <w:numId w:val="13"/>
              </w:numPr>
              <w:autoSpaceDE w:val="0"/>
              <w:autoSpaceDN w:val="0"/>
              <w:adjustRightInd w:val="0"/>
              <w:spacing w:after="0" w:line="240" w:lineRule="auto"/>
              <w:rPr>
                <w:rFonts w:eastAsia="Times New Roman" w:cs="Arial"/>
                <w:b/>
                <w:sz w:val="20"/>
                <w:szCs w:val="20"/>
                <w:lang w:val="en-GB" w:eastAsia="en-GB"/>
              </w:rPr>
            </w:pPr>
          </w:p>
        </w:tc>
        <w:tc>
          <w:tcPr>
            <w:tcW w:w="9924" w:type="dxa"/>
            <w:gridSpan w:val="11"/>
            <w:shd w:val="clear" w:color="auto" w:fill="E3F1ED" w:themeFill="accent3" w:themeFillTint="33"/>
          </w:tcPr>
          <w:p w:rsidRPr="00F71C18" w:rsidR="00F42655" w:rsidP="00CF14E2" w:rsidRDefault="00F42655" w14:paraId="13B81963" w14:textId="77777777">
            <w:pPr>
              <w:autoSpaceDE w:val="0"/>
              <w:autoSpaceDN w:val="0"/>
              <w:adjustRightInd w:val="0"/>
              <w:spacing w:after="0" w:line="240" w:lineRule="auto"/>
              <w:rPr>
                <w:rFonts w:eastAsia="Times New Roman" w:cs="Arial"/>
                <w:b/>
                <w:bCs/>
                <w:sz w:val="20"/>
                <w:szCs w:val="20"/>
                <w:lang w:val="en-GB" w:eastAsia="en-GB"/>
              </w:rPr>
            </w:pPr>
            <w:r w:rsidRPr="00F71C18">
              <w:rPr>
                <w:rFonts w:eastAsia="Times New Roman" w:cs="Arial"/>
                <w:b/>
                <w:bCs/>
                <w:sz w:val="20"/>
                <w:szCs w:val="20"/>
                <w:lang w:val="en-GB" w:eastAsia="en-GB"/>
              </w:rPr>
              <w:t>Who has been informed about the incident</w:t>
            </w:r>
          </w:p>
        </w:tc>
      </w:tr>
      <w:tr w:rsidRPr="00F71C18" w:rsidR="00F42655" w:rsidTr="00090C2D" w14:paraId="36C4A1D3" w14:textId="77777777">
        <w:trPr>
          <w:trHeight w:val="187"/>
        </w:trPr>
        <w:tc>
          <w:tcPr>
            <w:tcW w:w="425" w:type="dxa"/>
            <w:vMerge/>
            <w:shd w:val="clear" w:color="auto" w:fill="E3F1ED" w:themeFill="accent3" w:themeFillTint="33"/>
          </w:tcPr>
          <w:p w:rsidRPr="00F71C18" w:rsidR="00F42655" w:rsidP="00CF14E2" w:rsidRDefault="00F42655" w14:paraId="16FF4C07" w14:textId="77777777">
            <w:pPr>
              <w:autoSpaceDE w:val="0"/>
              <w:autoSpaceDN w:val="0"/>
              <w:adjustRightInd w:val="0"/>
              <w:spacing w:after="0" w:line="240" w:lineRule="auto"/>
              <w:rPr>
                <w:rFonts w:eastAsia="Times New Roman" w:cs="Arial"/>
                <w:b/>
                <w:sz w:val="20"/>
                <w:szCs w:val="20"/>
                <w:lang w:val="en-GB" w:eastAsia="en-GB"/>
              </w:rPr>
            </w:pPr>
          </w:p>
        </w:tc>
        <w:tc>
          <w:tcPr>
            <w:tcW w:w="3827" w:type="dxa"/>
            <w:gridSpan w:val="5"/>
          </w:tcPr>
          <w:p w:rsidRPr="00F71C18" w:rsidR="00F42655" w:rsidP="00CF14E2" w:rsidRDefault="00F42655" w14:paraId="5B146B14" w14:textId="77777777">
            <w:pPr>
              <w:autoSpaceDE w:val="0"/>
              <w:autoSpaceDN w:val="0"/>
              <w:adjustRightInd w:val="0"/>
              <w:spacing w:after="0" w:line="240" w:lineRule="auto"/>
              <w:rPr>
                <w:rFonts w:eastAsia="Times New Roman" w:cs="Arial"/>
                <w:bCs/>
                <w:sz w:val="20"/>
                <w:szCs w:val="20"/>
                <w:lang w:val="en-GB" w:eastAsia="en-GB"/>
              </w:rPr>
            </w:pPr>
          </w:p>
        </w:tc>
        <w:tc>
          <w:tcPr>
            <w:tcW w:w="6097" w:type="dxa"/>
            <w:gridSpan w:val="6"/>
          </w:tcPr>
          <w:p w:rsidRPr="00F71C18" w:rsidR="00F42655" w:rsidP="00CF14E2" w:rsidRDefault="00F42655" w14:paraId="395CC37F"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If no, give reasons</w:t>
            </w:r>
          </w:p>
        </w:tc>
      </w:tr>
      <w:tr w:rsidRPr="00F71C18" w:rsidR="00F42655" w:rsidTr="00090C2D" w14:paraId="1D2A48EF" w14:textId="77777777">
        <w:trPr>
          <w:trHeight w:val="187"/>
        </w:trPr>
        <w:tc>
          <w:tcPr>
            <w:tcW w:w="425" w:type="dxa"/>
            <w:vMerge/>
            <w:shd w:val="clear" w:color="auto" w:fill="E3F1ED" w:themeFill="accent3" w:themeFillTint="33"/>
          </w:tcPr>
          <w:p w:rsidRPr="00F71C18" w:rsidR="00F42655" w:rsidP="00CF14E2" w:rsidRDefault="00F42655" w14:paraId="3080E875" w14:textId="77777777">
            <w:pPr>
              <w:autoSpaceDE w:val="0"/>
              <w:autoSpaceDN w:val="0"/>
              <w:adjustRightInd w:val="0"/>
              <w:spacing w:after="0" w:line="240" w:lineRule="auto"/>
              <w:rPr>
                <w:rFonts w:eastAsia="Times New Roman" w:cs="Arial"/>
                <w:b/>
                <w:sz w:val="20"/>
                <w:szCs w:val="20"/>
                <w:lang w:val="en-GB" w:eastAsia="en-GB"/>
              </w:rPr>
            </w:pPr>
          </w:p>
        </w:tc>
        <w:tc>
          <w:tcPr>
            <w:tcW w:w="2693" w:type="dxa"/>
            <w:gridSpan w:val="3"/>
            <w:vAlign w:val="center"/>
          </w:tcPr>
          <w:p w:rsidRPr="00F71C18" w:rsidR="00F42655" w:rsidP="00F440E1" w:rsidRDefault="00F42655" w14:paraId="5C628AF2"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Child/young person</w:t>
            </w:r>
          </w:p>
        </w:tc>
        <w:tc>
          <w:tcPr>
            <w:tcW w:w="567" w:type="dxa"/>
            <w:vAlign w:val="center"/>
          </w:tcPr>
          <w:p w:rsidRPr="00F71C18" w:rsidR="00F42655" w:rsidP="00F440E1" w:rsidRDefault="00F42655" w14:paraId="4B7959D4" w14:textId="77777777">
            <w:pPr>
              <w:autoSpaceDE w:val="0"/>
              <w:autoSpaceDN w:val="0"/>
              <w:adjustRightInd w:val="0"/>
              <w:spacing w:after="0" w:line="240" w:lineRule="auto"/>
              <w:jc w:val="center"/>
              <w:rPr>
                <w:rFonts w:eastAsia="Times New Roman" w:cs="Arial"/>
                <w:bCs/>
                <w:sz w:val="20"/>
                <w:szCs w:val="20"/>
                <w:lang w:val="en-GB" w:eastAsia="en-GB"/>
              </w:rPr>
            </w:pPr>
            <w:r w:rsidRPr="00F71C18">
              <w:rPr>
                <w:rFonts w:eastAsia="Times New Roman" w:cs="Arial"/>
                <w:bCs/>
                <w:sz w:val="20"/>
                <w:szCs w:val="20"/>
                <w:lang w:val="en-GB" w:eastAsia="en-GB"/>
              </w:rPr>
              <w:t>Yes</w:t>
            </w:r>
          </w:p>
        </w:tc>
        <w:tc>
          <w:tcPr>
            <w:tcW w:w="567" w:type="dxa"/>
            <w:vAlign w:val="center"/>
          </w:tcPr>
          <w:p w:rsidRPr="00F71C18" w:rsidR="00F42655" w:rsidP="00F440E1" w:rsidRDefault="00F42655" w14:paraId="0977F3C9" w14:textId="77777777">
            <w:pPr>
              <w:autoSpaceDE w:val="0"/>
              <w:autoSpaceDN w:val="0"/>
              <w:adjustRightInd w:val="0"/>
              <w:spacing w:after="0" w:line="240" w:lineRule="auto"/>
              <w:jc w:val="center"/>
              <w:rPr>
                <w:rFonts w:eastAsia="Times New Roman" w:cs="Arial"/>
                <w:bCs/>
                <w:sz w:val="20"/>
                <w:szCs w:val="20"/>
                <w:lang w:val="en-GB" w:eastAsia="en-GB"/>
              </w:rPr>
            </w:pPr>
            <w:r w:rsidRPr="00F71C18">
              <w:rPr>
                <w:rFonts w:eastAsia="Times New Roman" w:cs="Arial"/>
                <w:bCs/>
                <w:sz w:val="20"/>
                <w:szCs w:val="20"/>
                <w:lang w:val="en-GB" w:eastAsia="en-GB"/>
              </w:rPr>
              <w:t>No</w:t>
            </w:r>
          </w:p>
        </w:tc>
        <w:tc>
          <w:tcPr>
            <w:tcW w:w="6097" w:type="dxa"/>
            <w:gridSpan w:val="6"/>
          </w:tcPr>
          <w:p w:rsidRPr="00F71C18" w:rsidR="00F42655" w:rsidP="00CF14E2" w:rsidRDefault="00F42655" w14:paraId="59D00A5C" w14:textId="77777777">
            <w:pPr>
              <w:autoSpaceDE w:val="0"/>
              <w:autoSpaceDN w:val="0"/>
              <w:adjustRightInd w:val="0"/>
              <w:spacing w:after="0" w:line="240" w:lineRule="auto"/>
              <w:rPr>
                <w:rFonts w:eastAsia="Times New Roman" w:cs="Arial"/>
                <w:bCs/>
                <w:sz w:val="20"/>
                <w:szCs w:val="20"/>
                <w:lang w:val="en-GB" w:eastAsia="en-GB"/>
              </w:rPr>
            </w:pPr>
          </w:p>
        </w:tc>
      </w:tr>
      <w:tr w:rsidRPr="00F71C18" w:rsidR="00F42655" w:rsidTr="00090C2D" w14:paraId="529AA3C3" w14:textId="77777777">
        <w:trPr>
          <w:trHeight w:val="176"/>
        </w:trPr>
        <w:tc>
          <w:tcPr>
            <w:tcW w:w="425" w:type="dxa"/>
            <w:vMerge/>
            <w:shd w:val="clear" w:color="auto" w:fill="E3F1ED" w:themeFill="accent3" w:themeFillTint="33"/>
          </w:tcPr>
          <w:p w:rsidRPr="00F71C18" w:rsidR="00F42655" w:rsidP="00CF14E2" w:rsidRDefault="00F42655" w14:paraId="7A3CC6AC" w14:textId="77777777">
            <w:pPr>
              <w:autoSpaceDE w:val="0"/>
              <w:autoSpaceDN w:val="0"/>
              <w:adjustRightInd w:val="0"/>
              <w:spacing w:after="0" w:line="240" w:lineRule="auto"/>
              <w:rPr>
                <w:rFonts w:eastAsia="Times New Roman" w:cs="Arial"/>
                <w:b/>
                <w:sz w:val="20"/>
                <w:szCs w:val="20"/>
                <w:lang w:val="en-GB" w:eastAsia="en-GB"/>
              </w:rPr>
            </w:pPr>
          </w:p>
        </w:tc>
        <w:tc>
          <w:tcPr>
            <w:tcW w:w="2693" w:type="dxa"/>
            <w:gridSpan w:val="3"/>
            <w:vAlign w:val="center"/>
          </w:tcPr>
          <w:p w:rsidRPr="00F71C18" w:rsidR="00F42655" w:rsidP="00F440E1" w:rsidRDefault="00F42655" w14:paraId="089EAA20"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Parent/Person with PR</w:t>
            </w:r>
          </w:p>
        </w:tc>
        <w:tc>
          <w:tcPr>
            <w:tcW w:w="567" w:type="dxa"/>
            <w:vAlign w:val="center"/>
          </w:tcPr>
          <w:p w:rsidRPr="00F71C18" w:rsidR="00F42655" w:rsidP="00F440E1" w:rsidRDefault="00F42655" w14:paraId="49F147FE" w14:textId="77777777">
            <w:pPr>
              <w:autoSpaceDE w:val="0"/>
              <w:autoSpaceDN w:val="0"/>
              <w:adjustRightInd w:val="0"/>
              <w:spacing w:after="0" w:line="240" w:lineRule="auto"/>
              <w:jc w:val="center"/>
              <w:rPr>
                <w:rFonts w:eastAsia="Times New Roman" w:cs="Arial"/>
                <w:bCs/>
                <w:sz w:val="20"/>
                <w:szCs w:val="20"/>
                <w:lang w:val="en-GB" w:eastAsia="en-GB"/>
              </w:rPr>
            </w:pPr>
            <w:r w:rsidRPr="00F71C18">
              <w:rPr>
                <w:rFonts w:eastAsia="Times New Roman" w:cs="Arial"/>
                <w:bCs/>
                <w:sz w:val="20"/>
                <w:szCs w:val="20"/>
                <w:lang w:val="en-GB" w:eastAsia="en-GB"/>
              </w:rPr>
              <w:t>Yes</w:t>
            </w:r>
          </w:p>
        </w:tc>
        <w:tc>
          <w:tcPr>
            <w:tcW w:w="567" w:type="dxa"/>
            <w:vAlign w:val="center"/>
          </w:tcPr>
          <w:p w:rsidRPr="00F71C18" w:rsidR="00F42655" w:rsidP="00F440E1" w:rsidRDefault="00F42655" w14:paraId="4863C838" w14:textId="77777777">
            <w:pPr>
              <w:autoSpaceDE w:val="0"/>
              <w:autoSpaceDN w:val="0"/>
              <w:adjustRightInd w:val="0"/>
              <w:spacing w:after="0" w:line="240" w:lineRule="auto"/>
              <w:jc w:val="center"/>
              <w:rPr>
                <w:rFonts w:eastAsia="Times New Roman" w:cs="Arial"/>
                <w:bCs/>
                <w:sz w:val="20"/>
                <w:szCs w:val="20"/>
                <w:lang w:val="en-GB" w:eastAsia="en-GB"/>
              </w:rPr>
            </w:pPr>
            <w:r w:rsidRPr="00F71C18">
              <w:rPr>
                <w:rFonts w:eastAsia="Times New Roman" w:cs="Arial"/>
                <w:bCs/>
                <w:sz w:val="20"/>
                <w:szCs w:val="20"/>
                <w:lang w:val="en-GB" w:eastAsia="en-GB"/>
              </w:rPr>
              <w:t>No</w:t>
            </w:r>
          </w:p>
        </w:tc>
        <w:tc>
          <w:tcPr>
            <w:tcW w:w="6097" w:type="dxa"/>
            <w:gridSpan w:val="6"/>
          </w:tcPr>
          <w:p w:rsidRPr="00F71C18" w:rsidR="00F42655" w:rsidP="00CF14E2" w:rsidRDefault="00F42655" w14:paraId="3704EA3B" w14:textId="77777777">
            <w:pPr>
              <w:autoSpaceDE w:val="0"/>
              <w:autoSpaceDN w:val="0"/>
              <w:adjustRightInd w:val="0"/>
              <w:spacing w:after="0" w:line="240" w:lineRule="auto"/>
              <w:rPr>
                <w:rFonts w:eastAsia="Times New Roman" w:cs="Arial"/>
                <w:bCs/>
                <w:sz w:val="20"/>
                <w:szCs w:val="20"/>
                <w:lang w:val="en-GB" w:eastAsia="en-GB"/>
              </w:rPr>
            </w:pPr>
          </w:p>
        </w:tc>
      </w:tr>
      <w:tr w:rsidRPr="00F71C18" w:rsidR="00F42655" w:rsidTr="00090C2D" w14:paraId="542E0A1C" w14:textId="77777777">
        <w:trPr>
          <w:trHeight w:val="187"/>
        </w:trPr>
        <w:tc>
          <w:tcPr>
            <w:tcW w:w="425" w:type="dxa"/>
            <w:vMerge/>
            <w:shd w:val="clear" w:color="auto" w:fill="E3F1ED" w:themeFill="accent3" w:themeFillTint="33"/>
          </w:tcPr>
          <w:p w:rsidRPr="00F71C18" w:rsidR="00F42655" w:rsidP="00CF14E2" w:rsidRDefault="00F42655" w14:paraId="118950E0" w14:textId="77777777">
            <w:pPr>
              <w:autoSpaceDE w:val="0"/>
              <w:autoSpaceDN w:val="0"/>
              <w:adjustRightInd w:val="0"/>
              <w:spacing w:after="0" w:line="240" w:lineRule="auto"/>
              <w:rPr>
                <w:rFonts w:eastAsia="Times New Roman" w:cs="Arial"/>
                <w:b/>
                <w:sz w:val="20"/>
                <w:szCs w:val="20"/>
                <w:lang w:val="en-GB" w:eastAsia="en-GB"/>
              </w:rPr>
            </w:pPr>
          </w:p>
        </w:tc>
        <w:tc>
          <w:tcPr>
            <w:tcW w:w="2693" w:type="dxa"/>
            <w:gridSpan w:val="3"/>
            <w:vAlign w:val="center"/>
          </w:tcPr>
          <w:p w:rsidRPr="00F71C18" w:rsidR="00F42655" w:rsidP="00F440E1" w:rsidRDefault="00F42655" w14:paraId="5BF05D77"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Other Carer</w:t>
            </w:r>
          </w:p>
        </w:tc>
        <w:tc>
          <w:tcPr>
            <w:tcW w:w="567" w:type="dxa"/>
            <w:vAlign w:val="center"/>
          </w:tcPr>
          <w:p w:rsidRPr="00F71C18" w:rsidR="00F42655" w:rsidP="00F440E1" w:rsidRDefault="00F42655" w14:paraId="2F3E91FF" w14:textId="77777777">
            <w:pPr>
              <w:autoSpaceDE w:val="0"/>
              <w:autoSpaceDN w:val="0"/>
              <w:adjustRightInd w:val="0"/>
              <w:spacing w:after="0" w:line="240" w:lineRule="auto"/>
              <w:jc w:val="center"/>
              <w:rPr>
                <w:rFonts w:eastAsia="Times New Roman" w:cs="Arial"/>
                <w:bCs/>
                <w:sz w:val="20"/>
                <w:szCs w:val="20"/>
                <w:lang w:val="en-GB" w:eastAsia="en-GB"/>
              </w:rPr>
            </w:pPr>
            <w:r w:rsidRPr="00F71C18">
              <w:rPr>
                <w:rFonts w:eastAsia="Times New Roman" w:cs="Arial"/>
                <w:bCs/>
                <w:sz w:val="20"/>
                <w:szCs w:val="20"/>
                <w:lang w:val="en-GB" w:eastAsia="en-GB"/>
              </w:rPr>
              <w:t>Yes</w:t>
            </w:r>
          </w:p>
        </w:tc>
        <w:tc>
          <w:tcPr>
            <w:tcW w:w="567" w:type="dxa"/>
            <w:vAlign w:val="center"/>
          </w:tcPr>
          <w:p w:rsidRPr="00F71C18" w:rsidR="00F42655" w:rsidP="00F440E1" w:rsidRDefault="00F42655" w14:paraId="0E73AF78" w14:textId="77777777">
            <w:pPr>
              <w:autoSpaceDE w:val="0"/>
              <w:autoSpaceDN w:val="0"/>
              <w:adjustRightInd w:val="0"/>
              <w:spacing w:after="0" w:line="240" w:lineRule="auto"/>
              <w:jc w:val="center"/>
              <w:rPr>
                <w:rFonts w:eastAsia="Times New Roman" w:cs="Arial"/>
                <w:bCs/>
                <w:sz w:val="20"/>
                <w:szCs w:val="20"/>
                <w:lang w:val="en-GB" w:eastAsia="en-GB"/>
              </w:rPr>
            </w:pPr>
            <w:r w:rsidRPr="00F71C18">
              <w:rPr>
                <w:rFonts w:eastAsia="Times New Roman" w:cs="Arial"/>
                <w:bCs/>
                <w:sz w:val="20"/>
                <w:szCs w:val="20"/>
                <w:lang w:val="en-GB" w:eastAsia="en-GB"/>
              </w:rPr>
              <w:t>No</w:t>
            </w:r>
          </w:p>
        </w:tc>
        <w:tc>
          <w:tcPr>
            <w:tcW w:w="6097" w:type="dxa"/>
            <w:gridSpan w:val="6"/>
          </w:tcPr>
          <w:p w:rsidRPr="00F71C18" w:rsidR="00F42655" w:rsidP="00CF14E2" w:rsidRDefault="00F42655" w14:paraId="071F3B2E" w14:textId="77777777">
            <w:pPr>
              <w:autoSpaceDE w:val="0"/>
              <w:autoSpaceDN w:val="0"/>
              <w:adjustRightInd w:val="0"/>
              <w:spacing w:after="0" w:line="240" w:lineRule="auto"/>
              <w:rPr>
                <w:rFonts w:eastAsia="Times New Roman" w:cs="Arial"/>
                <w:bCs/>
                <w:sz w:val="20"/>
                <w:szCs w:val="20"/>
                <w:lang w:val="en-GB" w:eastAsia="en-GB"/>
              </w:rPr>
            </w:pPr>
          </w:p>
        </w:tc>
      </w:tr>
      <w:tr w:rsidRPr="00F71C18" w:rsidR="00F42655" w:rsidTr="00090C2D" w14:paraId="09B47A42" w14:textId="77777777">
        <w:trPr>
          <w:trHeight w:val="187"/>
        </w:trPr>
        <w:tc>
          <w:tcPr>
            <w:tcW w:w="425" w:type="dxa"/>
            <w:vMerge/>
            <w:shd w:val="clear" w:color="auto" w:fill="E3F1ED" w:themeFill="accent3" w:themeFillTint="33"/>
          </w:tcPr>
          <w:p w:rsidRPr="00F71C18" w:rsidR="00F42655" w:rsidP="00CF14E2" w:rsidRDefault="00F42655" w14:paraId="0546A912" w14:textId="77777777">
            <w:pPr>
              <w:autoSpaceDE w:val="0"/>
              <w:autoSpaceDN w:val="0"/>
              <w:adjustRightInd w:val="0"/>
              <w:spacing w:after="0" w:line="240" w:lineRule="auto"/>
              <w:rPr>
                <w:rFonts w:eastAsia="Times New Roman" w:cs="Arial"/>
                <w:b/>
                <w:sz w:val="20"/>
                <w:szCs w:val="20"/>
                <w:lang w:val="en-GB" w:eastAsia="en-GB"/>
              </w:rPr>
            </w:pPr>
          </w:p>
        </w:tc>
        <w:tc>
          <w:tcPr>
            <w:tcW w:w="2693" w:type="dxa"/>
            <w:gridSpan w:val="3"/>
            <w:vAlign w:val="center"/>
          </w:tcPr>
          <w:p w:rsidRPr="00F71C18" w:rsidR="00F42655" w:rsidP="00F440E1" w:rsidRDefault="00F42655" w14:paraId="02D0C34D"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Manager</w:t>
            </w:r>
          </w:p>
        </w:tc>
        <w:tc>
          <w:tcPr>
            <w:tcW w:w="567" w:type="dxa"/>
            <w:vAlign w:val="center"/>
          </w:tcPr>
          <w:p w:rsidRPr="00F71C18" w:rsidR="00F42655" w:rsidP="00F440E1" w:rsidRDefault="00F42655" w14:paraId="1DE11773" w14:textId="77777777">
            <w:pPr>
              <w:autoSpaceDE w:val="0"/>
              <w:autoSpaceDN w:val="0"/>
              <w:adjustRightInd w:val="0"/>
              <w:spacing w:after="0" w:line="240" w:lineRule="auto"/>
              <w:jc w:val="center"/>
              <w:rPr>
                <w:rFonts w:eastAsia="Times New Roman" w:cs="Arial"/>
                <w:bCs/>
                <w:sz w:val="20"/>
                <w:szCs w:val="20"/>
                <w:lang w:val="en-GB" w:eastAsia="en-GB"/>
              </w:rPr>
            </w:pPr>
            <w:r w:rsidRPr="00F71C18">
              <w:rPr>
                <w:rFonts w:eastAsia="Times New Roman" w:cs="Arial"/>
                <w:bCs/>
                <w:sz w:val="20"/>
                <w:szCs w:val="20"/>
                <w:lang w:val="en-GB" w:eastAsia="en-GB"/>
              </w:rPr>
              <w:t>Yes</w:t>
            </w:r>
          </w:p>
        </w:tc>
        <w:tc>
          <w:tcPr>
            <w:tcW w:w="567" w:type="dxa"/>
            <w:vAlign w:val="center"/>
          </w:tcPr>
          <w:p w:rsidRPr="00F71C18" w:rsidR="00F42655" w:rsidP="00F440E1" w:rsidRDefault="00F42655" w14:paraId="5F4D4C47" w14:textId="77777777">
            <w:pPr>
              <w:autoSpaceDE w:val="0"/>
              <w:autoSpaceDN w:val="0"/>
              <w:adjustRightInd w:val="0"/>
              <w:spacing w:after="0" w:line="240" w:lineRule="auto"/>
              <w:jc w:val="center"/>
              <w:rPr>
                <w:rFonts w:eastAsia="Times New Roman" w:cs="Arial"/>
                <w:bCs/>
                <w:sz w:val="20"/>
                <w:szCs w:val="20"/>
                <w:lang w:val="en-GB" w:eastAsia="en-GB"/>
              </w:rPr>
            </w:pPr>
            <w:r w:rsidRPr="00F71C18">
              <w:rPr>
                <w:rFonts w:eastAsia="Times New Roman" w:cs="Arial"/>
                <w:bCs/>
                <w:sz w:val="20"/>
                <w:szCs w:val="20"/>
                <w:lang w:val="en-GB" w:eastAsia="en-GB"/>
              </w:rPr>
              <w:t>No</w:t>
            </w:r>
          </w:p>
        </w:tc>
        <w:tc>
          <w:tcPr>
            <w:tcW w:w="6097" w:type="dxa"/>
            <w:gridSpan w:val="6"/>
          </w:tcPr>
          <w:p w:rsidRPr="00F71C18" w:rsidR="00F42655" w:rsidP="00CF14E2" w:rsidRDefault="00F42655" w14:paraId="337424CC" w14:textId="77777777">
            <w:pPr>
              <w:autoSpaceDE w:val="0"/>
              <w:autoSpaceDN w:val="0"/>
              <w:adjustRightInd w:val="0"/>
              <w:spacing w:after="0" w:line="240" w:lineRule="auto"/>
              <w:rPr>
                <w:rFonts w:eastAsia="Times New Roman" w:cs="Arial"/>
                <w:bCs/>
                <w:sz w:val="20"/>
                <w:szCs w:val="20"/>
                <w:lang w:val="en-GB" w:eastAsia="en-GB"/>
              </w:rPr>
            </w:pPr>
          </w:p>
        </w:tc>
      </w:tr>
      <w:tr w:rsidRPr="00F71C18" w:rsidR="00F42655" w:rsidTr="00090C2D" w14:paraId="5CCB3B83" w14:textId="77777777">
        <w:trPr>
          <w:trHeight w:val="187"/>
        </w:trPr>
        <w:tc>
          <w:tcPr>
            <w:tcW w:w="425" w:type="dxa"/>
            <w:vMerge/>
            <w:shd w:val="clear" w:color="auto" w:fill="E3F1ED" w:themeFill="accent3" w:themeFillTint="33"/>
          </w:tcPr>
          <w:p w:rsidRPr="00F71C18" w:rsidR="00F42655" w:rsidP="00CF14E2" w:rsidRDefault="00F42655" w14:paraId="6BC2E8C7" w14:textId="77777777">
            <w:pPr>
              <w:autoSpaceDE w:val="0"/>
              <w:autoSpaceDN w:val="0"/>
              <w:adjustRightInd w:val="0"/>
              <w:spacing w:after="0" w:line="240" w:lineRule="auto"/>
              <w:rPr>
                <w:rFonts w:eastAsia="Times New Roman" w:cs="Arial"/>
                <w:b/>
                <w:sz w:val="20"/>
                <w:szCs w:val="20"/>
                <w:lang w:val="en-GB" w:eastAsia="en-GB"/>
              </w:rPr>
            </w:pPr>
          </w:p>
        </w:tc>
        <w:tc>
          <w:tcPr>
            <w:tcW w:w="2693" w:type="dxa"/>
            <w:gridSpan w:val="3"/>
            <w:vAlign w:val="center"/>
          </w:tcPr>
          <w:p w:rsidRPr="00F71C18" w:rsidR="00F42655" w:rsidP="00F440E1" w:rsidRDefault="00F42655" w14:paraId="2F68F9FA" w14:textId="0BAA353B">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 xml:space="preserve">H&amp;S </w:t>
            </w:r>
            <w:r w:rsidR="006A1754">
              <w:rPr>
                <w:rFonts w:eastAsia="Times New Roman" w:cs="Arial"/>
                <w:bCs/>
                <w:sz w:val="20"/>
                <w:szCs w:val="20"/>
                <w:lang w:val="en-GB" w:eastAsia="en-GB"/>
              </w:rPr>
              <w:t>Consultant</w:t>
            </w:r>
          </w:p>
        </w:tc>
        <w:tc>
          <w:tcPr>
            <w:tcW w:w="567" w:type="dxa"/>
            <w:vAlign w:val="center"/>
          </w:tcPr>
          <w:p w:rsidRPr="00F71C18" w:rsidR="00F42655" w:rsidP="00F440E1" w:rsidRDefault="00F42655" w14:paraId="694AC402" w14:textId="77777777">
            <w:pPr>
              <w:autoSpaceDE w:val="0"/>
              <w:autoSpaceDN w:val="0"/>
              <w:adjustRightInd w:val="0"/>
              <w:spacing w:after="0" w:line="240" w:lineRule="auto"/>
              <w:jc w:val="center"/>
              <w:rPr>
                <w:rFonts w:eastAsia="Times New Roman" w:cs="Arial"/>
                <w:bCs/>
                <w:sz w:val="20"/>
                <w:szCs w:val="20"/>
                <w:lang w:val="en-GB" w:eastAsia="en-GB"/>
              </w:rPr>
            </w:pPr>
            <w:r w:rsidRPr="00F71C18">
              <w:rPr>
                <w:rFonts w:eastAsia="Times New Roman" w:cs="Arial"/>
                <w:bCs/>
                <w:sz w:val="20"/>
                <w:szCs w:val="20"/>
                <w:lang w:val="en-GB" w:eastAsia="en-GB"/>
              </w:rPr>
              <w:t>Yes</w:t>
            </w:r>
          </w:p>
        </w:tc>
        <w:tc>
          <w:tcPr>
            <w:tcW w:w="567" w:type="dxa"/>
            <w:vAlign w:val="center"/>
          </w:tcPr>
          <w:p w:rsidRPr="00F71C18" w:rsidR="00F42655" w:rsidP="00F440E1" w:rsidRDefault="00F42655" w14:paraId="744E78E9" w14:textId="77777777">
            <w:pPr>
              <w:autoSpaceDE w:val="0"/>
              <w:autoSpaceDN w:val="0"/>
              <w:adjustRightInd w:val="0"/>
              <w:spacing w:after="0" w:line="240" w:lineRule="auto"/>
              <w:jc w:val="center"/>
              <w:rPr>
                <w:rFonts w:eastAsia="Times New Roman" w:cs="Arial"/>
                <w:bCs/>
                <w:sz w:val="20"/>
                <w:szCs w:val="20"/>
                <w:lang w:val="en-GB" w:eastAsia="en-GB"/>
              </w:rPr>
            </w:pPr>
            <w:r w:rsidRPr="00F71C18">
              <w:rPr>
                <w:rFonts w:eastAsia="Times New Roman" w:cs="Arial"/>
                <w:bCs/>
                <w:sz w:val="20"/>
                <w:szCs w:val="20"/>
                <w:lang w:val="en-GB" w:eastAsia="en-GB"/>
              </w:rPr>
              <w:t>No</w:t>
            </w:r>
          </w:p>
        </w:tc>
        <w:tc>
          <w:tcPr>
            <w:tcW w:w="6097" w:type="dxa"/>
            <w:gridSpan w:val="6"/>
          </w:tcPr>
          <w:p w:rsidRPr="00F71C18" w:rsidR="00F42655" w:rsidP="00CF14E2" w:rsidRDefault="00F42655" w14:paraId="018169FA" w14:textId="77777777">
            <w:pPr>
              <w:autoSpaceDE w:val="0"/>
              <w:autoSpaceDN w:val="0"/>
              <w:adjustRightInd w:val="0"/>
              <w:spacing w:after="0" w:line="240" w:lineRule="auto"/>
              <w:rPr>
                <w:rFonts w:eastAsia="Times New Roman" w:cs="Arial"/>
                <w:bCs/>
                <w:sz w:val="20"/>
                <w:szCs w:val="20"/>
                <w:lang w:val="en-GB" w:eastAsia="en-GB"/>
              </w:rPr>
            </w:pPr>
          </w:p>
        </w:tc>
      </w:tr>
      <w:tr w:rsidRPr="00F71C18" w:rsidR="00F42655" w:rsidTr="00090C2D" w14:paraId="3DEACCC2" w14:textId="77777777">
        <w:trPr>
          <w:trHeight w:val="187"/>
        </w:trPr>
        <w:tc>
          <w:tcPr>
            <w:tcW w:w="425" w:type="dxa"/>
            <w:vMerge/>
            <w:shd w:val="clear" w:color="auto" w:fill="E3F1ED" w:themeFill="accent3" w:themeFillTint="33"/>
          </w:tcPr>
          <w:p w:rsidRPr="00F71C18" w:rsidR="00F42655" w:rsidP="00CF14E2" w:rsidRDefault="00F42655" w14:paraId="7BB70A6C" w14:textId="77777777">
            <w:pPr>
              <w:autoSpaceDE w:val="0"/>
              <w:autoSpaceDN w:val="0"/>
              <w:adjustRightInd w:val="0"/>
              <w:spacing w:after="0" w:line="240" w:lineRule="auto"/>
              <w:rPr>
                <w:rFonts w:eastAsia="Times New Roman" w:cs="Arial"/>
                <w:b/>
                <w:sz w:val="20"/>
                <w:szCs w:val="20"/>
                <w:lang w:val="en-GB" w:eastAsia="en-GB"/>
              </w:rPr>
            </w:pPr>
          </w:p>
        </w:tc>
        <w:tc>
          <w:tcPr>
            <w:tcW w:w="2693" w:type="dxa"/>
            <w:gridSpan w:val="3"/>
            <w:vAlign w:val="center"/>
          </w:tcPr>
          <w:p w:rsidRPr="00F71C18" w:rsidR="00F42655" w:rsidP="00F440E1" w:rsidRDefault="00F42655" w14:paraId="3817C3E0"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Head of Quality Assurance</w:t>
            </w:r>
          </w:p>
        </w:tc>
        <w:tc>
          <w:tcPr>
            <w:tcW w:w="567" w:type="dxa"/>
            <w:vAlign w:val="center"/>
          </w:tcPr>
          <w:p w:rsidRPr="00F71C18" w:rsidR="00F42655" w:rsidP="00F440E1" w:rsidRDefault="00F42655" w14:paraId="02C23EEC" w14:textId="77777777">
            <w:pPr>
              <w:autoSpaceDE w:val="0"/>
              <w:autoSpaceDN w:val="0"/>
              <w:adjustRightInd w:val="0"/>
              <w:spacing w:after="0" w:line="240" w:lineRule="auto"/>
              <w:jc w:val="center"/>
              <w:rPr>
                <w:rFonts w:eastAsia="Times New Roman" w:cs="Arial"/>
                <w:bCs/>
                <w:sz w:val="20"/>
                <w:szCs w:val="20"/>
                <w:lang w:val="en-GB" w:eastAsia="en-GB"/>
              </w:rPr>
            </w:pPr>
            <w:r w:rsidRPr="00F71C18">
              <w:rPr>
                <w:rFonts w:eastAsia="Times New Roman" w:cs="Arial"/>
                <w:bCs/>
                <w:sz w:val="20"/>
                <w:szCs w:val="20"/>
                <w:lang w:val="en-GB" w:eastAsia="en-GB"/>
              </w:rPr>
              <w:t>Yes</w:t>
            </w:r>
          </w:p>
        </w:tc>
        <w:tc>
          <w:tcPr>
            <w:tcW w:w="567" w:type="dxa"/>
            <w:vAlign w:val="center"/>
          </w:tcPr>
          <w:p w:rsidRPr="00F71C18" w:rsidR="00F42655" w:rsidP="00F440E1" w:rsidRDefault="00F42655" w14:paraId="70F48F57" w14:textId="77777777">
            <w:pPr>
              <w:autoSpaceDE w:val="0"/>
              <w:autoSpaceDN w:val="0"/>
              <w:adjustRightInd w:val="0"/>
              <w:spacing w:after="0" w:line="240" w:lineRule="auto"/>
              <w:jc w:val="center"/>
              <w:rPr>
                <w:rFonts w:eastAsia="Times New Roman" w:cs="Arial"/>
                <w:bCs/>
                <w:sz w:val="20"/>
                <w:szCs w:val="20"/>
                <w:lang w:val="en-GB" w:eastAsia="en-GB"/>
              </w:rPr>
            </w:pPr>
            <w:r w:rsidRPr="00F71C18">
              <w:rPr>
                <w:rFonts w:eastAsia="Times New Roman" w:cs="Arial"/>
                <w:bCs/>
                <w:sz w:val="20"/>
                <w:szCs w:val="20"/>
                <w:lang w:val="en-GB" w:eastAsia="en-GB"/>
              </w:rPr>
              <w:t>No</w:t>
            </w:r>
          </w:p>
        </w:tc>
        <w:tc>
          <w:tcPr>
            <w:tcW w:w="6097" w:type="dxa"/>
            <w:gridSpan w:val="6"/>
          </w:tcPr>
          <w:p w:rsidRPr="00F71C18" w:rsidR="00F42655" w:rsidP="00CF14E2" w:rsidRDefault="00F42655" w14:paraId="712BF1DE" w14:textId="77777777">
            <w:pPr>
              <w:autoSpaceDE w:val="0"/>
              <w:autoSpaceDN w:val="0"/>
              <w:adjustRightInd w:val="0"/>
              <w:spacing w:after="0" w:line="240" w:lineRule="auto"/>
              <w:rPr>
                <w:rFonts w:eastAsia="Times New Roman" w:cs="Arial"/>
                <w:bCs/>
                <w:sz w:val="20"/>
                <w:szCs w:val="20"/>
                <w:lang w:val="en-GB" w:eastAsia="en-GB"/>
              </w:rPr>
            </w:pPr>
            <w:r w:rsidRPr="00F71C18">
              <w:rPr>
                <w:rFonts w:eastAsia="Times New Roman" w:cs="Arial"/>
                <w:bCs/>
                <w:sz w:val="20"/>
                <w:szCs w:val="20"/>
                <w:lang w:val="en-GB" w:eastAsia="en-GB"/>
              </w:rPr>
              <w:t>If child/young person is in care</w:t>
            </w:r>
          </w:p>
        </w:tc>
      </w:tr>
      <w:tr w:rsidRPr="00F71C18" w:rsidR="00F42655" w:rsidTr="00090C2D" w14:paraId="5E007F58" w14:textId="77777777">
        <w:trPr>
          <w:trHeight w:val="187"/>
        </w:trPr>
        <w:tc>
          <w:tcPr>
            <w:tcW w:w="425" w:type="dxa"/>
            <w:vMerge/>
            <w:tcBorders>
              <w:bottom w:val="single" w:color="D9D9D9" w:sz="4" w:space="0"/>
            </w:tcBorders>
            <w:shd w:val="clear" w:color="auto" w:fill="E3F1ED" w:themeFill="accent3" w:themeFillTint="33"/>
          </w:tcPr>
          <w:p w:rsidRPr="00F71C18" w:rsidR="00F42655" w:rsidP="00CF14E2" w:rsidRDefault="00F42655" w14:paraId="73BDF2BC" w14:textId="77777777">
            <w:pPr>
              <w:autoSpaceDE w:val="0"/>
              <w:autoSpaceDN w:val="0"/>
              <w:adjustRightInd w:val="0"/>
              <w:spacing w:after="0" w:line="240" w:lineRule="auto"/>
              <w:rPr>
                <w:rFonts w:eastAsia="Times New Roman" w:cs="Arial"/>
                <w:b/>
                <w:sz w:val="20"/>
                <w:szCs w:val="20"/>
                <w:lang w:val="en-GB" w:eastAsia="en-GB"/>
              </w:rPr>
            </w:pPr>
          </w:p>
        </w:tc>
        <w:tc>
          <w:tcPr>
            <w:tcW w:w="2693" w:type="dxa"/>
            <w:gridSpan w:val="3"/>
            <w:tcBorders>
              <w:bottom w:val="single" w:color="D9D9D9" w:sz="4" w:space="0"/>
            </w:tcBorders>
            <w:vAlign w:val="center"/>
          </w:tcPr>
          <w:p w:rsidRPr="00F71C18" w:rsidR="00F42655" w:rsidP="00F440E1" w:rsidRDefault="00F440E1" w14:paraId="59160258" w14:textId="180C342F">
            <w:pPr>
              <w:autoSpaceDE w:val="0"/>
              <w:autoSpaceDN w:val="0"/>
              <w:adjustRightInd w:val="0"/>
              <w:spacing w:after="0" w:line="240" w:lineRule="auto"/>
              <w:rPr>
                <w:rFonts w:eastAsia="Times New Roman" w:cs="Arial"/>
                <w:bCs/>
                <w:sz w:val="20"/>
                <w:szCs w:val="20"/>
                <w:lang w:val="en-GB" w:eastAsia="en-GB"/>
              </w:rPr>
            </w:pPr>
            <w:r>
              <w:rPr>
                <w:rFonts w:eastAsia="Times New Roman" w:cs="Arial"/>
                <w:bCs/>
                <w:sz w:val="20"/>
                <w:szCs w:val="20"/>
                <w:lang w:val="en-GB" w:eastAsia="en-GB"/>
              </w:rPr>
              <w:t>Other:</w:t>
            </w:r>
          </w:p>
        </w:tc>
        <w:tc>
          <w:tcPr>
            <w:tcW w:w="567" w:type="dxa"/>
            <w:tcBorders>
              <w:bottom w:val="single" w:color="D9D9D9" w:sz="4" w:space="0"/>
            </w:tcBorders>
            <w:vAlign w:val="center"/>
          </w:tcPr>
          <w:p w:rsidRPr="00F71C18" w:rsidR="00F42655" w:rsidP="00F440E1" w:rsidRDefault="00F42655" w14:paraId="3C64C11C" w14:textId="77777777">
            <w:pPr>
              <w:autoSpaceDE w:val="0"/>
              <w:autoSpaceDN w:val="0"/>
              <w:adjustRightInd w:val="0"/>
              <w:spacing w:after="0" w:line="240" w:lineRule="auto"/>
              <w:jc w:val="center"/>
              <w:rPr>
                <w:rFonts w:eastAsia="Times New Roman" w:cs="Arial"/>
                <w:bCs/>
                <w:sz w:val="20"/>
                <w:szCs w:val="20"/>
                <w:lang w:val="en-GB" w:eastAsia="en-GB"/>
              </w:rPr>
            </w:pPr>
            <w:r w:rsidRPr="00F71C18">
              <w:rPr>
                <w:rFonts w:eastAsia="Times New Roman" w:cs="Arial"/>
                <w:bCs/>
                <w:sz w:val="20"/>
                <w:szCs w:val="20"/>
                <w:lang w:val="en-GB" w:eastAsia="en-GB"/>
              </w:rPr>
              <w:t>Yes</w:t>
            </w:r>
          </w:p>
        </w:tc>
        <w:tc>
          <w:tcPr>
            <w:tcW w:w="567" w:type="dxa"/>
            <w:tcBorders>
              <w:bottom w:val="single" w:color="D9D9D9" w:sz="4" w:space="0"/>
            </w:tcBorders>
            <w:vAlign w:val="center"/>
          </w:tcPr>
          <w:p w:rsidRPr="00F71C18" w:rsidR="00F42655" w:rsidP="00F440E1" w:rsidRDefault="00F42655" w14:paraId="00513288" w14:textId="4C539975">
            <w:pPr>
              <w:autoSpaceDE w:val="0"/>
              <w:autoSpaceDN w:val="0"/>
              <w:adjustRightInd w:val="0"/>
              <w:spacing w:after="0" w:line="240" w:lineRule="auto"/>
              <w:jc w:val="center"/>
              <w:rPr>
                <w:rFonts w:eastAsia="Times New Roman" w:cs="Arial"/>
                <w:bCs/>
                <w:sz w:val="20"/>
                <w:szCs w:val="20"/>
                <w:lang w:val="en-GB" w:eastAsia="en-GB"/>
              </w:rPr>
            </w:pPr>
          </w:p>
        </w:tc>
        <w:tc>
          <w:tcPr>
            <w:tcW w:w="6097" w:type="dxa"/>
            <w:gridSpan w:val="6"/>
            <w:tcBorders>
              <w:bottom w:val="single" w:color="D9D9D9" w:sz="4" w:space="0"/>
            </w:tcBorders>
          </w:tcPr>
          <w:p w:rsidRPr="00F71C18" w:rsidR="00F42655" w:rsidP="00CF14E2" w:rsidRDefault="00F42655" w14:paraId="460C3956" w14:textId="77777777">
            <w:pPr>
              <w:autoSpaceDE w:val="0"/>
              <w:autoSpaceDN w:val="0"/>
              <w:adjustRightInd w:val="0"/>
              <w:spacing w:after="0" w:line="240" w:lineRule="auto"/>
              <w:rPr>
                <w:rFonts w:eastAsia="Times New Roman" w:cs="Arial"/>
                <w:bCs/>
                <w:sz w:val="20"/>
                <w:szCs w:val="20"/>
                <w:lang w:val="en-GB" w:eastAsia="en-GB"/>
              </w:rPr>
            </w:pPr>
          </w:p>
        </w:tc>
      </w:tr>
      <w:tr w:rsidRPr="00F71C18" w:rsidR="00F42655" w:rsidTr="00105680" w14:paraId="3FE9BE2E" w14:textId="77777777">
        <w:trPr>
          <w:trHeight w:val="70" w:hRule="exact"/>
        </w:trPr>
        <w:tc>
          <w:tcPr>
            <w:tcW w:w="10349" w:type="dxa"/>
            <w:gridSpan w:val="12"/>
            <w:tcBorders>
              <w:left w:val="nil"/>
              <w:right w:val="nil"/>
            </w:tcBorders>
          </w:tcPr>
          <w:p w:rsidRPr="00F71C18" w:rsidR="00F42655" w:rsidP="00CF14E2" w:rsidRDefault="00F42655" w14:paraId="542238CC" w14:textId="77777777">
            <w:pPr>
              <w:autoSpaceDE w:val="0"/>
              <w:autoSpaceDN w:val="0"/>
              <w:adjustRightInd w:val="0"/>
              <w:spacing w:after="0" w:line="240" w:lineRule="auto"/>
              <w:rPr>
                <w:rFonts w:eastAsia="Times New Roman" w:cs="Arial"/>
                <w:b/>
                <w:sz w:val="20"/>
                <w:szCs w:val="20"/>
                <w:lang w:val="en-GB" w:eastAsia="en-GB"/>
              </w:rPr>
            </w:pPr>
          </w:p>
        </w:tc>
      </w:tr>
      <w:tr w:rsidRPr="00F71C18" w:rsidR="00F42655" w:rsidTr="00090C2D" w14:paraId="5014B12C" w14:textId="77777777">
        <w:trPr>
          <w:trHeight w:val="388"/>
        </w:trPr>
        <w:tc>
          <w:tcPr>
            <w:tcW w:w="425" w:type="dxa"/>
            <w:vMerge w:val="restart"/>
            <w:shd w:val="clear" w:color="auto" w:fill="E3F1ED" w:themeFill="accent3" w:themeFillTint="33"/>
          </w:tcPr>
          <w:p w:rsidRPr="00F71C18" w:rsidR="00F42655" w:rsidP="00CF14E2" w:rsidRDefault="00F42655" w14:paraId="0531BCE9" w14:textId="77777777">
            <w:pPr>
              <w:numPr>
                <w:ilvl w:val="0"/>
                <w:numId w:val="13"/>
              </w:numPr>
              <w:autoSpaceDE w:val="0"/>
              <w:autoSpaceDN w:val="0"/>
              <w:adjustRightInd w:val="0"/>
              <w:spacing w:after="0" w:line="240" w:lineRule="auto"/>
              <w:rPr>
                <w:rFonts w:eastAsia="Times New Roman" w:cs="Arial"/>
                <w:b/>
                <w:sz w:val="20"/>
                <w:szCs w:val="20"/>
                <w:lang w:val="en-GB" w:eastAsia="en-GB"/>
              </w:rPr>
            </w:pPr>
          </w:p>
        </w:tc>
        <w:tc>
          <w:tcPr>
            <w:tcW w:w="2693" w:type="dxa"/>
            <w:gridSpan w:val="3"/>
            <w:shd w:val="clear" w:color="auto" w:fill="E3F1ED" w:themeFill="accent3" w:themeFillTint="33"/>
          </w:tcPr>
          <w:p w:rsidRPr="00F71C18" w:rsidR="00F42655" w:rsidP="00CF14E2" w:rsidRDefault="00F42655" w14:paraId="6028F416" w14:textId="77777777">
            <w:pPr>
              <w:autoSpaceDE w:val="0"/>
              <w:autoSpaceDN w:val="0"/>
              <w:adjustRightInd w:val="0"/>
              <w:spacing w:after="0" w:line="240" w:lineRule="auto"/>
              <w:rPr>
                <w:rFonts w:eastAsia="Times New Roman" w:cs="Arial"/>
                <w:b/>
                <w:bCs/>
                <w:sz w:val="20"/>
                <w:szCs w:val="20"/>
                <w:lang w:val="en-GB" w:eastAsia="en-GB"/>
              </w:rPr>
            </w:pPr>
            <w:r w:rsidRPr="00F71C18">
              <w:rPr>
                <w:rFonts w:eastAsia="Times New Roman" w:cs="Arial"/>
                <w:b/>
                <w:bCs/>
                <w:sz w:val="20"/>
                <w:szCs w:val="20"/>
                <w:lang w:val="en-GB" w:eastAsia="en-GB"/>
              </w:rPr>
              <w:t>Type of incident</w:t>
            </w:r>
          </w:p>
        </w:tc>
        <w:tc>
          <w:tcPr>
            <w:tcW w:w="6238" w:type="dxa"/>
            <w:gridSpan w:val="6"/>
            <w:shd w:val="clear" w:color="auto" w:fill="E3F1ED" w:themeFill="accent3" w:themeFillTint="33"/>
          </w:tcPr>
          <w:p w:rsidRPr="00F71C18" w:rsidR="00F42655" w:rsidP="00CF14E2" w:rsidRDefault="00F42655" w14:paraId="1E28C7BC" w14:textId="77777777">
            <w:pPr>
              <w:autoSpaceDE w:val="0"/>
              <w:autoSpaceDN w:val="0"/>
              <w:adjustRightInd w:val="0"/>
              <w:spacing w:after="0" w:line="240" w:lineRule="auto"/>
              <w:rPr>
                <w:rFonts w:eastAsia="Times New Roman" w:cs="Arial"/>
                <w:b/>
                <w:bCs/>
                <w:sz w:val="20"/>
                <w:szCs w:val="20"/>
                <w:lang w:val="en-GB" w:eastAsia="en-GB"/>
              </w:rPr>
            </w:pPr>
            <w:r w:rsidRPr="00F71C18">
              <w:rPr>
                <w:rFonts w:eastAsia="Times New Roman" w:cs="Arial"/>
                <w:b/>
                <w:bCs/>
                <w:sz w:val="20"/>
                <w:szCs w:val="20"/>
                <w:lang w:val="en-GB" w:eastAsia="en-GB"/>
              </w:rPr>
              <w:t>Detail</w:t>
            </w:r>
          </w:p>
        </w:tc>
        <w:tc>
          <w:tcPr>
            <w:tcW w:w="993" w:type="dxa"/>
            <w:gridSpan w:val="2"/>
            <w:shd w:val="clear" w:color="auto" w:fill="E3F1ED" w:themeFill="accent3" w:themeFillTint="33"/>
            <w:vAlign w:val="center"/>
          </w:tcPr>
          <w:p w:rsidRPr="00F71C18" w:rsidR="00F42655" w:rsidP="00CF14E2" w:rsidRDefault="00F42655" w14:paraId="1D8345AD" w14:textId="77777777">
            <w:pPr>
              <w:autoSpaceDE w:val="0"/>
              <w:autoSpaceDN w:val="0"/>
              <w:adjustRightInd w:val="0"/>
              <w:spacing w:after="0" w:line="240" w:lineRule="auto"/>
              <w:jc w:val="center"/>
              <w:rPr>
                <w:rFonts w:eastAsia="Times New Roman" w:cs="Arial"/>
                <w:b/>
                <w:bCs/>
                <w:szCs w:val="24"/>
                <w:lang w:val="en-GB" w:eastAsia="en-GB"/>
              </w:rPr>
            </w:pPr>
            <w:r w:rsidRPr="00F71C18">
              <w:rPr>
                <w:rFonts w:ascii="Wingdings 2" w:hAnsi="Wingdings 2" w:eastAsia="Wingdings 2" w:cs="Wingdings 2"/>
                <w:b/>
                <w:bCs/>
                <w:szCs w:val="24"/>
                <w:lang w:val="en-GB" w:eastAsia="en-GB"/>
              </w:rPr>
              <w:t>P</w:t>
            </w:r>
          </w:p>
        </w:tc>
      </w:tr>
      <w:tr w:rsidRPr="00F71C18" w:rsidR="00F42655" w:rsidTr="00090C2D" w14:paraId="3B5A8D08" w14:textId="77777777">
        <w:trPr>
          <w:trHeight w:val="388"/>
        </w:trPr>
        <w:tc>
          <w:tcPr>
            <w:tcW w:w="425" w:type="dxa"/>
            <w:vMerge/>
            <w:shd w:val="clear" w:color="auto" w:fill="E3F1ED" w:themeFill="accent3" w:themeFillTint="33"/>
          </w:tcPr>
          <w:p w:rsidRPr="00F71C18" w:rsidR="00F42655" w:rsidP="00CF14E2" w:rsidRDefault="00F42655" w14:paraId="44DDCF15" w14:textId="77777777">
            <w:pPr>
              <w:autoSpaceDE w:val="0"/>
              <w:autoSpaceDN w:val="0"/>
              <w:adjustRightInd w:val="0"/>
              <w:spacing w:after="0" w:line="240" w:lineRule="auto"/>
              <w:rPr>
                <w:rFonts w:eastAsia="Times New Roman" w:cs="Arial"/>
                <w:b/>
                <w:sz w:val="20"/>
                <w:szCs w:val="20"/>
                <w:lang w:val="en-GB" w:eastAsia="en-GB"/>
              </w:rPr>
            </w:pPr>
          </w:p>
        </w:tc>
        <w:tc>
          <w:tcPr>
            <w:tcW w:w="2693" w:type="dxa"/>
            <w:gridSpan w:val="3"/>
            <w:vAlign w:val="center"/>
          </w:tcPr>
          <w:p w:rsidRPr="00F71C18" w:rsidR="00F42655" w:rsidP="00146E20" w:rsidRDefault="00F42655" w14:paraId="0C5E3A44" w14:textId="77777777">
            <w:pPr>
              <w:autoSpaceDE w:val="0"/>
              <w:autoSpaceDN w:val="0"/>
              <w:adjustRightInd w:val="0"/>
              <w:spacing w:after="0" w:line="240" w:lineRule="auto"/>
              <w:rPr>
                <w:rFonts w:eastAsia="Times New Roman" w:cs="Arial"/>
                <w:sz w:val="20"/>
                <w:szCs w:val="20"/>
                <w:lang w:val="en-GB" w:eastAsia="en-GB"/>
              </w:rPr>
            </w:pPr>
            <w:r w:rsidRPr="00F71C18">
              <w:rPr>
                <w:rFonts w:eastAsia="Times New Roman" w:cs="Arial"/>
                <w:sz w:val="20"/>
                <w:szCs w:val="20"/>
                <w:lang w:val="en-GB" w:eastAsia="en-GB"/>
              </w:rPr>
              <w:t>Wrong service user</w:t>
            </w:r>
          </w:p>
        </w:tc>
        <w:tc>
          <w:tcPr>
            <w:tcW w:w="6238" w:type="dxa"/>
            <w:gridSpan w:val="6"/>
          </w:tcPr>
          <w:p w:rsidRPr="00F71C18" w:rsidR="00F42655" w:rsidP="00CF14E2" w:rsidRDefault="00F42655" w14:paraId="15EDE9D2" w14:textId="77777777">
            <w:pPr>
              <w:autoSpaceDE w:val="0"/>
              <w:autoSpaceDN w:val="0"/>
              <w:adjustRightInd w:val="0"/>
              <w:spacing w:after="0" w:line="240" w:lineRule="auto"/>
              <w:rPr>
                <w:rFonts w:eastAsia="Times New Roman" w:cs="Arial"/>
                <w:b/>
                <w:bCs/>
                <w:sz w:val="20"/>
                <w:szCs w:val="20"/>
                <w:lang w:val="en-GB" w:eastAsia="en-GB"/>
              </w:rPr>
            </w:pPr>
          </w:p>
        </w:tc>
        <w:tc>
          <w:tcPr>
            <w:tcW w:w="993" w:type="dxa"/>
            <w:gridSpan w:val="2"/>
          </w:tcPr>
          <w:p w:rsidRPr="00F71C18" w:rsidR="00F42655" w:rsidP="00CF14E2" w:rsidRDefault="00F42655" w14:paraId="632FC9B8" w14:textId="77777777">
            <w:pPr>
              <w:autoSpaceDE w:val="0"/>
              <w:autoSpaceDN w:val="0"/>
              <w:adjustRightInd w:val="0"/>
              <w:spacing w:after="0" w:line="240" w:lineRule="auto"/>
              <w:jc w:val="center"/>
              <w:rPr>
                <w:rFonts w:eastAsia="Times New Roman" w:cs="Arial"/>
                <w:b/>
                <w:bCs/>
                <w:sz w:val="20"/>
                <w:szCs w:val="20"/>
                <w:lang w:val="en-GB" w:eastAsia="en-GB"/>
              </w:rPr>
            </w:pPr>
          </w:p>
        </w:tc>
      </w:tr>
      <w:tr w:rsidRPr="00F71C18" w:rsidR="00F42655" w:rsidTr="00090C2D" w14:paraId="29531CDE" w14:textId="77777777">
        <w:trPr>
          <w:trHeight w:val="388"/>
        </w:trPr>
        <w:tc>
          <w:tcPr>
            <w:tcW w:w="425" w:type="dxa"/>
            <w:vMerge/>
            <w:shd w:val="clear" w:color="auto" w:fill="E3F1ED" w:themeFill="accent3" w:themeFillTint="33"/>
          </w:tcPr>
          <w:p w:rsidRPr="00F71C18" w:rsidR="00F42655" w:rsidP="00CF14E2" w:rsidRDefault="00F42655" w14:paraId="1BE1490B" w14:textId="77777777">
            <w:pPr>
              <w:autoSpaceDE w:val="0"/>
              <w:autoSpaceDN w:val="0"/>
              <w:adjustRightInd w:val="0"/>
              <w:spacing w:after="0" w:line="240" w:lineRule="auto"/>
              <w:rPr>
                <w:rFonts w:eastAsia="Times New Roman" w:cs="Arial"/>
                <w:b/>
                <w:sz w:val="20"/>
                <w:szCs w:val="20"/>
                <w:lang w:val="en-GB" w:eastAsia="en-GB"/>
              </w:rPr>
            </w:pPr>
          </w:p>
        </w:tc>
        <w:tc>
          <w:tcPr>
            <w:tcW w:w="2693" w:type="dxa"/>
            <w:gridSpan w:val="3"/>
            <w:vAlign w:val="center"/>
          </w:tcPr>
          <w:p w:rsidRPr="00F71C18" w:rsidR="00F42655" w:rsidP="00146E20" w:rsidRDefault="00F42655" w14:paraId="2CBBFC5F" w14:textId="77777777">
            <w:pPr>
              <w:autoSpaceDE w:val="0"/>
              <w:autoSpaceDN w:val="0"/>
              <w:adjustRightInd w:val="0"/>
              <w:spacing w:after="0" w:line="240" w:lineRule="auto"/>
              <w:rPr>
                <w:rFonts w:eastAsia="Times New Roman" w:cs="Arial"/>
                <w:sz w:val="20"/>
                <w:szCs w:val="20"/>
                <w:lang w:val="en-GB" w:eastAsia="en-GB"/>
              </w:rPr>
            </w:pPr>
            <w:r w:rsidRPr="00F71C18">
              <w:rPr>
                <w:rFonts w:eastAsia="Times New Roman" w:cs="Arial"/>
                <w:sz w:val="20"/>
                <w:szCs w:val="20"/>
                <w:lang w:val="en-GB" w:eastAsia="en-GB"/>
              </w:rPr>
              <w:t>Wrong quantity given</w:t>
            </w:r>
          </w:p>
        </w:tc>
        <w:tc>
          <w:tcPr>
            <w:tcW w:w="6238" w:type="dxa"/>
            <w:gridSpan w:val="6"/>
          </w:tcPr>
          <w:p w:rsidRPr="00F71C18" w:rsidR="00F42655" w:rsidP="00CF14E2" w:rsidRDefault="00F42655" w14:paraId="42CD8607" w14:textId="77777777">
            <w:pPr>
              <w:autoSpaceDE w:val="0"/>
              <w:autoSpaceDN w:val="0"/>
              <w:adjustRightInd w:val="0"/>
              <w:spacing w:after="0" w:line="240" w:lineRule="auto"/>
              <w:rPr>
                <w:rFonts w:eastAsia="Times New Roman" w:cs="Arial"/>
                <w:b/>
                <w:bCs/>
                <w:sz w:val="20"/>
                <w:szCs w:val="20"/>
                <w:lang w:val="en-GB" w:eastAsia="en-GB"/>
              </w:rPr>
            </w:pPr>
          </w:p>
        </w:tc>
        <w:tc>
          <w:tcPr>
            <w:tcW w:w="993" w:type="dxa"/>
            <w:gridSpan w:val="2"/>
          </w:tcPr>
          <w:p w:rsidRPr="00F71C18" w:rsidR="00F42655" w:rsidP="00CF14E2" w:rsidRDefault="00F42655" w14:paraId="619B9940" w14:textId="77777777">
            <w:pPr>
              <w:autoSpaceDE w:val="0"/>
              <w:autoSpaceDN w:val="0"/>
              <w:adjustRightInd w:val="0"/>
              <w:spacing w:after="0" w:line="240" w:lineRule="auto"/>
              <w:jc w:val="center"/>
              <w:rPr>
                <w:rFonts w:eastAsia="Times New Roman" w:cs="Arial"/>
                <w:b/>
                <w:bCs/>
                <w:sz w:val="20"/>
                <w:szCs w:val="20"/>
                <w:lang w:val="en-GB" w:eastAsia="en-GB"/>
              </w:rPr>
            </w:pPr>
          </w:p>
        </w:tc>
      </w:tr>
      <w:tr w:rsidRPr="00F71C18" w:rsidR="00F42655" w:rsidTr="00090C2D" w14:paraId="7A0959BE" w14:textId="77777777">
        <w:trPr>
          <w:trHeight w:val="388"/>
        </w:trPr>
        <w:tc>
          <w:tcPr>
            <w:tcW w:w="425" w:type="dxa"/>
            <w:vMerge/>
            <w:shd w:val="clear" w:color="auto" w:fill="E3F1ED" w:themeFill="accent3" w:themeFillTint="33"/>
          </w:tcPr>
          <w:p w:rsidRPr="00F71C18" w:rsidR="00F42655" w:rsidP="00CF14E2" w:rsidRDefault="00F42655" w14:paraId="74874AB6" w14:textId="77777777">
            <w:pPr>
              <w:autoSpaceDE w:val="0"/>
              <w:autoSpaceDN w:val="0"/>
              <w:adjustRightInd w:val="0"/>
              <w:spacing w:after="0" w:line="240" w:lineRule="auto"/>
              <w:rPr>
                <w:rFonts w:eastAsia="Times New Roman" w:cs="Arial"/>
                <w:b/>
                <w:sz w:val="20"/>
                <w:szCs w:val="20"/>
                <w:lang w:val="en-GB" w:eastAsia="en-GB"/>
              </w:rPr>
            </w:pPr>
          </w:p>
        </w:tc>
        <w:tc>
          <w:tcPr>
            <w:tcW w:w="2693" w:type="dxa"/>
            <w:gridSpan w:val="3"/>
            <w:vAlign w:val="center"/>
          </w:tcPr>
          <w:p w:rsidRPr="00F71C18" w:rsidR="00F42655" w:rsidP="00146E20" w:rsidRDefault="00F42655" w14:paraId="054A0EB3" w14:textId="77777777">
            <w:pPr>
              <w:autoSpaceDE w:val="0"/>
              <w:autoSpaceDN w:val="0"/>
              <w:adjustRightInd w:val="0"/>
              <w:spacing w:after="0" w:line="240" w:lineRule="auto"/>
              <w:rPr>
                <w:rFonts w:eastAsia="Times New Roman" w:cs="Arial"/>
                <w:sz w:val="20"/>
                <w:szCs w:val="20"/>
                <w:lang w:val="en-GB" w:eastAsia="en-GB"/>
              </w:rPr>
            </w:pPr>
            <w:r w:rsidRPr="00F71C18">
              <w:rPr>
                <w:rFonts w:eastAsia="Times New Roman" w:cs="Arial"/>
                <w:sz w:val="20"/>
                <w:szCs w:val="20"/>
                <w:lang w:val="en-GB" w:eastAsia="en-GB"/>
              </w:rPr>
              <w:t>Wrong strength of medicine administered</w:t>
            </w:r>
          </w:p>
        </w:tc>
        <w:tc>
          <w:tcPr>
            <w:tcW w:w="6238" w:type="dxa"/>
            <w:gridSpan w:val="6"/>
          </w:tcPr>
          <w:p w:rsidRPr="00F71C18" w:rsidR="00F42655" w:rsidP="00CF14E2" w:rsidRDefault="00F42655" w14:paraId="05228FC5" w14:textId="77777777">
            <w:pPr>
              <w:autoSpaceDE w:val="0"/>
              <w:autoSpaceDN w:val="0"/>
              <w:adjustRightInd w:val="0"/>
              <w:spacing w:after="0" w:line="240" w:lineRule="auto"/>
              <w:rPr>
                <w:rFonts w:eastAsia="Times New Roman" w:cs="Arial"/>
                <w:b/>
                <w:bCs/>
                <w:sz w:val="20"/>
                <w:szCs w:val="20"/>
                <w:lang w:val="en-GB" w:eastAsia="en-GB"/>
              </w:rPr>
            </w:pPr>
          </w:p>
        </w:tc>
        <w:tc>
          <w:tcPr>
            <w:tcW w:w="993" w:type="dxa"/>
            <w:gridSpan w:val="2"/>
          </w:tcPr>
          <w:p w:rsidRPr="00F71C18" w:rsidR="00F42655" w:rsidP="00CF14E2" w:rsidRDefault="00F42655" w14:paraId="19F22886" w14:textId="77777777">
            <w:pPr>
              <w:autoSpaceDE w:val="0"/>
              <w:autoSpaceDN w:val="0"/>
              <w:adjustRightInd w:val="0"/>
              <w:spacing w:after="0" w:line="240" w:lineRule="auto"/>
              <w:jc w:val="center"/>
              <w:rPr>
                <w:rFonts w:eastAsia="Times New Roman" w:cs="Arial"/>
                <w:b/>
                <w:bCs/>
                <w:sz w:val="20"/>
                <w:szCs w:val="20"/>
                <w:lang w:val="en-GB" w:eastAsia="en-GB"/>
              </w:rPr>
            </w:pPr>
          </w:p>
        </w:tc>
      </w:tr>
      <w:tr w:rsidRPr="00F71C18" w:rsidR="00F42655" w:rsidTr="00090C2D" w14:paraId="0BC29E78" w14:textId="77777777">
        <w:trPr>
          <w:trHeight w:val="388"/>
        </w:trPr>
        <w:tc>
          <w:tcPr>
            <w:tcW w:w="425" w:type="dxa"/>
            <w:vMerge/>
            <w:shd w:val="clear" w:color="auto" w:fill="E3F1ED" w:themeFill="accent3" w:themeFillTint="33"/>
          </w:tcPr>
          <w:p w:rsidRPr="00F71C18" w:rsidR="00F42655" w:rsidP="00CF14E2" w:rsidRDefault="00F42655" w14:paraId="53C4CFA6" w14:textId="77777777">
            <w:pPr>
              <w:autoSpaceDE w:val="0"/>
              <w:autoSpaceDN w:val="0"/>
              <w:adjustRightInd w:val="0"/>
              <w:spacing w:after="0" w:line="240" w:lineRule="auto"/>
              <w:rPr>
                <w:rFonts w:eastAsia="Times New Roman" w:cs="Arial"/>
                <w:b/>
                <w:sz w:val="20"/>
                <w:szCs w:val="20"/>
                <w:lang w:val="en-GB" w:eastAsia="en-GB"/>
              </w:rPr>
            </w:pPr>
          </w:p>
        </w:tc>
        <w:tc>
          <w:tcPr>
            <w:tcW w:w="2693" w:type="dxa"/>
            <w:gridSpan w:val="3"/>
            <w:vAlign w:val="center"/>
          </w:tcPr>
          <w:p w:rsidRPr="00F71C18" w:rsidR="00F42655" w:rsidP="00146E20" w:rsidRDefault="00F42655" w14:paraId="405EF66F" w14:textId="77777777">
            <w:pPr>
              <w:autoSpaceDE w:val="0"/>
              <w:autoSpaceDN w:val="0"/>
              <w:adjustRightInd w:val="0"/>
              <w:spacing w:after="0" w:line="240" w:lineRule="auto"/>
              <w:rPr>
                <w:rFonts w:eastAsia="Times New Roman" w:cs="Arial"/>
                <w:sz w:val="20"/>
                <w:szCs w:val="20"/>
                <w:lang w:val="en-GB" w:eastAsia="en-GB"/>
              </w:rPr>
            </w:pPr>
            <w:r w:rsidRPr="00F71C18">
              <w:rPr>
                <w:rFonts w:eastAsia="Times New Roman" w:cs="Arial"/>
                <w:sz w:val="20"/>
                <w:szCs w:val="20"/>
                <w:lang w:val="en-GB" w:eastAsia="en-GB"/>
              </w:rPr>
              <w:t>Wrong form of the medicine</w:t>
            </w:r>
          </w:p>
        </w:tc>
        <w:tc>
          <w:tcPr>
            <w:tcW w:w="6238" w:type="dxa"/>
            <w:gridSpan w:val="6"/>
          </w:tcPr>
          <w:p w:rsidRPr="00F71C18" w:rsidR="00F42655" w:rsidP="00CF14E2" w:rsidRDefault="00F42655" w14:paraId="1620E614" w14:textId="77777777">
            <w:pPr>
              <w:autoSpaceDE w:val="0"/>
              <w:autoSpaceDN w:val="0"/>
              <w:adjustRightInd w:val="0"/>
              <w:spacing w:after="0" w:line="240" w:lineRule="auto"/>
              <w:rPr>
                <w:rFonts w:eastAsia="Times New Roman" w:cs="Arial"/>
                <w:b/>
                <w:bCs/>
                <w:sz w:val="20"/>
                <w:szCs w:val="20"/>
                <w:lang w:val="en-GB" w:eastAsia="en-GB"/>
              </w:rPr>
            </w:pPr>
          </w:p>
        </w:tc>
        <w:tc>
          <w:tcPr>
            <w:tcW w:w="993" w:type="dxa"/>
            <w:gridSpan w:val="2"/>
          </w:tcPr>
          <w:p w:rsidRPr="00F71C18" w:rsidR="00F42655" w:rsidP="00CF14E2" w:rsidRDefault="00F42655" w14:paraId="07275A5F" w14:textId="77777777">
            <w:pPr>
              <w:autoSpaceDE w:val="0"/>
              <w:autoSpaceDN w:val="0"/>
              <w:adjustRightInd w:val="0"/>
              <w:spacing w:after="0" w:line="240" w:lineRule="auto"/>
              <w:jc w:val="center"/>
              <w:rPr>
                <w:rFonts w:eastAsia="Times New Roman" w:cs="Arial"/>
                <w:b/>
                <w:bCs/>
                <w:sz w:val="20"/>
                <w:szCs w:val="20"/>
                <w:lang w:val="en-GB" w:eastAsia="en-GB"/>
              </w:rPr>
            </w:pPr>
          </w:p>
        </w:tc>
      </w:tr>
      <w:tr w:rsidRPr="00F71C18" w:rsidR="00F42655" w:rsidTr="00090C2D" w14:paraId="3BB16FA0" w14:textId="77777777">
        <w:trPr>
          <w:trHeight w:val="388"/>
        </w:trPr>
        <w:tc>
          <w:tcPr>
            <w:tcW w:w="425" w:type="dxa"/>
            <w:vMerge/>
            <w:shd w:val="clear" w:color="auto" w:fill="E3F1ED" w:themeFill="accent3" w:themeFillTint="33"/>
          </w:tcPr>
          <w:p w:rsidRPr="00F71C18" w:rsidR="00F42655" w:rsidP="00CF14E2" w:rsidRDefault="00F42655" w14:paraId="44461EA9" w14:textId="77777777">
            <w:pPr>
              <w:autoSpaceDE w:val="0"/>
              <w:autoSpaceDN w:val="0"/>
              <w:adjustRightInd w:val="0"/>
              <w:spacing w:after="0" w:line="240" w:lineRule="auto"/>
              <w:rPr>
                <w:rFonts w:eastAsia="Times New Roman" w:cs="Arial"/>
                <w:b/>
                <w:sz w:val="20"/>
                <w:szCs w:val="20"/>
                <w:lang w:val="en-GB" w:eastAsia="en-GB"/>
              </w:rPr>
            </w:pPr>
          </w:p>
        </w:tc>
        <w:tc>
          <w:tcPr>
            <w:tcW w:w="2693" w:type="dxa"/>
            <w:gridSpan w:val="3"/>
            <w:vAlign w:val="center"/>
          </w:tcPr>
          <w:p w:rsidRPr="00F71C18" w:rsidR="00F42655" w:rsidP="00146E20" w:rsidRDefault="00F42655" w14:paraId="511314A8" w14:textId="77777777">
            <w:pPr>
              <w:autoSpaceDE w:val="0"/>
              <w:autoSpaceDN w:val="0"/>
              <w:adjustRightInd w:val="0"/>
              <w:spacing w:after="0" w:line="240" w:lineRule="auto"/>
              <w:rPr>
                <w:rFonts w:eastAsia="Times New Roman" w:cs="Arial"/>
                <w:sz w:val="20"/>
                <w:szCs w:val="20"/>
                <w:lang w:val="en-GB" w:eastAsia="en-GB"/>
              </w:rPr>
            </w:pPr>
            <w:r w:rsidRPr="00F71C18">
              <w:rPr>
                <w:rFonts w:eastAsia="Times New Roman" w:cs="Arial"/>
                <w:sz w:val="20"/>
                <w:szCs w:val="20"/>
                <w:lang w:val="en-GB" w:eastAsia="en-GB"/>
              </w:rPr>
              <w:t>Dose omitted</w:t>
            </w:r>
          </w:p>
        </w:tc>
        <w:tc>
          <w:tcPr>
            <w:tcW w:w="6238" w:type="dxa"/>
            <w:gridSpan w:val="6"/>
          </w:tcPr>
          <w:p w:rsidRPr="00F71C18" w:rsidR="00F42655" w:rsidP="00CF14E2" w:rsidRDefault="00F42655" w14:paraId="640C5402" w14:textId="77777777">
            <w:pPr>
              <w:autoSpaceDE w:val="0"/>
              <w:autoSpaceDN w:val="0"/>
              <w:adjustRightInd w:val="0"/>
              <w:spacing w:after="0" w:line="240" w:lineRule="auto"/>
              <w:rPr>
                <w:rFonts w:eastAsia="Times New Roman" w:cs="Arial"/>
                <w:b/>
                <w:bCs/>
                <w:sz w:val="20"/>
                <w:szCs w:val="20"/>
                <w:lang w:val="en-GB" w:eastAsia="en-GB"/>
              </w:rPr>
            </w:pPr>
          </w:p>
        </w:tc>
        <w:tc>
          <w:tcPr>
            <w:tcW w:w="993" w:type="dxa"/>
            <w:gridSpan w:val="2"/>
          </w:tcPr>
          <w:p w:rsidRPr="00F71C18" w:rsidR="00F42655" w:rsidP="00CF14E2" w:rsidRDefault="00F42655" w14:paraId="47FFCEE8" w14:textId="77777777">
            <w:pPr>
              <w:autoSpaceDE w:val="0"/>
              <w:autoSpaceDN w:val="0"/>
              <w:adjustRightInd w:val="0"/>
              <w:spacing w:after="0" w:line="240" w:lineRule="auto"/>
              <w:jc w:val="center"/>
              <w:rPr>
                <w:rFonts w:eastAsia="Times New Roman" w:cs="Arial"/>
                <w:b/>
                <w:bCs/>
                <w:sz w:val="20"/>
                <w:szCs w:val="20"/>
                <w:lang w:val="en-GB" w:eastAsia="en-GB"/>
              </w:rPr>
            </w:pPr>
          </w:p>
        </w:tc>
      </w:tr>
      <w:tr w:rsidRPr="00F71C18" w:rsidR="00F42655" w:rsidTr="00090C2D" w14:paraId="46058B51" w14:textId="77777777">
        <w:trPr>
          <w:trHeight w:val="388"/>
        </w:trPr>
        <w:tc>
          <w:tcPr>
            <w:tcW w:w="425" w:type="dxa"/>
            <w:vMerge/>
            <w:shd w:val="clear" w:color="auto" w:fill="E3F1ED" w:themeFill="accent3" w:themeFillTint="33"/>
          </w:tcPr>
          <w:p w:rsidRPr="00F71C18" w:rsidR="00F42655" w:rsidP="00CF14E2" w:rsidRDefault="00F42655" w14:paraId="211422B2" w14:textId="77777777">
            <w:pPr>
              <w:autoSpaceDE w:val="0"/>
              <w:autoSpaceDN w:val="0"/>
              <w:adjustRightInd w:val="0"/>
              <w:spacing w:after="0" w:line="240" w:lineRule="auto"/>
              <w:rPr>
                <w:rFonts w:eastAsia="Times New Roman" w:cs="Arial"/>
                <w:b/>
                <w:sz w:val="20"/>
                <w:szCs w:val="20"/>
                <w:lang w:val="en-GB" w:eastAsia="en-GB"/>
              </w:rPr>
            </w:pPr>
          </w:p>
        </w:tc>
        <w:tc>
          <w:tcPr>
            <w:tcW w:w="2693" w:type="dxa"/>
            <w:gridSpan w:val="3"/>
            <w:vAlign w:val="center"/>
          </w:tcPr>
          <w:p w:rsidRPr="00F71C18" w:rsidR="00F42655" w:rsidP="00146E20" w:rsidRDefault="00F42655" w14:paraId="1C83CAC7" w14:textId="77777777">
            <w:pPr>
              <w:autoSpaceDE w:val="0"/>
              <w:autoSpaceDN w:val="0"/>
              <w:adjustRightInd w:val="0"/>
              <w:spacing w:after="0" w:line="240" w:lineRule="auto"/>
              <w:rPr>
                <w:rFonts w:eastAsia="Times New Roman" w:cs="Arial"/>
                <w:sz w:val="20"/>
                <w:szCs w:val="20"/>
                <w:lang w:val="en-GB" w:eastAsia="en-GB"/>
              </w:rPr>
            </w:pPr>
            <w:r w:rsidRPr="00F71C18">
              <w:rPr>
                <w:rFonts w:eastAsia="Times New Roman" w:cs="Arial"/>
                <w:sz w:val="20"/>
                <w:szCs w:val="20"/>
                <w:lang w:val="en-GB" w:eastAsia="en-GB"/>
              </w:rPr>
              <w:t>Wrong medicine given</w:t>
            </w:r>
          </w:p>
        </w:tc>
        <w:tc>
          <w:tcPr>
            <w:tcW w:w="6238" w:type="dxa"/>
            <w:gridSpan w:val="6"/>
          </w:tcPr>
          <w:p w:rsidRPr="00F71C18" w:rsidR="00F42655" w:rsidP="00CF14E2" w:rsidRDefault="00F42655" w14:paraId="0706EC0B" w14:textId="77777777">
            <w:pPr>
              <w:autoSpaceDE w:val="0"/>
              <w:autoSpaceDN w:val="0"/>
              <w:adjustRightInd w:val="0"/>
              <w:spacing w:after="0" w:line="240" w:lineRule="auto"/>
              <w:rPr>
                <w:rFonts w:eastAsia="Times New Roman" w:cs="Arial"/>
                <w:b/>
                <w:bCs/>
                <w:sz w:val="20"/>
                <w:szCs w:val="20"/>
                <w:lang w:val="en-GB" w:eastAsia="en-GB"/>
              </w:rPr>
            </w:pPr>
          </w:p>
        </w:tc>
        <w:tc>
          <w:tcPr>
            <w:tcW w:w="993" w:type="dxa"/>
            <w:gridSpan w:val="2"/>
          </w:tcPr>
          <w:p w:rsidRPr="00F71C18" w:rsidR="00F42655" w:rsidP="00CF14E2" w:rsidRDefault="00F42655" w14:paraId="2F9A1ADE" w14:textId="77777777">
            <w:pPr>
              <w:autoSpaceDE w:val="0"/>
              <w:autoSpaceDN w:val="0"/>
              <w:adjustRightInd w:val="0"/>
              <w:spacing w:after="0" w:line="240" w:lineRule="auto"/>
              <w:jc w:val="center"/>
              <w:rPr>
                <w:rFonts w:eastAsia="Times New Roman" w:cs="Arial"/>
                <w:b/>
                <w:bCs/>
                <w:sz w:val="20"/>
                <w:szCs w:val="20"/>
                <w:lang w:val="en-GB" w:eastAsia="en-GB"/>
              </w:rPr>
            </w:pPr>
          </w:p>
        </w:tc>
      </w:tr>
      <w:tr w:rsidRPr="00F71C18" w:rsidR="00F42655" w:rsidTr="00090C2D" w14:paraId="35075C0E" w14:textId="77777777">
        <w:trPr>
          <w:trHeight w:val="388"/>
        </w:trPr>
        <w:tc>
          <w:tcPr>
            <w:tcW w:w="425" w:type="dxa"/>
            <w:vMerge/>
            <w:shd w:val="clear" w:color="auto" w:fill="E3F1ED" w:themeFill="accent3" w:themeFillTint="33"/>
          </w:tcPr>
          <w:p w:rsidRPr="00F71C18" w:rsidR="00F42655" w:rsidP="00CF14E2" w:rsidRDefault="00F42655" w14:paraId="5DBE8601" w14:textId="77777777">
            <w:pPr>
              <w:autoSpaceDE w:val="0"/>
              <w:autoSpaceDN w:val="0"/>
              <w:adjustRightInd w:val="0"/>
              <w:spacing w:after="0" w:line="240" w:lineRule="auto"/>
              <w:rPr>
                <w:rFonts w:eastAsia="Times New Roman" w:cs="Arial"/>
                <w:b/>
                <w:sz w:val="20"/>
                <w:szCs w:val="20"/>
                <w:lang w:val="en-GB" w:eastAsia="en-GB"/>
              </w:rPr>
            </w:pPr>
          </w:p>
        </w:tc>
        <w:tc>
          <w:tcPr>
            <w:tcW w:w="2693" w:type="dxa"/>
            <w:gridSpan w:val="3"/>
            <w:vAlign w:val="center"/>
          </w:tcPr>
          <w:p w:rsidRPr="00F71C18" w:rsidR="00F42655" w:rsidP="00146E20" w:rsidRDefault="00F42655" w14:paraId="7127BD8F" w14:textId="77777777">
            <w:pPr>
              <w:autoSpaceDE w:val="0"/>
              <w:autoSpaceDN w:val="0"/>
              <w:adjustRightInd w:val="0"/>
              <w:spacing w:after="0" w:line="240" w:lineRule="auto"/>
              <w:rPr>
                <w:rFonts w:eastAsia="Times New Roman" w:cs="Arial"/>
                <w:sz w:val="20"/>
                <w:szCs w:val="20"/>
                <w:lang w:val="en-GB" w:eastAsia="en-GB"/>
              </w:rPr>
            </w:pPr>
            <w:r w:rsidRPr="00F71C18">
              <w:rPr>
                <w:rFonts w:eastAsia="Times New Roman" w:cs="Arial"/>
                <w:sz w:val="20"/>
                <w:szCs w:val="20"/>
                <w:lang w:val="en-GB" w:eastAsia="en-GB"/>
              </w:rPr>
              <w:t>Medicine out of date</w:t>
            </w:r>
          </w:p>
        </w:tc>
        <w:tc>
          <w:tcPr>
            <w:tcW w:w="6238" w:type="dxa"/>
            <w:gridSpan w:val="6"/>
          </w:tcPr>
          <w:p w:rsidRPr="00F71C18" w:rsidR="00F42655" w:rsidP="00CF14E2" w:rsidRDefault="00F42655" w14:paraId="1CA0180E" w14:textId="77777777">
            <w:pPr>
              <w:autoSpaceDE w:val="0"/>
              <w:autoSpaceDN w:val="0"/>
              <w:adjustRightInd w:val="0"/>
              <w:spacing w:after="0" w:line="240" w:lineRule="auto"/>
              <w:rPr>
                <w:rFonts w:eastAsia="Times New Roman" w:cs="Arial"/>
                <w:b/>
                <w:bCs/>
                <w:sz w:val="20"/>
                <w:szCs w:val="20"/>
                <w:lang w:val="en-GB" w:eastAsia="en-GB"/>
              </w:rPr>
            </w:pPr>
          </w:p>
        </w:tc>
        <w:tc>
          <w:tcPr>
            <w:tcW w:w="993" w:type="dxa"/>
            <w:gridSpan w:val="2"/>
          </w:tcPr>
          <w:p w:rsidRPr="00F71C18" w:rsidR="00F42655" w:rsidP="00CF14E2" w:rsidRDefault="00F42655" w14:paraId="44C7835D" w14:textId="77777777">
            <w:pPr>
              <w:autoSpaceDE w:val="0"/>
              <w:autoSpaceDN w:val="0"/>
              <w:adjustRightInd w:val="0"/>
              <w:spacing w:after="0" w:line="240" w:lineRule="auto"/>
              <w:jc w:val="center"/>
              <w:rPr>
                <w:rFonts w:eastAsia="Times New Roman" w:cs="Arial"/>
                <w:b/>
                <w:bCs/>
                <w:sz w:val="20"/>
                <w:szCs w:val="20"/>
                <w:lang w:val="en-GB" w:eastAsia="en-GB"/>
              </w:rPr>
            </w:pPr>
          </w:p>
        </w:tc>
      </w:tr>
      <w:tr w:rsidRPr="00F71C18" w:rsidR="00F42655" w:rsidTr="00090C2D" w14:paraId="6C87F7FC" w14:textId="77777777">
        <w:trPr>
          <w:trHeight w:val="388"/>
        </w:trPr>
        <w:tc>
          <w:tcPr>
            <w:tcW w:w="425" w:type="dxa"/>
            <w:vMerge/>
            <w:shd w:val="clear" w:color="auto" w:fill="E3F1ED" w:themeFill="accent3" w:themeFillTint="33"/>
          </w:tcPr>
          <w:p w:rsidRPr="00F71C18" w:rsidR="00F42655" w:rsidP="00CF14E2" w:rsidRDefault="00F42655" w14:paraId="766353AF" w14:textId="77777777">
            <w:pPr>
              <w:autoSpaceDE w:val="0"/>
              <w:autoSpaceDN w:val="0"/>
              <w:adjustRightInd w:val="0"/>
              <w:spacing w:after="0" w:line="240" w:lineRule="auto"/>
              <w:rPr>
                <w:rFonts w:eastAsia="Times New Roman" w:cs="Arial"/>
                <w:b/>
                <w:sz w:val="20"/>
                <w:szCs w:val="20"/>
                <w:lang w:val="en-GB" w:eastAsia="en-GB"/>
              </w:rPr>
            </w:pPr>
          </w:p>
        </w:tc>
        <w:tc>
          <w:tcPr>
            <w:tcW w:w="2693" w:type="dxa"/>
            <w:gridSpan w:val="3"/>
            <w:vAlign w:val="center"/>
          </w:tcPr>
          <w:p w:rsidRPr="00F71C18" w:rsidR="00F42655" w:rsidP="00146E20" w:rsidRDefault="00F42655" w14:paraId="5B8E4F2B" w14:textId="77777777">
            <w:pPr>
              <w:autoSpaceDE w:val="0"/>
              <w:autoSpaceDN w:val="0"/>
              <w:adjustRightInd w:val="0"/>
              <w:spacing w:after="0" w:line="240" w:lineRule="auto"/>
              <w:rPr>
                <w:rFonts w:eastAsia="Times New Roman" w:cs="Arial"/>
                <w:sz w:val="20"/>
                <w:szCs w:val="20"/>
                <w:lang w:val="en-GB" w:eastAsia="en-GB"/>
              </w:rPr>
            </w:pPr>
            <w:r w:rsidRPr="00F71C18">
              <w:rPr>
                <w:rFonts w:eastAsia="Times New Roman" w:cs="Arial"/>
                <w:sz w:val="20"/>
                <w:szCs w:val="20"/>
                <w:lang w:val="en-GB" w:eastAsia="en-GB"/>
              </w:rPr>
              <w:t>Recording error</w:t>
            </w:r>
          </w:p>
        </w:tc>
        <w:tc>
          <w:tcPr>
            <w:tcW w:w="6238" w:type="dxa"/>
            <w:gridSpan w:val="6"/>
          </w:tcPr>
          <w:p w:rsidRPr="00F71C18" w:rsidR="00F42655" w:rsidP="00CF14E2" w:rsidRDefault="00F42655" w14:paraId="7D80025A" w14:textId="77777777">
            <w:pPr>
              <w:autoSpaceDE w:val="0"/>
              <w:autoSpaceDN w:val="0"/>
              <w:adjustRightInd w:val="0"/>
              <w:spacing w:after="0" w:line="240" w:lineRule="auto"/>
              <w:rPr>
                <w:rFonts w:eastAsia="Times New Roman" w:cs="Arial"/>
                <w:b/>
                <w:bCs/>
                <w:sz w:val="20"/>
                <w:szCs w:val="20"/>
                <w:lang w:val="en-GB" w:eastAsia="en-GB"/>
              </w:rPr>
            </w:pPr>
          </w:p>
        </w:tc>
        <w:tc>
          <w:tcPr>
            <w:tcW w:w="993" w:type="dxa"/>
            <w:gridSpan w:val="2"/>
          </w:tcPr>
          <w:p w:rsidRPr="00F71C18" w:rsidR="00F42655" w:rsidP="00CF14E2" w:rsidRDefault="00F42655" w14:paraId="32E73FD1" w14:textId="77777777">
            <w:pPr>
              <w:autoSpaceDE w:val="0"/>
              <w:autoSpaceDN w:val="0"/>
              <w:adjustRightInd w:val="0"/>
              <w:spacing w:after="0" w:line="240" w:lineRule="auto"/>
              <w:jc w:val="center"/>
              <w:rPr>
                <w:rFonts w:eastAsia="Times New Roman" w:cs="Arial"/>
                <w:b/>
                <w:bCs/>
                <w:sz w:val="20"/>
                <w:szCs w:val="20"/>
                <w:lang w:val="en-GB" w:eastAsia="en-GB"/>
              </w:rPr>
            </w:pPr>
          </w:p>
        </w:tc>
      </w:tr>
      <w:tr w:rsidRPr="00F71C18" w:rsidR="00F42655" w:rsidTr="00090C2D" w14:paraId="1C8ABD4F" w14:textId="77777777">
        <w:trPr>
          <w:trHeight w:val="388"/>
        </w:trPr>
        <w:tc>
          <w:tcPr>
            <w:tcW w:w="425" w:type="dxa"/>
            <w:vMerge/>
            <w:shd w:val="clear" w:color="auto" w:fill="E3F1ED" w:themeFill="accent3" w:themeFillTint="33"/>
          </w:tcPr>
          <w:p w:rsidRPr="00F71C18" w:rsidR="00F42655" w:rsidP="00CF14E2" w:rsidRDefault="00F42655" w14:paraId="37416E31" w14:textId="77777777">
            <w:pPr>
              <w:autoSpaceDE w:val="0"/>
              <w:autoSpaceDN w:val="0"/>
              <w:adjustRightInd w:val="0"/>
              <w:spacing w:after="0" w:line="240" w:lineRule="auto"/>
              <w:rPr>
                <w:rFonts w:eastAsia="Times New Roman" w:cs="Arial"/>
                <w:b/>
                <w:sz w:val="20"/>
                <w:szCs w:val="20"/>
                <w:lang w:val="en-GB" w:eastAsia="en-GB"/>
              </w:rPr>
            </w:pPr>
          </w:p>
        </w:tc>
        <w:tc>
          <w:tcPr>
            <w:tcW w:w="2693" w:type="dxa"/>
            <w:gridSpan w:val="3"/>
            <w:vAlign w:val="center"/>
          </w:tcPr>
          <w:p w:rsidRPr="00F71C18" w:rsidR="00F42655" w:rsidP="00146E20" w:rsidRDefault="00F42655" w14:paraId="642D1A27" w14:textId="77777777">
            <w:pPr>
              <w:autoSpaceDE w:val="0"/>
              <w:autoSpaceDN w:val="0"/>
              <w:adjustRightInd w:val="0"/>
              <w:spacing w:after="0" w:line="240" w:lineRule="auto"/>
              <w:rPr>
                <w:rFonts w:eastAsia="Times New Roman" w:cs="Arial"/>
                <w:sz w:val="20"/>
                <w:szCs w:val="20"/>
                <w:lang w:val="en-GB" w:eastAsia="en-GB"/>
              </w:rPr>
            </w:pPr>
            <w:r w:rsidRPr="00F71C18">
              <w:rPr>
                <w:rFonts w:eastAsia="Times New Roman" w:cs="Arial"/>
                <w:sz w:val="20"/>
                <w:szCs w:val="20"/>
                <w:lang w:val="en-GB" w:eastAsia="en-GB"/>
              </w:rPr>
              <w:t>Medicine given at wrong time</w:t>
            </w:r>
          </w:p>
        </w:tc>
        <w:tc>
          <w:tcPr>
            <w:tcW w:w="6238" w:type="dxa"/>
            <w:gridSpan w:val="6"/>
          </w:tcPr>
          <w:p w:rsidRPr="00F71C18" w:rsidR="00F42655" w:rsidP="00CF14E2" w:rsidRDefault="00F42655" w14:paraId="31512788" w14:textId="77777777">
            <w:pPr>
              <w:autoSpaceDE w:val="0"/>
              <w:autoSpaceDN w:val="0"/>
              <w:adjustRightInd w:val="0"/>
              <w:spacing w:after="0" w:line="240" w:lineRule="auto"/>
              <w:rPr>
                <w:rFonts w:eastAsia="Times New Roman" w:cs="Arial"/>
                <w:b/>
                <w:bCs/>
                <w:sz w:val="20"/>
                <w:szCs w:val="20"/>
                <w:lang w:val="en-GB" w:eastAsia="en-GB"/>
              </w:rPr>
            </w:pPr>
          </w:p>
        </w:tc>
        <w:tc>
          <w:tcPr>
            <w:tcW w:w="993" w:type="dxa"/>
            <w:gridSpan w:val="2"/>
          </w:tcPr>
          <w:p w:rsidRPr="00F71C18" w:rsidR="00F42655" w:rsidP="00CF14E2" w:rsidRDefault="00F42655" w14:paraId="11664C53" w14:textId="77777777">
            <w:pPr>
              <w:autoSpaceDE w:val="0"/>
              <w:autoSpaceDN w:val="0"/>
              <w:adjustRightInd w:val="0"/>
              <w:spacing w:after="0" w:line="240" w:lineRule="auto"/>
              <w:jc w:val="center"/>
              <w:rPr>
                <w:rFonts w:eastAsia="Times New Roman" w:cs="Arial"/>
                <w:b/>
                <w:bCs/>
                <w:sz w:val="20"/>
                <w:szCs w:val="20"/>
                <w:lang w:val="en-GB" w:eastAsia="en-GB"/>
              </w:rPr>
            </w:pPr>
          </w:p>
        </w:tc>
      </w:tr>
      <w:tr w:rsidRPr="00F71C18" w:rsidR="00F42655" w:rsidTr="00090C2D" w14:paraId="0A985ED4" w14:textId="77777777">
        <w:trPr>
          <w:trHeight w:val="388"/>
        </w:trPr>
        <w:tc>
          <w:tcPr>
            <w:tcW w:w="425" w:type="dxa"/>
            <w:vMerge/>
            <w:shd w:val="clear" w:color="auto" w:fill="E3F1ED" w:themeFill="accent3" w:themeFillTint="33"/>
          </w:tcPr>
          <w:p w:rsidRPr="00F71C18" w:rsidR="00F42655" w:rsidP="00CF14E2" w:rsidRDefault="00F42655" w14:paraId="118D392C" w14:textId="77777777">
            <w:pPr>
              <w:autoSpaceDE w:val="0"/>
              <w:autoSpaceDN w:val="0"/>
              <w:adjustRightInd w:val="0"/>
              <w:spacing w:after="0" w:line="240" w:lineRule="auto"/>
              <w:rPr>
                <w:rFonts w:eastAsia="Times New Roman" w:cs="Arial"/>
                <w:b/>
                <w:sz w:val="20"/>
                <w:szCs w:val="20"/>
                <w:lang w:val="en-GB" w:eastAsia="en-GB"/>
              </w:rPr>
            </w:pPr>
          </w:p>
        </w:tc>
        <w:tc>
          <w:tcPr>
            <w:tcW w:w="2693" w:type="dxa"/>
            <w:gridSpan w:val="3"/>
            <w:vAlign w:val="center"/>
          </w:tcPr>
          <w:p w:rsidRPr="00F71C18" w:rsidR="00F42655" w:rsidP="00146E20" w:rsidRDefault="00F42655" w14:paraId="71D70CAC" w14:textId="77777777">
            <w:pPr>
              <w:autoSpaceDE w:val="0"/>
              <w:autoSpaceDN w:val="0"/>
              <w:adjustRightInd w:val="0"/>
              <w:spacing w:after="0" w:line="240" w:lineRule="auto"/>
              <w:rPr>
                <w:rFonts w:eastAsia="Times New Roman" w:cs="Arial"/>
                <w:sz w:val="20"/>
                <w:szCs w:val="20"/>
                <w:lang w:val="en-GB" w:eastAsia="en-GB"/>
              </w:rPr>
            </w:pPr>
            <w:r w:rsidRPr="00F71C18">
              <w:rPr>
                <w:rFonts w:eastAsia="Times New Roman" w:cs="Arial"/>
                <w:sz w:val="20"/>
                <w:szCs w:val="20"/>
                <w:lang w:val="en-GB" w:eastAsia="en-GB"/>
              </w:rPr>
              <w:t>Medicine refused/staff unable to administer</w:t>
            </w:r>
          </w:p>
        </w:tc>
        <w:tc>
          <w:tcPr>
            <w:tcW w:w="6238" w:type="dxa"/>
            <w:gridSpan w:val="6"/>
          </w:tcPr>
          <w:p w:rsidRPr="00F71C18" w:rsidR="00F42655" w:rsidP="00CF14E2" w:rsidRDefault="00F42655" w14:paraId="620E0B75" w14:textId="77777777">
            <w:pPr>
              <w:autoSpaceDE w:val="0"/>
              <w:autoSpaceDN w:val="0"/>
              <w:adjustRightInd w:val="0"/>
              <w:spacing w:after="0" w:line="240" w:lineRule="auto"/>
              <w:rPr>
                <w:rFonts w:eastAsia="Times New Roman" w:cs="Arial"/>
                <w:b/>
                <w:bCs/>
                <w:sz w:val="20"/>
                <w:szCs w:val="20"/>
                <w:lang w:val="en-GB" w:eastAsia="en-GB"/>
              </w:rPr>
            </w:pPr>
          </w:p>
        </w:tc>
        <w:tc>
          <w:tcPr>
            <w:tcW w:w="993" w:type="dxa"/>
            <w:gridSpan w:val="2"/>
          </w:tcPr>
          <w:p w:rsidRPr="00F71C18" w:rsidR="00F42655" w:rsidP="00CF14E2" w:rsidRDefault="00F42655" w14:paraId="4FDA73C6" w14:textId="77777777">
            <w:pPr>
              <w:autoSpaceDE w:val="0"/>
              <w:autoSpaceDN w:val="0"/>
              <w:adjustRightInd w:val="0"/>
              <w:spacing w:after="0" w:line="240" w:lineRule="auto"/>
              <w:jc w:val="center"/>
              <w:rPr>
                <w:rFonts w:eastAsia="Times New Roman" w:cs="Arial"/>
                <w:b/>
                <w:bCs/>
                <w:sz w:val="20"/>
                <w:szCs w:val="20"/>
                <w:lang w:val="en-GB" w:eastAsia="en-GB"/>
              </w:rPr>
            </w:pPr>
          </w:p>
        </w:tc>
      </w:tr>
      <w:tr w:rsidRPr="00F71C18" w:rsidR="00F42655" w:rsidTr="00090C2D" w14:paraId="2FF47CB6" w14:textId="77777777">
        <w:trPr>
          <w:trHeight w:val="388"/>
        </w:trPr>
        <w:tc>
          <w:tcPr>
            <w:tcW w:w="425" w:type="dxa"/>
            <w:vMerge/>
            <w:shd w:val="clear" w:color="auto" w:fill="E3F1ED" w:themeFill="accent3" w:themeFillTint="33"/>
          </w:tcPr>
          <w:p w:rsidRPr="00F71C18" w:rsidR="00F42655" w:rsidP="00CF14E2" w:rsidRDefault="00F42655" w14:paraId="127AB413" w14:textId="77777777">
            <w:pPr>
              <w:autoSpaceDE w:val="0"/>
              <w:autoSpaceDN w:val="0"/>
              <w:adjustRightInd w:val="0"/>
              <w:spacing w:after="0" w:line="240" w:lineRule="auto"/>
              <w:rPr>
                <w:rFonts w:eastAsia="Times New Roman" w:cs="Arial"/>
                <w:b/>
                <w:sz w:val="20"/>
                <w:szCs w:val="20"/>
                <w:lang w:val="en-GB" w:eastAsia="en-GB"/>
              </w:rPr>
            </w:pPr>
          </w:p>
        </w:tc>
        <w:tc>
          <w:tcPr>
            <w:tcW w:w="2693" w:type="dxa"/>
            <w:gridSpan w:val="3"/>
            <w:vAlign w:val="center"/>
          </w:tcPr>
          <w:p w:rsidRPr="003628A4" w:rsidR="00F42655" w:rsidP="00146E20" w:rsidRDefault="00F42655" w14:paraId="24572451" w14:textId="2EFC8F5A">
            <w:pPr>
              <w:autoSpaceDE w:val="0"/>
              <w:autoSpaceDN w:val="0"/>
              <w:adjustRightInd w:val="0"/>
              <w:spacing w:after="0" w:line="240" w:lineRule="auto"/>
              <w:rPr>
                <w:rFonts w:eastAsia="Times New Roman" w:cs="Arial"/>
                <w:sz w:val="20"/>
                <w:szCs w:val="20"/>
                <w:lang w:val="en-GB" w:eastAsia="en-GB"/>
              </w:rPr>
            </w:pPr>
            <w:r w:rsidRPr="00F71C18">
              <w:rPr>
                <w:rFonts w:eastAsia="Times New Roman" w:cs="Arial"/>
                <w:sz w:val="20"/>
                <w:szCs w:val="20"/>
                <w:lang w:val="en-GB" w:eastAsia="en-GB"/>
              </w:rPr>
              <w:t>Other</w:t>
            </w:r>
          </w:p>
        </w:tc>
        <w:tc>
          <w:tcPr>
            <w:tcW w:w="6238" w:type="dxa"/>
            <w:gridSpan w:val="6"/>
          </w:tcPr>
          <w:p w:rsidRPr="00F71C18" w:rsidR="00F42655" w:rsidP="00CF14E2" w:rsidRDefault="00F42655" w14:paraId="3E18FE75" w14:textId="77777777">
            <w:pPr>
              <w:autoSpaceDE w:val="0"/>
              <w:autoSpaceDN w:val="0"/>
              <w:adjustRightInd w:val="0"/>
              <w:spacing w:after="0" w:line="240" w:lineRule="auto"/>
              <w:rPr>
                <w:rFonts w:eastAsia="Times New Roman" w:cs="Arial"/>
                <w:b/>
                <w:bCs/>
                <w:sz w:val="20"/>
                <w:szCs w:val="20"/>
                <w:lang w:val="en-GB" w:eastAsia="en-GB"/>
              </w:rPr>
            </w:pPr>
          </w:p>
        </w:tc>
        <w:tc>
          <w:tcPr>
            <w:tcW w:w="993" w:type="dxa"/>
            <w:gridSpan w:val="2"/>
          </w:tcPr>
          <w:p w:rsidRPr="00F71C18" w:rsidR="00F42655" w:rsidP="00CF14E2" w:rsidRDefault="00F42655" w14:paraId="5FE6AFD6" w14:textId="77777777">
            <w:pPr>
              <w:autoSpaceDE w:val="0"/>
              <w:autoSpaceDN w:val="0"/>
              <w:adjustRightInd w:val="0"/>
              <w:spacing w:after="0" w:line="240" w:lineRule="auto"/>
              <w:jc w:val="center"/>
              <w:rPr>
                <w:rFonts w:eastAsia="Times New Roman" w:cs="Arial"/>
                <w:b/>
                <w:bCs/>
                <w:sz w:val="20"/>
                <w:szCs w:val="20"/>
                <w:lang w:val="en-GB" w:eastAsia="en-GB"/>
              </w:rPr>
            </w:pPr>
          </w:p>
        </w:tc>
      </w:tr>
    </w:tbl>
    <w:p w:rsidR="00F42655" w:rsidP="00F42655" w:rsidRDefault="00F42655" w14:paraId="47334771" w14:textId="77777777">
      <w:pPr>
        <w:autoSpaceDE w:val="0"/>
        <w:autoSpaceDN w:val="0"/>
        <w:adjustRightInd w:val="0"/>
        <w:rPr>
          <w:rFonts w:cs="Arial"/>
          <w:b/>
          <w:sz w:val="20"/>
          <w:szCs w:val="20"/>
        </w:rPr>
      </w:pPr>
    </w:p>
    <w:p w:rsidR="00F42655" w:rsidP="00F42655" w:rsidRDefault="00F42655" w14:paraId="1548911F" w14:textId="77777777">
      <w:pPr>
        <w:rPr>
          <w:rFonts w:cs="Arial"/>
          <w:b/>
          <w:sz w:val="20"/>
          <w:szCs w:val="20"/>
        </w:rPr>
      </w:pPr>
      <w:r>
        <w:rPr>
          <w:rFonts w:cs="Arial"/>
          <w:b/>
          <w:sz w:val="20"/>
          <w:szCs w:val="20"/>
        </w:rPr>
        <w:br w:type="page"/>
      </w:r>
    </w:p>
    <w:p w:rsidR="00F42655" w:rsidP="00F42655" w:rsidRDefault="00F42655" w14:paraId="1BF4084A" w14:textId="77777777">
      <w:pPr>
        <w:autoSpaceDE w:val="0"/>
        <w:autoSpaceDN w:val="0"/>
        <w:adjustRightInd w:val="0"/>
        <w:rPr>
          <w:rFonts w:cs="Arial"/>
          <w:b/>
          <w:sz w:val="20"/>
          <w:szCs w:val="20"/>
        </w:rPr>
      </w:pPr>
    </w:p>
    <w:tbl>
      <w:tblPr>
        <w:tblW w:w="10349" w:type="dxa"/>
        <w:tblInd w:w="-176"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Layout w:type="fixed"/>
        <w:tblLook w:val="01E0" w:firstRow="1" w:lastRow="1" w:firstColumn="1" w:lastColumn="1" w:noHBand="0" w:noVBand="0"/>
      </w:tblPr>
      <w:tblGrid>
        <w:gridCol w:w="426"/>
        <w:gridCol w:w="600"/>
        <w:gridCol w:w="2006"/>
        <w:gridCol w:w="1894"/>
        <w:gridCol w:w="1135"/>
        <w:gridCol w:w="1878"/>
        <w:gridCol w:w="709"/>
        <w:gridCol w:w="585"/>
        <w:gridCol w:w="1116"/>
      </w:tblGrid>
      <w:tr w:rsidRPr="000B1E52" w:rsidR="00F42655" w:rsidTr="00CF14E2" w14:paraId="61CD5DAF" w14:textId="77777777">
        <w:trPr>
          <w:trHeight w:val="297"/>
        </w:trPr>
        <w:tc>
          <w:tcPr>
            <w:tcW w:w="426" w:type="dxa"/>
            <w:vMerge w:val="restart"/>
            <w:shd w:val="clear" w:color="auto" w:fill="E3F1ED" w:themeFill="accent3" w:themeFillTint="33"/>
          </w:tcPr>
          <w:p w:rsidRPr="000B1E52" w:rsidR="00F42655" w:rsidP="00CF14E2" w:rsidRDefault="00F42655" w14:paraId="7BEEB0EE" w14:textId="77777777">
            <w:pPr>
              <w:numPr>
                <w:ilvl w:val="0"/>
                <w:numId w:val="13"/>
              </w:numPr>
              <w:autoSpaceDE w:val="0"/>
              <w:autoSpaceDN w:val="0"/>
              <w:adjustRightInd w:val="0"/>
              <w:spacing w:after="0" w:line="240" w:lineRule="auto"/>
              <w:rPr>
                <w:rFonts w:eastAsia="Times New Roman" w:cs="Arial"/>
                <w:b/>
                <w:sz w:val="20"/>
                <w:szCs w:val="20"/>
                <w:lang w:val="en-GB" w:eastAsia="en-GB"/>
              </w:rPr>
            </w:pPr>
          </w:p>
        </w:tc>
        <w:tc>
          <w:tcPr>
            <w:tcW w:w="2606" w:type="dxa"/>
            <w:gridSpan w:val="2"/>
            <w:shd w:val="clear" w:color="auto" w:fill="E3F1ED" w:themeFill="accent3" w:themeFillTint="33"/>
          </w:tcPr>
          <w:p w:rsidRPr="000B1E52" w:rsidR="00F42655" w:rsidP="00CF14E2" w:rsidRDefault="00F42655" w14:paraId="0F06A78E" w14:textId="77777777">
            <w:pPr>
              <w:autoSpaceDE w:val="0"/>
              <w:autoSpaceDN w:val="0"/>
              <w:adjustRightInd w:val="0"/>
              <w:spacing w:after="0" w:line="240" w:lineRule="auto"/>
              <w:rPr>
                <w:rFonts w:eastAsia="Times New Roman" w:cs="Arial"/>
                <w:b/>
                <w:bCs/>
                <w:sz w:val="20"/>
                <w:szCs w:val="20"/>
                <w:lang w:val="en-GB" w:eastAsia="en-GB"/>
              </w:rPr>
            </w:pPr>
            <w:r w:rsidRPr="000B1E52">
              <w:rPr>
                <w:rFonts w:eastAsia="Times New Roman" w:cs="Arial"/>
                <w:b/>
                <w:bCs/>
                <w:sz w:val="20"/>
                <w:szCs w:val="20"/>
                <w:lang w:val="en-GB" w:eastAsia="en-GB"/>
              </w:rPr>
              <w:t>Cause of incident</w:t>
            </w:r>
          </w:p>
        </w:tc>
        <w:tc>
          <w:tcPr>
            <w:tcW w:w="6201" w:type="dxa"/>
            <w:gridSpan w:val="5"/>
            <w:shd w:val="clear" w:color="auto" w:fill="E3F1ED" w:themeFill="accent3" w:themeFillTint="33"/>
          </w:tcPr>
          <w:p w:rsidRPr="000B1E52" w:rsidR="00F42655" w:rsidP="00CF14E2" w:rsidRDefault="00F42655" w14:paraId="0D56A744" w14:textId="77777777">
            <w:pPr>
              <w:autoSpaceDE w:val="0"/>
              <w:autoSpaceDN w:val="0"/>
              <w:adjustRightInd w:val="0"/>
              <w:spacing w:after="0" w:line="240" w:lineRule="auto"/>
              <w:rPr>
                <w:rFonts w:eastAsia="Times New Roman" w:cs="Arial"/>
                <w:b/>
                <w:bCs/>
                <w:sz w:val="20"/>
                <w:szCs w:val="20"/>
                <w:lang w:val="en-GB" w:eastAsia="en-GB"/>
              </w:rPr>
            </w:pPr>
            <w:r w:rsidRPr="000B1E52">
              <w:rPr>
                <w:rFonts w:eastAsia="Times New Roman" w:cs="Arial"/>
                <w:b/>
                <w:bCs/>
                <w:sz w:val="20"/>
                <w:szCs w:val="20"/>
                <w:lang w:val="en-GB" w:eastAsia="en-GB"/>
              </w:rPr>
              <w:t>Detail</w:t>
            </w:r>
          </w:p>
        </w:tc>
        <w:tc>
          <w:tcPr>
            <w:tcW w:w="1116" w:type="dxa"/>
            <w:shd w:val="clear" w:color="auto" w:fill="E3F1ED" w:themeFill="accent3" w:themeFillTint="33"/>
            <w:vAlign w:val="center"/>
          </w:tcPr>
          <w:p w:rsidRPr="000B1E52" w:rsidR="00F42655" w:rsidP="00CF14E2" w:rsidRDefault="00F42655" w14:paraId="505B836A" w14:textId="77777777">
            <w:pPr>
              <w:autoSpaceDE w:val="0"/>
              <w:autoSpaceDN w:val="0"/>
              <w:adjustRightInd w:val="0"/>
              <w:spacing w:after="0" w:line="240" w:lineRule="auto"/>
              <w:jc w:val="center"/>
              <w:rPr>
                <w:rFonts w:eastAsia="Times New Roman" w:cs="Arial"/>
                <w:b/>
                <w:bCs/>
                <w:szCs w:val="24"/>
                <w:lang w:val="en-GB" w:eastAsia="en-GB"/>
              </w:rPr>
            </w:pPr>
            <w:r w:rsidRPr="000B1E52">
              <w:rPr>
                <w:rFonts w:ascii="Wingdings 2" w:hAnsi="Wingdings 2" w:eastAsia="Wingdings 2" w:cs="Wingdings 2"/>
                <w:b/>
                <w:bCs/>
                <w:szCs w:val="24"/>
                <w:lang w:val="en-GB" w:eastAsia="en-GB"/>
              </w:rPr>
              <w:t>P</w:t>
            </w:r>
          </w:p>
        </w:tc>
      </w:tr>
      <w:tr w:rsidRPr="000B1E52" w:rsidR="00F42655" w:rsidTr="003628A4" w14:paraId="78458B7C" w14:textId="77777777">
        <w:trPr>
          <w:trHeight w:val="168"/>
        </w:trPr>
        <w:tc>
          <w:tcPr>
            <w:tcW w:w="426" w:type="dxa"/>
            <w:vMerge/>
            <w:shd w:val="clear" w:color="auto" w:fill="E3F1ED" w:themeFill="accent3" w:themeFillTint="33"/>
          </w:tcPr>
          <w:p w:rsidRPr="000B1E52" w:rsidR="00F42655" w:rsidP="00CF14E2" w:rsidRDefault="00F42655" w14:paraId="1E8FFD29" w14:textId="77777777">
            <w:pPr>
              <w:autoSpaceDE w:val="0"/>
              <w:autoSpaceDN w:val="0"/>
              <w:adjustRightInd w:val="0"/>
              <w:spacing w:after="0" w:line="240" w:lineRule="auto"/>
              <w:rPr>
                <w:rFonts w:eastAsia="Times New Roman" w:cs="Arial"/>
                <w:b/>
                <w:sz w:val="20"/>
                <w:szCs w:val="20"/>
                <w:lang w:val="en-GB" w:eastAsia="en-GB"/>
              </w:rPr>
            </w:pPr>
          </w:p>
        </w:tc>
        <w:tc>
          <w:tcPr>
            <w:tcW w:w="2606" w:type="dxa"/>
            <w:gridSpan w:val="2"/>
            <w:vAlign w:val="center"/>
          </w:tcPr>
          <w:p w:rsidRPr="000B1E52" w:rsidR="00F42655" w:rsidP="003628A4" w:rsidRDefault="00F42655" w14:paraId="14EFC7AB" w14:textId="77777777">
            <w:pPr>
              <w:autoSpaceDE w:val="0"/>
              <w:autoSpaceDN w:val="0"/>
              <w:adjustRightInd w:val="0"/>
              <w:spacing w:after="0" w:line="240" w:lineRule="auto"/>
              <w:rPr>
                <w:rFonts w:eastAsia="Times New Roman" w:cs="Arial"/>
                <w:sz w:val="20"/>
                <w:szCs w:val="20"/>
                <w:lang w:val="en-GB" w:eastAsia="en-GB"/>
              </w:rPr>
            </w:pPr>
            <w:r w:rsidRPr="000B1E52">
              <w:rPr>
                <w:rFonts w:eastAsia="Times New Roman" w:cs="Arial"/>
                <w:sz w:val="20"/>
                <w:szCs w:val="20"/>
                <w:lang w:val="en-GB" w:eastAsia="en-GB"/>
              </w:rPr>
              <w:t>Unclear labelling caused confusion</w:t>
            </w:r>
          </w:p>
        </w:tc>
        <w:tc>
          <w:tcPr>
            <w:tcW w:w="6201" w:type="dxa"/>
            <w:gridSpan w:val="5"/>
          </w:tcPr>
          <w:p w:rsidRPr="000B1E52" w:rsidR="00F42655" w:rsidP="00CF14E2" w:rsidRDefault="00F42655" w14:paraId="4DCBA052" w14:textId="77777777">
            <w:pPr>
              <w:autoSpaceDE w:val="0"/>
              <w:autoSpaceDN w:val="0"/>
              <w:adjustRightInd w:val="0"/>
              <w:spacing w:after="0" w:line="240" w:lineRule="auto"/>
              <w:rPr>
                <w:rFonts w:eastAsia="Times New Roman" w:cs="Arial"/>
                <w:b/>
                <w:bCs/>
                <w:sz w:val="20"/>
                <w:szCs w:val="20"/>
                <w:lang w:val="en-GB" w:eastAsia="en-GB"/>
              </w:rPr>
            </w:pPr>
          </w:p>
        </w:tc>
        <w:tc>
          <w:tcPr>
            <w:tcW w:w="1116" w:type="dxa"/>
          </w:tcPr>
          <w:p w:rsidRPr="000B1E52" w:rsidR="00F42655" w:rsidP="00CF14E2" w:rsidRDefault="00F42655" w14:paraId="17D24248" w14:textId="77777777">
            <w:pPr>
              <w:autoSpaceDE w:val="0"/>
              <w:autoSpaceDN w:val="0"/>
              <w:adjustRightInd w:val="0"/>
              <w:spacing w:after="0" w:line="240" w:lineRule="auto"/>
              <w:jc w:val="center"/>
              <w:rPr>
                <w:rFonts w:eastAsia="Times New Roman" w:cs="Arial"/>
                <w:b/>
                <w:bCs/>
                <w:sz w:val="20"/>
                <w:szCs w:val="20"/>
                <w:lang w:val="en-GB" w:eastAsia="en-GB"/>
              </w:rPr>
            </w:pPr>
          </w:p>
        </w:tc>
      </w:tr>
      <w:tr w:rsidRPr="000B1E52" w:rsidR="00F42655" w:rsidTr="003628A4" w14:paraId="20CA4065" w14:textId="77777777">
        <w:trPr>
          <w:trHeight w:val="168"/>
        </w:trPr>
        <w:tc>
          <w:tcPr>
            <w:tcW w:w="426" w:type="dxa"/>
            <w:vMerge/>
            <w:shd w:val="clear" w:color="auto" w:fill="E3F1ED" w:themeFill="accent3" w:themeFillTint="33"/>
          </w:tcPr>
          <w:p w:rsidRPr="000B1E52" w:rsidR="00F42655" w:rsidP="00CF14E2" w:rsidRDefault="00F42655" w14:paraId="1F051141" w14:textId="77777777">
            <w:pPr>
              <w:autoSpaceDE w:val="0"/>
              <w:autoSpaceDN w:val="0"/>
              <w:adjustRightInd w:val="0"/>
              <w:spacing w:after="0" w:line="240" w:lineRule="auto"/>
              <w:rPr>
                <w:rFonts w:eastAsia="Times New Roman" w:cs="Arial"/>
                <w:b/>
                <w:sz w:val="20"/>
                <w:szCs w:val="20"/>
                <w:lang w:val="en-GB" w:eastAsia="en-GB"/>
              </w:rPr>
            </w:pPr>
          </w:p>
        </w:tc>
        <w:tc>
          <w:tcPr>
            <w:tcW w:w="2606" w:type="dxa"/>
            <w:gridSpan w:val="2"/>
            <w:vAlign w:val="center"/>
          </w:tcPr>
          <w:p w:rsidRPr="000B1E52" w:rsidR="00F42655" w:rsidP="003628A4" w:rsidRDefault="00F42655" w14:paraId="2073B22C" w14:textId="77777777">
            <w:pPr>
              <w:autoSpaceDE w:val="0"/>
              <w:autoSpaceDN w:val="0"/>
              <w:adjustRightInd w:val="0"/>
              <w:spacing w:after="0" w:line="240" w:lineRule="auto"/>
              <w:rPr>
                <w:rFonts w:eastAsia="Times New Roman" w:cs="Arial"/>
                <w:sz w:val="20"/>
                <w:szCs w:val="20"/>
                <w:lang w:val="en-GB" w:eastAsia="en-GB"/>
              </w:rPr>
            </w:pPr>
            <w:r w:rsidRPr="000B1E52">
              <w:rPr>
                <w:rFonts w:eastAsia="Times New Roman" w:cs="Arial"/>
                <w:sz w:val="20"/>
                <w:szCs w:val="20"/>
                <w:lang w:val="en-GB" w:eastAsia="en-GB"/>
              </w:rPr>
              <w:t>Unclear instructions caused confusion</w:t>
            </w:r>
          </w:p>
        </w:tc>
        <w:tc>
          <w:tcPr>
            <w:tcW w:w="6201" w:type="dxa"/>
            <w:gridSpan w:val="5"/>
          </w:tcPr>
          <w:p w:rsidRPr="000B1E52" w:rsidR="00F42655" w:rsidP="00CF14E2" w:rsidRDefault="00F42655" w14:paraId="1187075F" w14:textId="77777777">
            <w:pPr>
              <w:autoSpaceDE w:val="0"/>
              <w:autoSpaceDN w:val="0"/>
              <w:adjustRightInd w:val="0"/>
              <w:spacing w:after="0" w:line="240" w:lineRule="auto"/>
              <w:rPr>
                <w:rFonts w:eastAsia="Times New Roman" w:cs="Arial"/>
                <w:b/>
                <w:bCs/>
                <w:sz w:val="20"/>
                <w:szCs w:val="20"/>
                <w:lang w:val="en-GB" w:eastAsia="en-GB"/>
              </w:rPr>
            </w:pPr>
          </w:p>
        </w:tc>
        <w:tc>
          <w:tcPr>
            <w:tcW w:w="1116" w:type="dxa"/>
          </w:tcPr>
          <w:p w:rsidRPr="000B1E52" w:rsidR="00F42655" w:rsidP="00CF14E2" w:rsidRDefault="00F42655" w14:paraId="043282A2" w14:textId="77777777">
            <w:pPr>
              <w:autoSpaceDE w:val="0"/>
              <w:autoSpaceDN w:val="0"/>
              <w:adjustRightInd w:val="0"/>
              <w:spacing w:after="0" w:line="240" w:lineRule="auto"/>
              <w:jc w:val="center"/>
              <w:rPr>
                <w:rFonts w:eastAsia="Times New Roman" w:cs="Arial"/>
                <w:b/>
                <w:bCs/>
                <w:sz w:val="20"/>
                <w:szCs w:val="20"/>
                <w:lang w:val="en-GB" w:eastAsia="en-GB"/>
              </w:rPr>
            </w:pPr>
          </w:p>
        </w:tc>
      </w:tr>
      <w:tr w:rsidRPr="000B1E52" w:rsidR="00F42655" w:rsidTr="00A44683" w14:paraId="24642AB6" w14:textId="77777777">
        <w:trPr>
          <w:trHeight w:val="398"/>
        </w:trPr>
        <w:tc>
          <w:tcPr>
            <w:tcW w:w="426" w:type="dxa"/>
            <w:vMerge/>
            <w:shd w:val="clear" w:color="auto" w:fill="E3F1ED" w:themeFill="accent3" w:themeFillTint="33"/>
          </w:tcPr>
          <w:p w:rsidRPr="000B1E52" w:rsidR="00F42655" w:rsidP="00CF14E2" w:rsidRDefault="00F42655" w14:paraId="0A15175F" w14:textId="77777777">
            <w:pPr>
              <w:autoSpaceDE w:val="0"/>
              <w:autoSpaceDN w:val="0"/>
              <w:adjustRightInd w:val="0"/>
              <w:spacing w:after="0" w:line="240" w:lineRule="auto"/>
              <w:rPr>
                <w:rFonts w:eastAsia="Times New Roman" w:cs="Arial"/>
                <w:b/>
                <w:sz w:val="20"/>
                <w:szCs w:val="20"/>
                <w:lang w:val="en-GB" w:eastAsia="en-GB"/>
              </w:rPr>
            </w:pPr>
          </w:p>
        </w:tc>
        <w:tc>
          <w:tcPr>
            <w:tcW w:w="2606" w:type="dxa"/>
            <w:gridSpan w:val="2"/>
            <w:vAlign w:val="center"/>
          </w:tcPr>
          <w:p w:rsidRPr="000B1E52" w:rsidR="00F42655" w:rsidP="003628A4" w:rsidRDefault="00F42655" w14:paraId="662E3F39" w14:textId="2EA69AD7">
            <w:pPr>
              <w:autoSpaceDE w:val="0"/>
              <w:autoSpaceDN w:val="0"/>
              <w:adjustRightInd w:val="0"/>
              <w:spacing w:after="0" w:line="240" w:lineRule="auto"/>
              <w:rPr>
                <w:rFonts w:eastAsia="Times New Roman" w:cs="Arial"/>
                <w:sz w:val="20"/>
                <w:szCs w:val="20"/>
                <w:lang w:val="en-GB" w:eastAsia="en-GB"/>
              </w:rPr>
            </w:pPr>
            <w:r w:rsidRPr="000B1E52">
              <w:rPr>
                <w:rFonts w:eastAsia="Times New Roman" w:cs="Arial"/>
                <w:sz w:val="20"/>
                <w:szCs w:val="20"/>
                <w:lang w:val="en-GB" w:eastAsia="en-GB"/>
              </w:rPr>
              <w:t xml:space="preserve">Wrong service </w:t>
            </w:r>
            <w:r w:rsidRPr="000B1E52" w:rsidR="00146E20">
              <w:rPr>
                <w:rFonts w:eastAsia="Times New Roman" w:cs="Arial"/>
                <w:sz w:val="20"/>
                <w:szCs w:val="20"/>
                <w:lang w:val="en-GB" w:eastAsia="en-GB"/>
              </w:rPr>
              <w:t>username</w:t>
            </w:r>
          </w:p>
        </w:tc>
        <w:tc>
          <w:tcPr>
            <w:tcW w:w="6201" w:type="dxa"/>
            <w:gridSpan w:val="5"/>
          </w:tcPr>
          <w:p w:rsidRPr="000B1E52" w:rsidR="00F42655" w:rsidP="00CF14E2" w:rsidRDefault="00F42655" w14:paraId="173C51E4" w14:textId="77777777">
            <w:pPr>
              <w:autoSpaceDE w:val="0"/>
              <w:autoSpaceDN w:val="0"/>
              <w:adjustRightInd w:val="0"/>
              <w:spacing w:after="0" w:line="240" w:lineRule="auto"/>
              <w:rPr>
                <w:rFonts w:eastAsia="Times New Roman" w:cs="Arial"/>
                <w:b/>
                <w:bCs/>
                <w:sz w:val="20"/>
                <w:szCs w:val="20"/>
                <w:lang w:val="en-GB" w:eastAsia="en-GB"/>
              </w:rPr>
            </w:pPr>
          </w:p>
        </w:tc>
        <w:tc>
          <w:tcPr>
            <w:tcW w:w="1116" w:type="dxa"/>
          </w:tcPr>
          <w:p w:rsidRPr="000B1E52" w:rsidR="00F42655" w:rsidP="00CF14E2" w:rsidRDefault="00F42655" w14:paraId="001E45B0" w14:textId="77777777">
            <w:pPr>
              <w:autoSpaceDE w:val="0"/>
              <w:autoSpaceDN w:val="0"/>
              <w:adjustRightInd w:val="0"/>
              <w:spacing w:after="0" w:line="240" w:lineRule="auto"/>
              <w:jc w:val="center"/>
              <w:rPr>
                <w:rFonts w:eastAsia="Times New Roman" w:cs="Arial"/>
                <w:b/>
                <w:bCs/>
                <w:sz w:val="20"/>
                <w:szCs w:val="20"/>
                <w:lang w:val="en-GB" w:eastAsia="en-GB"/>
              </w:rPr>
            </w:pPr>
          </w:p>
        </w:tc>
      </w:tr>
      <w:tr w:rsidRPr="000B1E52" w:rsidR="00F42655" w:rsidTr="00A44683" w14:paraId="55B34A6B" w14:textId="77777777">
        <w:trPr>
          <w:trHeight w:val="443"/>
        </w:trPr>
        <w:tc>
          <w:tcPr>
            <w:tcW w:w="426" w:type="dxa"/>
            <w:vMerge/>
            <w:shd w:val="clear" w:color="auto" w:fill="E3F1ED" w:themeFill="accent3" w:themeFillTint="33"/>
          </w:tcPr>
          <w:p w:rsidRPr="000B1E52" w:rsidR="00F42655" w:rsidP="00CF14E2" w:rsidRDefault="00F42655" w14:paraId="31C73D52" w14:textId="77777777">
            <w:pPr>
              <w:autoSpaceDE w:val="0"/>
              <w:autoSpaceDN w:val="0"/>
              <w:adjustRightInd w:val="0"/>
              <w:spacing w:after="0" w:line="240" w:lineRule="auto"/>
              <w:rPr>
                <w:rFonts w:eastAsia="Times New Roman" w:cs="Arial"/>
                <w:b/>
                <w:sz w:val="20"/>
                <w:szCs w:val="20"/>
                <w:lang w:val="en-GB" w:eastAsia="en-GB"/>
              </w:rPr>
            </w:pPr>
          </w:p>
        </w:tc>
        <w:tc>
          <w:tcPr>
            <w:tcW w:w="2606" w:type="dxa"/>
            <w:gridSpan w:val="2"/>
            <w:vAlign w:val="center"/>
          </w:tcPr>
          <w:p w:rsidRPr="000B1E52" w:rsidR="00F42655" w:rsidP="00A44683" w:rsidRDefault="00F42655" w14:paraId="5B24F9DF" w14:textId="47AF0516">
            <w:pPr>
              <w:autoSpaceDE w:val="0"/>
              <w:autoSpaceDN w:val="0"/>
              <w:adjustRightInd w:val="0"/>
              <w:spacing w:after="0" w:line="240" w:lineRule="auto"/>
              <w:rPr>
                <w:rFonts w:eastAsia="Times New Roman" w:cs="Arial"/>
                <w:sz w:val="20"/>
                <w:szCs w:val="20"/>
                <w:lang w:val="en-GB" w:eastAsia="en-GB"/>
              </w:rPr>
            </w:pPr>
            <w:r w:rsidRPr="000B1E52">
              <w:rPr>
                <w:rFonts w:eastAsia="Times New Roman" w:cs="Arial"/>
                <w:sz w:val="20"/>
                <w:szCs w:val="20"/>
                <w:lang w:val="en-GB" w:eastAsia="en-GB"/>
              </w:rPr>
              <w:t>Product out of date</w:t>
            </w:r>
          </w:p>
        </w:tc>
        <w:tc>
          <w:tcPr>
            <w:tcW w:w="6201" w:type="dxa"/>
            <w:gridSpan w:val="5"/>
          </w:tcPr>
          <w:p w:rsidRPr="000B1E52" w:rsidR="00F42655" w:rsidP="00CF14E2" w:rsidRDefault="00F42655" w14:paraId="3492C53E" w14:textId="77777777">
            <w:pPr>
              <w:autoSpaceDE w:val="0"/>
              <w:autoSpaceDN w:val="0"/>
              <w:adjustRightInd w:val="0"/>
              <w:spacing w:after="0" w:line="240" w:lineRule="auto"/>
              <w:rPr>
                <w:rFonts w:eastAsia="Times New Roman" w:cs="Arial"/>
                <w:b/>
                <w:bCs/>
                <w:sz w:val="20"/>
                <w:szCs w:val="20"/>
                <w:lang w:val="en-GB" w:eastAsia="en-GB"/>
              </w:rPr>
            </w:pPr>
          </w:p>
        </w:tc>
        <w:tc>
          <w:tcPr>
            <w:tcW w:w="1116" w:type="dxa"/>
          </w:tcPr>
          <w:p w:rsidRPr="000B1E52" w:rsidR="00F42655" w:rsidP="00CF14E2" w:rsidRDefault="00F42655" w14:paraId="7DA59E35" w14:textId="77777777">
            <w:pPr>
              <w:autoSpaceDE w:val="0"/>
              <w:autoSpaceDN w:val="0"/>
              <w:adjustRightInd w:val="0"/>
              <w:spacing w:after="0" w:line="240" w:lineRule="auto"/>
              <w:jc w:val="center"/>
              <w:rPr>
                <w:rFonts w:eastAsia="Times New Roman" w:cs="Arial"/>
                <w:b/>
                <w:bCs/>
                <w:sz w:val="20"/>
                <w:szCs w:val="20"/>
                <w:lang w:val="en-GB" w:eastAsia="en-GB"/>
              </w:rPr>
            </w:pPr>
          </w:p>
        </w:tc>
      </w:tr>
      <w:tr w:rsidRPr="000B1E52" w:rsidR="00F42655" w:rsidTr="00A44683" w14:paraId="0D7A4AB5" w14:textId="77777777">
        <w:trPr>
          <w:trHeight w:val="490"/>
        </w:trPr>
        <w:tc>
          <w:tcPr>
            <w:tcW w:w="426" w:type="dxa"/>
            <w:vMerge/>
            <w:shd w:val="clear" w:color="auto" w:fill="E3F1ED" w:themeFill="accent3" w:themeFillTint="33"/>
          </w:tcPr>
          <w:p w:rsidRPr="000B1E52" w:rsidR="00F42655" w:rsidP="00CF14E2" w:rsidRDefault="00F42655" w14:paraId="5A3ACBC1" w14:textId="77777777">
            <w:pPr>
              <w:autoSpaceDE w:val="0"/>
              <w:autoSpaceDN w:val="0"/>
              <w:adjustRightInd w:val="0"/>
              <w:spacing w:after="0" w:line="240" w:lineRule="auto"/>
              <w:rPr>
                <w:rFonts w:eastAsia="Times New Roman" w:cs="Arial"/>
                <w:b/>
                <w:sz w:val="20"/>
                <w:szCs w:val="20"/>
                <w:lang w:val="en-GB" w:eastAsia="en-GB"/>
              </w:rPr>
            </w:pPr>
          </w:p>
        </w:tc>
        <w:tc>
          <w:tcPr>
            <w:tcW w:w="2606" w:type="dxa"/>
            <w:gridSpan w:val="2"/>
            <w:vAlign w:val="center"/>
          </w:tcPr>
          <w:p w:rsidRPr="000B1E52" w:rsidR="00F42655" w:rsidP="00A44683" w:rsidRDefault="00F42655" w14:paraId="60D83F7E" w14:textId="4CD0725A">
            <w:pPr>
              <w:autoSpaceDE w:val="0"/>
              <w:autoSpaceDN w:val="0"/>
              <w:adjustRightInd w:val="0"/>
              <w:spacing w:after="0" w:line="240" w:lineRule="auto"/>
              <w:rPr>
                <w:rFonts w:eastAsia="Times New Roman" w:cs="Arial"/>
                <w:sz w:val="20"/>
                <w:szCs w:val="20"/>
                <w:lang w:val="en-GB" w:eastAsia="en-GB"/>
              </w:rPr>
            </w:pPr>
            <w:r w:rsidRPr="000B1E52">
              <w:rPr>
                <w:rFonts w:eastAsia="Times New Roman" w:cs="Arial"/>
                <w:sz w:val="20"/>
                <w:szCs w:val="20"/>
                <w:lang w:val="en-GB" w:eastAsia="en-GB"/>
              </w:rPr>
              <w:t>Interruptions</w:t>
            </w:r>
          </w:p>
        </w:tc>
        <w:tc>
          <w:tcPr>
            <w:tcW w:w="6201" w:type="dxa"/>
            <w:gridSpan w:val="5"/>
          </w:tcPr>
          <w:p w:rsidRPr="000B1E52" w:rsidR="00F42655" w:rsidP="00CF14E2" w:rsidRDefault="00F42655" w14:paraId="6308B637" w14:textId="77777777">
            <w:pPr>
              <w:autoSpaceDE w:val="0"/>
              <w:autoSpaceDN w:val="0"/>
              <w:adjustRightInd w:val="0"/>
              <w:spacing w:after="0" w:line="240" w:lineRule="auto"/>
              <w:rPr>
                <w:rFonts w:eastAsia="Times New Roman" w:cs="Arial"/>
                <w:b/>
                <w:bCs/>
                <w:sz w:val="20"/>
                <w:szCs w:val="20"/>
                <w:lang w:val="en-GB" w:eastAsia="en-GB"/>
              </w:rPr>
            </w:pPr>
          </w:p>
        </w:tc>
        <w:tc>
          <w:tcPr>
            <w:tcW w:w="1116" w:type="dxa"/>
          </w:tcPr>
          <w:p w:rsidRPr="000B1E52" w:rsidR="00F42655" w:rsidP="00CF14E2" w:rsidRDefault="00F42655" w14:paraId="604335F8" w14:textId="77777777">
            <w:pPr>
              <w:autoSpaceDE w:val="0"/>
              <w:autoSpaceDN w:val="0"/>
              <w:adjustRightInd w:val="0"/>
              <w:spacing w:after="0" w:line="240" w:lineRule="auto"/>
              <w:jc w:val="center"/>
              <w:rPr>
                <w:rFonts w:eastAsia="Times New Roman" w:cs="Arial"/>
                <w:b/>
                <w:bCs/>
                <w:sz w:val="20"/>
                <w:szCs w:val="20"/>
                <w:lang w:val="en-GB" w:eastAsia="en-GB"/>
              </w:rPr>
            </w:pPr>
          </w:p>
        </w:tc>
      </w:tr>
      <w:tr w:rsidRPr="000B1E52" w:rsidR="00F42655" w:rsidTr="003628A4" w14:paraId="726449EE" w14:textId="77777777">
        <w:trPr>
          <w:trHeight w:val="432"/>
        </w:trPr>
        <w:tc>
          <w:tcPr>
            <w:tcW w:w="426" w:type="dxa"/>
            <w:vMerge/>
            <w:shd w:val="clear" w:color="auto" w:fill="E3F1ED" w:themeFill="accent3" w:themeFillTint="33"/>
          </w:tcPr>
          <w:p w:rsidRPr="000B1E52" w:rsidR="00F42655" w:rsidP="00CF14E2" w:rsidRDefault="00F42655" w14:paraId="2790AC8A" w14:textId="77777777">
            <w:pPr>
              <w:autoSpaceDE w:val="0"/>
              <w:autoSpaceDN w:val="0"/>
              <w:adjustRightInd w:val="0"/>
              <w:spacing w:after="0" w:line="240" w:lineRule="auto"/>
              <w:rPr>
                <w:rFonts w:eastAsia="Times New Roman" w:cs="Arial"/>
                <w:b/>
                <w:sz w:val="20"/>
                <w:szCs w:val="20"/>
                <w:lang w:val="en-GB" w:eastAsia="en-GB"/>
              </w:rPr>
            </w:pPr>
          </w:p>
        </w:tc>
        <w:tc>
          <w:tcPr>
            <w:tcW w:w="2606" w:type="dxa"/>
            <w:gridSpan w:val="2"/>
            <w:vAlign w:val="center"/>
          </w:tcPr>
          <w:p w:rsidRPr="000B1E52" w:rsidR="00F42655" w:rsidP="003628A4" w:rsidRDefault="00F42655" w14:paraId="7437F91B" w14:textId="77777777">
            <w:pPr>
              <w:autoSpaceDE w:val="0"/>
              <w:autoSpaceDN w:val="0"/>
              <w:adjustRightInd w:val="0"/>
              <w:spacing w:after="0" w:line="240" w:lineRule="auto"/>
              <w:rPr>
                <w:rFonts w:eastAsia="Times New Roman" w:cs="Arial"/>
                <w:sz w:val="20"/>
                <w:szCs w:val="20"/>
                <w:lang w:val="en-GB" w:eastAsia="en-GB"/>
              </w:rPr>
            </w:pPr>
            <w:r w:rsidRPr="000B1E52">
              <w:rPr>
                <w:rFonts w:eastAsia="Times New Roman" w:cs="Arial"/>
                <w:sz w:val="20"/>
                <w:szCs w:val="20"/>
                <w:lang w:val="en-GB" w:eastAsia="en-GB"/>
              </w:rPr>
              <w:t>Service user refused</w:t>
            </w:r>
          </w:p>
        </w:tc>
        <w:tc>
          <w:tcPr>
            <w:tcW w:w="6201" w:type="dxa"/>
            <w:gridSpan w:val="5"/>
          </w:tcPr>
          <w:p w:rsidRPr="000B1E52" w:rsidR="00F42655" w:rsidP="00CF14E2" w:rsidRDefault="00F42655" w14:paraId="225C6BE2" w14:textId="77777777">
            <w:pPr>
              <w:autoSpaceDE w:val="0"/>
              <w:autoSpaceDN w:val="0"/>
              <w:adjustRightInd w:val="0"/>
              <w:spacing w:after="0" w:line="240" w:lineRule="auto"/>
              <w:rPr>
                <w:rFonts w:eastAsia="Times New Roman" w:cs="Arial"/>
                <w:b/>
                <w:bCs/>
                <w:sz w:val="20"/>
                <w:szCs w:val="20"/>
                <w:lang w:val="en-GB" w:eastAsia="en-GB"/>
              </w:rPr>
            </w:pPr>
          </w:p>
        </w:tc>
        <w:tc>
          <w:tcPr>
            <w:tcW w:w="1116" w:type="dxa"/>
          </w:tcPr>
          <w:p w:rsidRPr="000B1E52" w:rsidR="00F42655" w:rsidP="00CF14E2" w:rsidRDefault="00F42655" w14:paraId="4EA3864E" w14:textId="77777777">
            <w:pPr>
              <w:autoSpaceDE w:val="0"/>
              <w:autoSpaceDN w:val="0"/>
              <w:adjustRightInd w:val="0"/>
              <w:spacing w:after="0" w:line="240" w:lineRule="auto"/>
              <w:jc w:val="center"/>
              <w:rPr>
                <w:rFonts w:eastAsia="Times New Roman" w:cs="Arial"/>
                <w:b/>
                <w:bCs/>
                <w:sz w:val="20"/>
                <w:szCs w:val="20"/>
                <w:lang w:val="en-GB" w:eastAsia="en-GB"/>
              </w:rPr>
            </w:pPr>
          </w:p>
        </w:tc>
      </w:tr>
      <w:tr w:rsidRPr="000B1E52" w:rsidR="00F42655" w:rsidTr="003628A4" w14:paraId="02F343B3" w14:textId="77777777">
        <w:trPr>
          <w:trHeight w:val="168"/>
        </w:trPr>
        <w:tc>
          <w:tcPr>
            <w:tcW w:w="426" w:type="dxa"/>
            <w:vMerge/>
            <w:shd w:val="clear" w:color="auto" w:fill="E3F1ED" w:themeFill="accent3" w:themeFillTint="33"/>
          </w:tcPr>
          <w:p w:rsidRPr="000B1E52" w:rsidR="00F42655" w:rsidP="00CF14E2" w:rsidRDefault="00F42655" w14:paraId="0C75295F" w14:textId="77777777">
            <w:pPr>
              <w:autoSpaceDE w:val="0"/>
              <w:autoSpaceDN w:val="0"/>
              <w:adjustRightInd w:val="0"/>
              <w:spacing w:after="0" w:line="240" w:lineRule="auto"/>
              <w:rPr>
                <w:rFonts w:eastAsia="Times New Roman" w:cs="Arial"/>
                <w:b/>
                <w:sz w:val="20"/>
                <w:szCs w:val="20"/>
                <w:lang w:val="en-GB" w:eastAsia="en-GB"/>
              </w:rPr>
            </w:pPr>
          </w:p>
        </w:tc>
        <w:tc>
          <w:tcPr>
            <w:tcW w:w="2606" w:type="dxa"/>
            <w:gridSpan w:val="2"/>
            <w:vAlign w:val="center"/>
          </w:tcPr>
          <w:p w:rsidRPr="000B1E52" w:rsidR="00F42655" w:rsidP="003628A4" w:rsidRDefault="00F42655" w14:paraId="05C0E95F" w14:textId="77777777">
            <w:pPr>
              <w:autoSpaceDE w:val="0"/>
              <w:autoSpaceDN w:val="0"/>
              <w:adjustRightInd w:val="0"/>
              <w:spacing w:after="0" w:line="240" w:lineRule="auto"/>
              <w:rPr>
                <w:rFonts w:eastAsia="Times New Roman" w:cs="Arial"/>
                <w:sz w:val="20"/>
                <w:szCs w:val="20"/>
                <w:lang w:val="en-GB" w:eastAsia="en-GB"/>
              </w:rPr>
            </w:pPr>
            <w:r w:rsidRPr="000B1E52">
              <w:rPr>
                <w:rFonts w:eastAsia="Times New Roman" w:cs="Arial"/>
                <w:sz w:val="20"/>
                <w:szCs w:val="20"/>
                <w:lang w:val="en-GB" w:eastAsia="en-GB"/>
              </w:rPr>
              <w:t>Staff/carer unable to administer</w:t>
            </w:r>
          </w:p>
        </w:tc>
        <w:tc>
          <w:tcPr>
            <w:tcW w:w="6201" w:type="dxa"/>
            <w:gridSpan w:val="5"/>
          </w:tcPr>
          <w:p w:rsidRPr="000B1E52" w:rsidR="00F42655" w:rsidP="00CF14E2" w:rsidRDefault="00F42655" w14:paraId="54C59C68" w14:textId="77777777">
            <w:pPr>
              <w:autoSpaceDE w:val="0"/>
              <w:autoSpaceDN w:val="0"/>
              <w:adjustRightInd w:val="0"/>
              <w:spacing w:after="0" w:line="240" w:lineRule="auto"/>
              <w:rPr>
                <w:rFonts w:eastAsia="Times New Roman" w:cs="Arial"/>
                <w:b/>
                <w:bCs/>
                <w:sz w:val="20"/>
                <w:szCs w:val="20"/>
                <w:lang w:val="en-GB" w:eastAsia="en-GB"/>
              </w:rPr>
            </w:pPr>
          </w:p>
        </w:tc>
        <w:tc>
          <w:tcPr>
            <w:tcW w:w="1116" w:type="dxa"/>
          </w:tcPr>
          <w:p w:rsidRPr="000B1E52" w:rsidR="00F42655" w:rsidP="00CF14E2" w:rsidRDefault="00F42655" w14:paraId="3C0E12C8" w14:textId="77777777">
            <w:pPr>
              <w:autoSpaceDE w:val="0"/>
              <w:autoSpaceDN w:val="0"/>
              <w:adjustRightInd w:val="0"/>
              <w:spacing w:after="0" w:line="240" w:lineRule="auto"/>
              <w:jc w:val="center"/>
              <w:rPr>
                <w:rFonts w:eastAsia="Times New Roman" w:cs="Arial"/>
                <w:b/>
                <w:bCs/>
                <w:sz w:val="20"/>
                <w:szCs w:val="20"/>
                <w:lang w:val="en-GB" w:eastAsia="en-GB"/>
              </w:rPr>
            </w:pPr>
          </w:p>
        </w:tc>
      </w:tr>
      <w:tr w:rsidRPr="000B1E52" w:rsidR="00F42655" w:rsidTr="00A44683" w14:paraId="436BDBA5" w14:textId="77777777">
        <w:trPr>
          <w:trHeight w:val="442"/>
        </w:trPr>
        <w:tc>
          <w:tcPr>
            <w:tcW w:w="426" w:type="dxa"/>
            <w:vMerge/>
            <w:tcBorders>
              <w:bottom w:val="single" w:color="D9D9D9" w:sz="4" w:space="0"/>
            </w:tcBorders>
            <w:shd w:val="clear" w:color="auto" w:fill="E3F1ED" w:themeFill="accent3" w:themeFillTint="33"/>
          </w:tcPr>
          <w:p w:rsidRPr="000B1E52" w:rsidR="00F42655" w:rsidP="00CF14E2" w:rsidRDefault="00F42655" w14:paraId="4978D09D" w14:textId="77777777">
            <w:pPr>
              <w:autoSpaceDE w:val="0"/>
              <w:autoSpaceDN w:val="0"/>
              <w:adjustRightInd w:val="0"/>
              <w:spacing w:after="0" w:line="240" w:lineRule="auto"/>
              <w:rPr>
                <w:rFonts w:eastAsia="Times New Roman" w:cs="Arial"/>
                <w:b/>
                <w:sz w:val="20"/>
                <w:szCs w:val="20"/>
                <w:lang w:val="en-GB" w:eastAsia="en-GB"/>
              </w:rPr>
            </w:pPr>
          </w:p>
        </w:tc>
        <w:tc>
          <w:tcPr>
            <w:tcW w:w="2606" w:type="dxa"/>
            <w:gridSpan w:val="2"/>
            <w:tcBorders>
              <w:bottom w:val="single" w:color="D9D9D9" w:sz="4" w:space="0"/>
            </w:tcBorders>
            <w:vAlign w:val="center"/>
          </w:tcPr>
          <w:p w:rsidRPr="000B1E52" w:rsidR="00F42655" w:rsidP="00A44683" w:rsidRDefault="00F42655" w14:paraId="7232A5F7" w14:textId="42A0D172">
            <w:pPr>
              <w:autoSpaceDE w:val="0"/>
              <w:autoSpaceDN w:val="0"/>
              <w:adjustRightInd w:val="0"/>
              <w:spacing w:after="0" w:line="240" w:lineRule="auto"/>
              <w:rPr>
                <w:rFonts w:eastAsia="Times New Roman" w:cs="Arial"/>
                <w:b/>
                <w:bCs/>
                <w:sz w:val="20"/>
                <w:szCs w:val="20"/>
                <w:lang w:val="en-GB" w:eastAsia="en-GB"/>
              </w:rPr>
            </w:pPr>
            <w:r w:rsidRPr="000B1E52">
              <w:rPr>
                <w:rFonts w:eastAsia="Times New Roman" w:cs="Arial"/>
                <w:sz w:val="20"/>
                <w:szCs w:val="20"/>
                <w:lang w:val="en-GB" w:eastAsia="en-GB"/>
              </w:rPr>
              <w:t>Other cause</w:t>
            </w:r>
          </w:p>
        </w:tc>
        <w:tc>
          <w:tcPr>
            <w:tcW w:w="6201" w:type="dxa"/>
            <w:gridSpan w:val="5"/>
            <w:tcBorders>
              <w:bottom w:val="single" w:color="D9D9D9" w:sz="4" w:space="0"/>
            </w:tcBorders>
          </w:tcPr>
          <w:p w:rsidRPr="000B1E52" w:rsidR="00F42655" w:rsidP="00CF14E2" w:rsidRDefault="00F42655" w14:paraId="1C15EC8B" w14:textId="77777777">
            <w:pPr>
              <w:autoSpaceDE w:val="0"/>
              <w:autoSpaceDN w:val="0"/>
              <w:adjustRightInd w:val="0"/>
              <w:spacing w:after="0" w:line="240" w:lineRule="auto"/>
              <w:rPr>
                <w:rFonts w:eastAsia="Times New Roman" w:cs="Arial"/>
                <w:b/>
                <w:bCs/>
                <w:sz w:val="20"/>
                <w:szCs w:val="20"/>
                <w:lang w:val="en-GB" w:eastAsia="en-GB"/>
              </w:rPr>
            </w:pPr>
          </w:p>
        </w:tc>
        <w:tc>
          <w:tcPr>
            <w:tcW w:w="1116" w:type="dxa"/>
            <w:tcBorders>
              <w:bottom w:val="single" w:color="D9D9D9" w:sz="4" w:space="0"/>
            </w:tcBorders>
          </w:tcPr>
          <w:p w:rsidRPr="000B1E52" w:rsidR="00F42655" w:rsidP="00CF14E2" w:rsidRDefault="00F42655" w14:paraId="1020550F" w14:textId="77777777">
            <w:pPr>
              <w:autoSpaceDE w:val="0"/>
              <w:autoSpaceDN w:val="0"/>
              <w:adjustRightInd w:val="0"/>
              <w:spacing w:after="0" w:line="240" w:lineRule="auto"/>
              <w:jc w:val="center"/>
              <w:rPr>
                <w:rFonts w:eastAsia="Times New Roman" w:cs="Arial"/>
                <w:b/>
                <w:bCs/>
                <w:sz w:val="20"/>
                <w:szCs w:val="20"/>
                <w:lang w:val="en-GB" w:eastAsia="en-GB"/>
              </w:rPr>
            </w:pPr>
          </w:p>
        </w:tc>
      </w:tr>
      <w:tr w:rsidRPr="000B1E52" w:rsidR="00F42655" w:rsidTr="00105680" w14:paraId="7E1B85B1" w14:textId="77777777">
        <w:trPr>
          <w:trHeight w:val="70" w:hRule="exact"/>
        </w:trPr>
        <w:tc>
          <w:tcPr>
            <w:tcW w:w="10349" w:type="dxa"/>
            <w:gridSpan w:val="9"/>
            <w:tcBorders>
              <w:left w:val="nil"/>
              <w:right w:val="nil"/>
            </w:tcBorders>
          </w:tcPr>
          <w:p w:rsidRPr="000B1E52" w:rsidR="00F42655" w:rsidP="00CF14E2" w:rsidRDefault="00F42655" w14:paraId="1BD60F74" w14:textId="77777777">
            <w:pPr>
              <w:autoSpaceDE w:val="0"/>
              <w:autoSpaceDN w:val="0"/>
              <w:adjustRightInd w:val="0"/>
              <w:spacing w:after="0" w:line="240" w:lineRule="auto"/>
              <w:rPr>
                <w:rFonts w:eastAsia="Times New Roman" w:cs="Arial"/>
                <w:b/>
                <w:sz w:val="20"/>
                <w:szCs w:val="20"/>
                <w:lang w:val="en-GB" w:eastAsia="en-GB"/>
              </w:rPr>
            </w:pPr>
          </w:p>
        </w:tc>
      </w:tr>
      <w:tr w:rsidRPr="000B1E52" w:rsidR="00F42655" w:rsidTr="00CF14E2" w14:paraId="474C0FA7" w14:textId="77777777">
        <w:trPr>
          <w:trHeight w:val="297"/>
        </w:trPr>
        <w:tc>
          <w:tcPr>
            <w:tcW w:w="426" w:type="dxa"/>
            <w:vMerge w:val="restart"/>
            <w:shd w:val="clear" w:color="auto" w:fill="E3F1ED" w:themeFill="accent3" w:themeFillTint="33"/>
          </w:tcPr>
          <w:p w:rsidRPr="000B1E52" w:rsidR="00F42655" w:rsidP="00CF14E2" w:rsidRDefault="00F42655" w14:paraId="00E4CC1E" w14:textId="77777777">
            <w:pPr>
              <w:numPr>
                <w:ilvl w:val="0"/>
                <w:numId w:val="13"/>
              </w:numPr>
              <w:autoSpaceDE w:val="0"/>
              <w:autoSpaceDN w:val="0"/>
              <w:adjustRightInd w:val="0"/>
              <w:spacing w:after="0" w:line="240" w:lineRule="auto"/>
              <w:rPr>
                <w:rFonts w:eastAsia="Times New Roman" w:cs="Arial"/>
                <w:b/>
                <w:sz w:val="20"/>
                <w:szCs w:val="20"/>
                <w:lang w:val="en-GB" w:eastAsia="en-GB"/>
              </w:rPr>
            </w:pPr>
          </w:p>
        </w:tc>
        <w:tc>
          <w:tcPr>
            <w:tcW w:w="8807" w:type="dxa"/>
            <w:gridSpan w:val="7"/>
            <w:shd w:val="clear" w:color="auto" w:fill="E3F1ED" w:themeFill="accent3" w:themeFillTint="33"/>
          </w:tcPr>
          <w:p w:rsidRPr="000B1E52" w:rsidR="00F42655" w:rsidP="00CF14E2" w:rsidRDefault="00F42655" w14:paraId="64775544" w14:textId="77777777">
            <w:pPr>
              <w:autoSpaceDE w:val="0"/>
              <w:autoSpaceDN w:val="0"/>
              <w:adjustRightInd w:val="0"/>
              <w:spacing w:after="0" w:line="240" w:lineRule="auto"/>
              <w:rPr>
                <w:rFonts w:eastAsia="Times New Roman" w:cs="Arial"/>
                <w:b/>
                <w:bCs/>
                <w:sz w:val="20"/>
                <w:szCs w:val="20"/>
                <w:lang w:val="en-GB" w:eastAsia="en-GB"/>
              </w:rPr>
            </w:pPr>
            <w:r w:rsidRPr="000B1E52">
              <w:rPr>
                <w:rFonts w:eastAsia="Times New Roman" w:cs="Arial"/>
                <w:b/>
                <w:bCs/>
                <w:sz w:val="20"/>
                <w:szCs w:val="20"/>
                <w:lang w:val="en-GB" w:eastAsia="en-GB"/>
              </w:rPr>
              <w:t xml:space="preserve">Immediate action to be taken </w:t>
            </w:r>
          </w:p>
        </w:tc>
        <w:tc>
          <w:tcPr>
            <w:tcW w:w="1116" w:type="dxa"/>
            <w:shd w:val="clear" w:color="auto" w:fill="E3F1ED" w:themeFill="accent3" w:themeFillTint="33"/>
            <w:vAlign w:val="center"/>
          </w:tcPr>
          <w:p w:rsidRPr="000B1E52" w:rsidR="00F42655" w:rsidP="00CF14E2" w:rsidRDefault="00F42655" w14:paraId="510EFEA6" w14:textId="77777777">
            <w:pPr>
              <w:autoSpaceDE w:val="0"/>
              <w:autoSpaceDN w:val="0"/>
              <w:adjustRightInd w:val="0"/>
              <w:spacing w:after="0" w:line="240" w:lineRule="auto"/>
              <w:jc w:val="center"/>
              <w:rPr>
                <w:rFonts w:eastAsia="Times New Roman" w:cs="Arial"/>
                <w:b/>
                <w:bCs/>
                <w:szCs w:val="24"/>
                <w:lang w:val="en-GB" w:eastAsia="en-GB"/>
              </w:rPr>
            </w:pPr>
            <w:r w:rsidRPr="000B1E52">
              <w:rPr>
                <w:rFonts w:ascii="Wingdings 2" w:hAnsi="Wingdings 2" w:eastAsia="Wingdings 2" w:cs="Wingdings 2"/>
                <w:b/>
                <w:bCs/>
                <w:szCs w:val="24"/>
                <w:lang w:val="en-GB" w:eastAsia="en-GB"/>
              </w:rPr>
              <w:t>P</w:t>
            </w:r>
          </w:p>
        </w:tc>
      </w:tr>
      <w:tr w:rsidRPr="000B1E52" w:rsidR="00F42655" w:rsidTr="00CF14E2" w14:paraId="549D755C" w14:textId="77777777">
        <w:trPr>
          <w:trHeight w:val="168"/>
        </w:trPr>
        <w:tc>
          <w:tcPr>
            <w:tcW w:w="426" w:type="dxa"/>
            <w:vMerge/>
            <w:shd w:val="clear" w:color="auto" w:fill="E3F1ED" w:themeFill="accent3" w:themeFillTint="33"/>
          </w:tcPr>
          <w:p w:rsidRPr="000B1E52" w:rsidR="00F42655" w:rsidP="00CF14E2" w:rsidRDefault="00F42655" w14:paraId="4C016258" w14:textId="77777777">
            <w:pPr>
              <w:autoSpaceDE w:val="0"/>
              <w:autoSpaceDN w:val="0"/>
              <w:adjustRightInd w:val="0"/>
              <w:spacing w:after="0" w:line="240" w:lineRule="auto"/>
              <w:rPr>
                <w:rFonts w:eastAsia="Times New Roman" w:cs="Arial"/>
                <w:b/>
                <w:sz w:val="20"/>
                <w:szCs w:val="20"/>
                <w:lang w:val="en-GB" w:eastAsia="en-GB"/>
              </w:rPr>
            </w:pPr>
          </w:p>
        </w:tc>
        <w:tc>
          <w:tcPr>
            <w:tcW w:w="8807" w:type="dxa"/>
            <w:gridSpan w:val="7"/>
          </w:tcPr>
          <w:p w:rsidRPr="000B1E52" w:rsidR="00F42655" w:rsidP="00CF14E2" w:rsidRDefault="00F42655" w14:paraId="6C269A4A" w14:textId="77777777">
            <w:pPr>
              <w:autoSpaceDE w:val="0"/>
              <w:autoSpaceDN w:val="0"/>
              <w:adjustRightInd w:val="0"/>
              <w:spacing w:after="0" w:line="240" w:lineRule="auto"/>
              <w:rPr>
                <w:rFonts w:eastAsia="Times New Roman" w:cs="Arial"/>
                <w:bCs/>
                <w:sz w:val="20"/>
                <w:szCs w:val="20"/>
                <w:lang w:val="en-GB" w:eastAsia="en-GB"/>
              </w:rPr>
            </w:pPr>
            <w:r w:rsidRPr="000B1E52">
              <w:rPr>
                <w:rFonts w:eastAsia="Times New Roman" w:cs="Arial"/>
                <w:bCs/>
                <w:sz w:val="20"/>
                <w:szCs w:val="20"/>
                <w:lang w:val="en-GB" w:eastAsia="en-GB"/>
              </w:rPr>
              <w:t>Investigation by manager</w:t>
            </w:r>
          </w:p>
        </w:tc>
        <w:tc>
          <w:tcPr>
            <w:tcW w:w="1116" w:type="dxa"/>
            <w:vAlign w:val="center"/>
          </w:tcPr>
          <w:p w:rsidRPr="000B1E52" w:rsidR="00F42655" w:rsidP="00CF14E2" w:rsidRDefault="00F42655" w14:paraId="1FF9FE4C" w14:textId="77777777">
            <w:pPr>
              <w:autoSpaceDE w:val="0"/>
              <w:autoSpaceDN w:val="0"/>
              <w:adjustRightInd w:val="0"/>
              <w:spacing w:after="0" w:line="240" w:lineRule="auto"/>
              <w:jc w:val="center"/>
              <w:rPr>
                <w:rFonts w:eastAsia="Times New Roman" w:cs="Arial"/>
                <w:b/>
                <w:bCs/>
                <w:szCs w:val="24"/>
                <w:lang w:val="en-GB" w:eastAsia="en-GB"/>
              </w:rPr>
            </w:pPr>
          </w:p>
        </w:tc>
      </w:tr>
      <w:tr w:rsidRPr="000B1E52" w:rsidR="00F42655" w:rsidTr="00CF14E2" w14:paraId="2691BB37" w14:textId="77777777">
        <w:trPr>
          <w:trHeight w:val="168"/>
        </w:trPr>
        <w:tc>
          <w:tcPr>
            <w:tcW w:w="426" w:type="dxa"/>
            <w:vMerge/>
            <w:shd w:val="clear" w:color="auto" w:fill="E3F1ED" w:themeFill="accent3" w:themeFillTint="33"/>
          </w:tcPr>
          <w:p w:rsidRPr="000B1E52" w:rsidR="00F42655" w:rsidP="00CF14E2" w:rsidRDefault="00F42655" w14:paraId="37AC3CC3" w14:textId="77777777">
            <w:pPr>
              <w:autoSpaceDE w:val="0"/>
              <w:autoSpaceDN w:val="0"/>
              <w:adjustRightInd w:val="0"/>
              <w:spacing w:after="0" w:line="240" w:lineRule="auto"/>
              <w:rPr>
                <w:rFonts w:eastAsia="Times New Roman" w:cs="Arial"/>
                <w:b/>
                <w:sz w:val="20"/>
                <w:szCs w:val="20"/>
                <w:lang w:val="en-GB" w:eastAsia="en-GB"/>
              </w:rPr>
            </w:pPr>
          </w:p>
        </w:tc>
        <w:tc>
          <w:tcPr>
            <w:tcW w:w="8807" w:type="dxa"/>
            <w:gridSpan w:val="7"/>
          </w:tcPr>
          <w:p w:rsidRPr="000B1E52" w:rsidR="00F42655" w:rsidP="00CF14E2" w:rsidRDefault="00F42655" w14:paraId="65A3E5B8" w14:textId="60C702A8">
            <w:pPr>
              <w:autoSpaceDE w:val="0"/>
              <w:autoSpaceDN w:val="0"/>
              <w:adjustRightInd w:val="0"/>
              <w:spacing w:after="0" w:line="240" w:lineRule="auto"/>
              <w:rPr>
                <w:rFonts w:eastAsia="Times New Roman" w:cs="Arial"/>
                <w:bCs/>
                <w:sz w:val="20"/>
                <w:szCs w:val="20"/>
                <w:lang w:val="en-GB" w:eastAsia="en-GB"/>
              </w:rPr>
            </w:pPr>
            <w:r w:rsidRPr="000B1E52">
              <w:rPr>
                <w:rFonts w:eastAsia="Times New Roman" w:cs="Arial"/>
                <w:bCs/>
                <w:sz w:val="20"/>
                <w:szCs w:val="20"/>
                <w:lang w:val="en-GB" w:eastAsia="en-GB"/>
              </w:rPr>
              <w:t>Investigation by Health</w:t>
            </w:r>
            <w:r w:rsidR="00076EB1">
              <w:rPr>
                <w:rFonts w:eastAsia="Times New Roman" w:cs="Arial"/>
                <w:bCs/>
                <w:sz w:val="20"/>
                <w:szCs w:val="20"/>
                <w:lang w:val="en-GB" w:eastAsia="en-GB"/>
              </w:rPr>
              <w:t>,</w:t>
            </w:r>
            <w:r w:rsidRPr="000B1E52">
              <w:rPr>
                <w:rFonts w:eastAsia="Times New Roman" w:cs="Arial"/>
                <w:bCs/>
                <w:sz w:val="20"/>
                <w:szCs w:val="20"/>
                <w:lang w:val="en-GB" w:eastAsia="en-GB"/>
              </w:rPr>
              <w:t xml:space="preserve"> Safety</w:t>
            </w:r>
            <w:r w:rsidR="00806215">
              <w:rPr>
                <w:rFonts w:eastAsia="Times New Roman" w:cs="Arial"/>
                <w:bCs/>
                <w:sz w:val="20"/>
                <w:szCs w:val="20"/>
                <w:lang w:val="en-GB" w:eastAsia="en-GB"/>
              </w:rPr>
              <w:t xml:space="preserve"> and Wellbeing</w:t>
            </w:r>
            <w:r w:rsidRPr="000B1E52">
              <w:rPr>
                <w:rFonts w:eastAsia="Times New Roman" w:cs="Arial"/>
                <w:bCs/>
                <w:sz w:val="20"/>
                <w:szCs w:val="20"/>
                <w:lang w:val="en-GB" w:eastAsia="en-GB"/>
              </w:rPr>
              <w:t xml:space="preserve"> </w:t>
            </w:r>
            <w:r w:rsidR="00076EB1">
              <w:rPr>
                <w:rFonts w:eastAsia="Times New Roman" w:cs="Arial"/>
                <w:bCs/>
                <w:sz w:val="20"/>
                <w:szCs w:val="20"/>
                <w:lang w:val="en-GB" w:eastAsia="en-GB"/>
              </w:rPr>
              <w:t>Consultant</w:t>
            </w:r>
          </w:p>
        </w:tc>
        <w:tc>
          <w:tcPr>
            <w:tcW w:w="1116" w:type="dxa"/>
            <w:vAlign w:val="center"/>
          </w:tcPr>
          <w:p w:rsidRPr="000B1E52" w:rsidR="00F42655" w:rsidP="00CF14E2" w:rsidRDefault="00F42655" w14:paraId="5BB0BEBA" w14:textId="77777777">
            <w:pPr>
              <w:autoSpaceDE w:val="0"/>
              <w:autoSpaceDN w:val="0"/>
              <w:adjustRightInd w:val="0"/>
              <w:spacing w:after="0" w:line="240" w:lineRule="auto"/>
              <w:jc w:val="center"/>
              <w:rPr>
                <w:rFonts w:eastAsia="Times New Roman" w:cs="Arial"/>
                <w:b/>
                <w:bCs/>
                <w:szCs w:val="24"/>
                <w:lang w:val="en-GB" w:eastAsia="en-GB"/>
              </w:rPr>
            </w:pPr>
          </w:p>
        </w:tc>
      </w:tr>
      <w:tr w:rsidRPr="000B1E52" w:rsidR="00F42655" w:rsidTr="00CF14E2" w14:paraId="47C5B5C2" w14:textId="77777777">
        <w:trPr>
          <w:trHeight w:val="168"/>
        </w:trPr>
        <w:tc>
          <w:tcPr>
            <w:tcW w:w="426" w:type="dxa"/>
            <w:vMerge/>
            <w:shd w:val="clear" w:color="auto" w:fill="E3F1ED" w:themeFill="accent3" w:themeFillTint="33"/>
          </w:tcPr>
          <w:p w:rsidRPr="000B1E52" w:rsidR="00F42655" w:rsidP="00CF14E2" w:rsidRDefault="00F42655" w14:paraId="3FC7F80F" w14:textId="77777777">
            <w:pPr>
              <w:autoSpaceDE w:val="0"/>
              <w:autoSpaceDN w:val="0"/>
              <w:adjustRightInd w:val="0"/>
              <w:spacing w:after="0" w:line="240" w:lineRule="auto"/>
              <w:rPr>
                <w:rFonts w:eastAsia="Times New Roman" w:cs="Arial"/>
                <w:b/>
                <w:sz w:val="20"/>
                <w:szCs w:val="20"/>
                <w:lang w:val="en-GB" w:eastAsia="en-GB"/>
              </w:rPr>
            </w:pPr>
          </w:p>
        </w:tc>
        <w:tc>
          <w:tcPr>
            <w:tcW w:w="8807" w:type="dxa"/>
            <w:gridSpan w:val="7"/>
          </w:tcPr>
          <w:p w:rsidRPr="000B1E52" w:rsidR="00F42655" w:rsidP="00CF14E2" w:rsidRDefault="00F42655" w14:paraId="7584316F" w14:textId="77777777">
            <w:pPr>
              <w:autoSpaceDE w:val="0"/>
              <w:autoSpaceDN w:val="0"/>
              <w:adjustRightInd w:val="0"/>
              <w:spacing w:after="0" w:line="240" w:lineRule="auto"/>
              <w:rPr>
                <w:rFonts w:eastAsia="Times New Roman" w:cs="Arial"/>
                <w:bCs/>
                <w:sz w:val="20"/>
                <w:szCs w:val="20"/>
                <w:lang w:val="en-GB" w:eastAsia="en-GB"/>
              </w:rPr>
            </w:pPr>
            <w:r w:rsidRPr="000B1E52">
              <w:rPr>
                <w:rFonts w:eastAsia="Times New Roman" w:cs="Arial"/>
                <w:bCs/>
                <w:sz w:val="20"/>
                <w:szCs w:val="20"/>
                <w:lang w:val="en-GB" w:eastAsia="en-GB"/>
              </w:rPr>
              <w:t>Investigation under complaints procedure</w:t>
            </w:r>
          </w:p>
        </w:tc>
        <w:tc>
          <w:tcPr>
            <w:tcW w:w="1116" w:type="dxa"/>
            <w:vAlign w:val="center"/>
          </w:tcPr>
          <w:p w:rsidRPr="000B1E52" w:rsidR="00F42655" w:rsidP="00CF14E2" w:rsidRDefault="00F42655" w14:paraId="6B69754B" w14:textId="77777777">
            <w:pPr>
              <w:autoSpaceDE w:val="0"/>
              <w:autoSpaceDN w:val="0"/>
              <w:adjustRightInd w:val="0"/>
              <w:spacing w:after="0" w:line="240" w:lineRule="auto"/>
              <w:jc w:val="center"/>
              <w:rPr>
                <w:rFonts w:eastAsia="Times New Roman" w:cs="Arial"/>
                <w:b/>
                <w:bCs/>
                <w:szCs w:val="24"/>
                <w:lang w:val="en-GB" w:eastAsia="en-GB"/>
              </w:rPr>
            </w:pPr>
          </w:p>
        </w:tc>
      </w:tr>
      <w:tr w:rsidRPr="000B1E52" w:rsidR="00F42655" w:rsidTr="00105680" w14:paraId="1AAFC8FD" w14:textId="77777777">
        <w:trPr>
          <w:trHeight w:val="168"/>
        </w:trPr>
        <w:tc>
          <w:tcPr>
            <w:tcW w:w="426" w:type="dxa"/>
            <w:vMerge/>
            <w:tcBorders>
              <w:bottom w:val="single" w:color="D9D9D9" w:sz="4" w:space="0"/>
            </w:tcBorders>
            <w:shd w:val="clear" w:color="auto" w:fill="E3F1ED" w:themeFill="accent3" w:themeFillTint="33"/>
          </w:tcPr>
          <w:p w:rsidRPr="000B1E52" w:rsidR="00F42655" w:rsidP="00CF14E2" w:rsidRDefault="00F42655" w14:paraId="06DAA288" w14:textId="77777777">
            <w:pPr>
              <w:autoSpaceDE w:val="0"/>
              <w:autoSpaceDN w:val="0"/>
              <w:adjustRightInd w:val="0"/>
              <w:spacing w:after="0" w:line="240" w:lineRule="auto"/>
              <w:rPr>
                <w:rFonts w:eastAsia="Times New Roman" w:cs="Arial"/>
                <w:b/>
                <w:sz w:val="20"/>
                <w:szCs w:val="20"/>
                <w:lang w:val="en-GB" w:eastAsia="en-GB"/>
              </w:rPr>
            </w:pPr>
          </w:p>
        </w:tc>
        <w:tc>
          <w:tcPr>
            <w:tcW w:w="8807" w:type="dxa"/>
            <w:gridSpan w:val="7"/>
            <w:tcBorders>
              <w:bottom w:val="single" w:color="D9D9D9" w:sz="4" w:space="0"/>
            </w:tcBorders>
          </w:tcPr>
          <w:p w:rsidRPr="000B1E52" w:rsidR="00F42655" w:rsidP="00CF14E2" w:rsidRDefault="00F42655" w14:paraId="0C99E0B9" w14:textId="77777777">
            <w:pPr>
              <w:autoSpaceDE w:val="0"/>
              <w:autoSpaceDN w:val="0"/>
              <w:adjustRightInd w:val="0"/>
              <w:spacing w:after="0" w:line="240" w:lineRule="auto"/>
              <w:rPr>
                <w:rFonts w:eastAsia="Times New Roman" w:cs="Arial"/>
                <w:bCs/>
                <w:sz w:val="20"/>
                <w:szCs w:val="20"/>
                <w:lang w:val="en-GB" w:eastAsia="en-GB"/>
              </w:rPr>
            </w:pPr>
            <w:r w:rsidRPr="000B1E52">
              <w:rPr>
                <w:rFonts w:eastAsia="Times New Roman" w:cs="Arial"/>
                <w:bCs/>
                <w:sz w:val="20"/>
                <w:szCs w:val="20"/>
                <w:lang w:val="en-GB" w:eastAsia="en-GB"/>
              </w:rPr>
              <w:t>Investigation by external body</w:t>
            </w:r>
          </w:p>
        </w:tc>
        <w:tc>
          <w:tcPr>
            <w:tcW w:w="1116" w:type="dxa"/>
            <w:tcBorders>
              <w:bottom w:val="single" w:color="D9D9D9" w:sz="4" w:space="0"/>
            </w:tcBorders>
            <w:vAlign w:val="center"/>
          </w:tcPr>
          <w:p w:rsidRPr="000B1E52" w:rsidR="00F42655" w:rsidP="00CF14E2" w:rsidRDefault="00F42655" w14:paraId="064EDE38" w14:textId="77777777">
            <w:pPr>
              <w:autoSpaceDE w:val="0"/>
              <w:autoSpaceDN w:val="0"/>
              <w:adjustRightInd w:val="0"/>
              <w:spacing w:after="0" w:line="240" w:lineRule="auto"/>
              <w:jc w:val="center"/>
              <w:rPr>
                <w:rFonts w:eastAsia="Times New Roman" w:cs="Arial"/>
                <w:b/>
                <w:bCs/>
                <w:szCs w:val="24"/>
                <w:lang w:val="en-GB" w:eastAsia="en-GB"/>
              </w:rPr>
            </w:pPr>
          </w:p>
        </w:tc>
      </w:tr>
      <w:tr w:rsidRPr="000B1E52" w:rsidR="00F42655" w:rsidTr="00105680" w14:paraId="719E4276" w14:textId="77777777">
        <w:trPr>
          <w:trHeight w:val="70" w:hRule="exact"/>
        </w:trPr>
        <w:tc>
          <w:tcPr>
            <w:tcW w:w="10349" w:type="dxa"/>
            <w:gridSpan w:val="9"/>
            <w:tcBorders>
              <w:left w:val="nil"/>
              <w:right w:val="nil"/>
            </w:tcBorders>
          </w:tcPr>
          <w:p w:rsidRPr="000B1E52" w:rsidR="00F42655" w:rsidP="00CF14E2" w:rsidRDefault="00F42655" w14:paraId="64BE3FB0" w14:textId="77777777">
            <w:pPr>
              <w:autoSpaceDE w:val="0"/>
              <w:autoSpaceDN w:val="0"/>
              <w:adjustRightInd w:val="0"/>
              <w:spacing w:after="0" w:line="240" w:lineRule="auto"/>
              <w:rPr>
                <w:rFonts w:eastAsia="Times New Roman" w:cs="Arial"/>
                <w:b/>
                <w:sz w:val="20"/>
                <w:szCs w:val="20"/>
                <w:lang w:val="en-GB" w:eastAsia="en-GB"/>
              </w:rPr>
            </w:pPr>
          </w:p>
        </w:tc>
      </w:tr>
      <w:tr w:rsidRPr="000B1E52" w:rsidR="00F42655" w:rsidTr="00CF14E2" w14:paraId="18AB72A9" w14:textId="77777777">
        <w:trPr>
          <w:trHeight w:val="280"/>
        </w:trPr>
        <w:tc>
          <w:tcPr>
            <w:tcW w:w="426" w:type="dxa"/>
            <w:vMerge w:val="restart"/>
            <w:shd w:val="clear" w:color="auto" w:fill="E3F1ED" w:themeFill="accent3" w:themeFillTint="33"/>
          </w:tcPr>
          <w:p w:rsidRPr="000B1E52" w:rsidR="00F42655" w:rsidP="00CF14E2" w:rsidRDefault="00F42655" w14:paraId="5F68AEEA" w14:textId="77777777">
            <w:pPr>
              <w:numPr>
                <w:ilvl w:val="0"/>
                <w:numId w:val="13"/>
              </w:numPr>
              <w:autoSpaceDE w:val="0"/>
              <w:autoSpaceDN w:val="0"/>
              <w:adjustRightInd w:val="0"/>
              <w:spacing w:after="0" w:line="240" w:lineRule="auto"/>
              <w:rPr>
                <w:rFonts w:eastAsia="Times New Roman" w:cs="Arial"/>
                <w:b/>
                <w:sz w:val="20"/>
                <w:szCs w:val="20"/>
                <w:lang w:val="en-GB" w:eastAsia="en-GB"/>
              </w:rPr>
            </w:pPr>
          </w:p>
        </w:tc>
        <w:tc>
          <w:tcPr>
            <w:tcW w:w="8807" w:type="dxa"/>
            <w:gridSpan w:val="7"/>
            <w:shd w:val="clear" w:color="auto" w:fill="E3F1ED" w:themeFill="accent3" w:themeFillTint="33"/>
          </w:tcPr>
          <w:p w:rsidRPr="000B1E52" w:rsidR="00F42655" w:rsidP="00CF14E2" w:rsidRDefault="00F42655" w14:paraId="4E0B1F33" w14:textId="77777777">
            <w:pPr>
              <w:autoSpaceDE w:val="0"/>
              <w:autoSpaceDN w:val="0"/>
              <w:adjustRightInd w:val="0"/>
              <w:spacing w:after="0" w:line="240" w:lineRule="auto"/>
              <w:rPr>
                <w:rFonts w:eastAsia="Times New Roman" w:cs="Arial"/>
                <w:b/>
                <w:bCs/>
                <w:sz w:val="20"/>
                <w:szCs w:val="20"/>
                <w:lang w:val="en-GB" w:eastAsia="en-GB"/>
              </w:rPr>
            </w:pPr>
            <w:r w:rsidRPr="000B1E52">
              <w:rPr>
                <w:rFonts w:eastAsia="Times New Roman" w:cs="Arial"/>
                <w:b/>
                <w:bCs/>
                <w:sz w:val="20"/>
                <w:szCs w:val="20"/>
                <w:lang w:val="en-GB" w:eastAsia="en-GB"/>
              </w:rPr>
              <w:t>Action to prevent a recurrence</w:t>
            </w:r>
          </w:p>
        </w:tc>
        <w:tc>
          <w:tcPr>
            <w:tcW w:w="1116" w:type="dxa"/>
            <w:shd w:val="clear" w:color="auto" w:fill="E3F1ED" w:themeFill="accent3" w:themeFillTint="33"/>
            <w:vAlign w:val="center"/>
          </w:tcPr>
          <w:p w:rsidRPr="000B1E52" w:rsidR="00F42655" w:rsidP="00CF14E2" w:rsidRDefault="00F42655" w14:paraId="1BB8B95A" w14:textId="77777777">
            <w:pPr>
              <w:autoSpaceDE w:val="0"/>
              <w:autoSpaceDN w:val="0"/>
              <w:adjustRightInd w:val="0"/>
              <w:spacing w:after="0" w:line="240" w:lineRule="auto"/>
              <w:jc w:val="center"/>
              <w:rPr>
                <w:rFonts w:eastAsia="Times New Roman" w:cs="Arial"/>
                <w:b/>
                <w:bCs/>
                <w:szCs w:val="24"/>
                <w:lang w:val="en-GB" w:eastAsia="en-GB"/>
              </w:rPr>
            </w:pPr>
            <w:r w:rsidRPr="000B1E52">
              <w:rPr>
                <w:rFonts w:ascii="Wingdings 2" w:hAnsi="Wingdings 2" w:eastAsia="Wingdings 2" w:cs="Wingdings 2"/>
                <w:b/>
                <w:bCs/>
                <w:szCs w:val="24"/>
                <w:lang w:val="en-GB" w:eastAsia="en-GB"/>
              </w:rPr>
              <w:t>P</w:t>
            </w:r>
          </w:p>
        </w:tc>
      </w:tr>
      <w:tr w:rsidRPr="000B1E52" w:rsidR="00F42655" w:rsidTr="00CF14E2" w14:paraId="3E8E0A0A" w14:textId="77777777">
        <w:trPr>
          <w:trHeight w:val="168"/>
        </w:trPr>
        <w:tc>
          <w:tcPr>
            <w:tcW w:w="426" w:type="dxa"/>
            <w:vMerge/>
            <w:shd w:val="clear" w:color="auto" w:fill="E3F1ED" w:themeFill="accent3" w:themeFillTint="33"/>
          </w:tcPr>
          <w:p w:rsidRPr="000B1E52" w:rsidR="00F42655" w:rsidP="00CF14E2" w:rsidRDefault="00F42655" w14:paraId="045A8362" w14:textId="77777777">
            <w:pPr>
              <w:autoSpaceDE w:val="0"/>
              <w:autoSpaceDN w:val="0"/>
              <w:adjustRightInd w:val="0"/>
              <w:spacing w:after="0" w:line="240" w:lineRule="auto"/>
              <w:rPr>
                <w:rFonts w:eastAsia="Times New Roman" w:cs="Arial"/>
                <w:b/>
                <w:sz w:val="20"/>
                <w:szCs w:val="20"/>
                <w:lang w:val="en-GB" w:eastAsia="en-GB"/>
              </w:rPr>
            </w:pPr>
          </w:p>
        </w:tc>
        <w:tc>
          <w:tcPr>
            <w:tcW w:w="8807" w:type="dxa"/>
            <w:gridSpan w:val="7"/>
          </w:tcPr>
          <w:p w:rsidRPr="000B1E52" w:rsidR="00F42655" w:rsidP="00CF14E2" w:rsidRDefault="00F42655" w14:paraId="1F6EECBE" w14:textId="77777777">
            <w:pPr>
              <w:autoSpaceDE w:val="0"/>
              <w:autoSpaceDN w:val="0"/>
              <w:adjustRightInd w:val="0"/>
              <w:spacing w:after="0" w:line="240" w:lineRule="auto"/>
              <w:rPr>
                <w:rFonts w:eastAsia="Times New Roman" w:cs="Arial"/>
                <w:bCs/>
                <w:sz w:val="20"/>
                <w:szCs w:val="20"/>
                <w:lang w:val="en-GB" w:eastAsia="en-GB"/>
              </w:rPr>
            </w:pPr>
            <w:r w:rsidRPr="000B1E52">
              <w:rPr>
                <w:rFonts w:eastAsia="Times New Roman" w:cs="Arial"/>
                <w:bCs/>
                <w:sz w:val="20"/>
                <w:szCs w:val="20"/>
                <w:lang w:val="en-GB" w:eastAsia="en-GB"/>
              </w:rPr>
              <w:t xml:space="preserve">Workplace procedures/systems review </w:t>
            </w:r>
          </w:p>
        </w:tc>
        <w:tc>
          <w:tcPr>
            <w:tcW w:w="1116" w:type="dxa"/>
          </w:tcPr>
          <w:p w:rsidRPr="000B1E52" w:rsidR="00F42655" w:rsidP="00CF14E2" w:rsidRDefault="00F42655" w14:paraId="7D7CF9F4" w14:textId="77777777">
            <w:pPr>
              <w:autoSpaceDE w:val="0"/>
              <w:autoSpaceDN w:val="0"/>
              <w:adjustRightInd w:val="0"/>
              <w:spacing w:after="0" w:line="240" w:lineRule="auto"/>
              <w:rPr>
                <w:rFonts w:eastAsia="Times New Roman" w:cs="Arial"/>
                <w:b/>
                <w:bCs/>
                <w:sz w:val="20"/>
                <w:szCs w:val="20"/>
                <w:lang w:val="en-GB" w:eastAsia="en-GB"/>
              </w:rPr>
            </w:pPr>
          </w:p>
        </w:tc>
      </w:tr>
      <w:tr w:rsidRPr="000B1E52" w:rsidR="00F42655" w:rsidTr="00CF14E2" w14:paraId="341C68E9" w14:textId="77777777">
        <w:trPr>
          <w:trHeight w:val="168"/>
        </w:trPr>
        <w:tc>
          <w:tcPr>
            <w:tcW w:w="426" w:type="dxa"/>
            <w:vMerge/>
            <w:shd w:val="clear" w:color="auto" w:fill="E3F1ED" w:themeFill="accent3" w:themeFillTint="33"/>
          </w:tcPr>
          <w:p w:rsidRPr="000B1E52" w:rsidR="00F42655" w:rsidP="00CF14E2" w:rsidRDefault="00F42655" w14:paraId="6A23F9F9" w14:textId="77777777">
            <w:pPr>
              <w:autoSpaceDE w:val="0"/>
              <w:autoSpaceDN w:val="0"/>
              <w:adjustRightInd w:val="0"/>
              <w:spacing w:after="0" w:line="240" w:lineRule="auto"/>
              <w:rPr>
                <w:rFonts w:eastAsia="Times New Roman" w:cs="Arial"/>
                <w:b/>
                <w:sz w:val="20"/>
                <w:szCs w:val="20"/>
                <w:lang w:val="en-GB" w:eastAsia="en-GB"/>
              </w:rPr>
            </w:pPr>
          </w:p>
        </w:tc>
        <w:tc>
          <w:tcPr>
            <w:tcW w:w="8807" w:type="dxa"/>
            <w:gridSpan w:val="7"/>
          </w:tcPr>
          <w:p w:rsidRPr="000B1E52" w:rsidR="00F42655" w:rsidP="00CF14E2" w:rsidRDefault="00F42655" w14:paraId="0139A538" w14:textId="77777777">
            <w:pPr>
              <w:autoSpaceDE w:val="0"/>
              <w:autoSpaceDN w:val="0"/>
              <w:adjustRightInd w:val="0"/>
              <w:spacing w:after="0" w:line="240" w:lineRule="auto"/>
              <w:rPr>
                <w:rFonts w:eastAsia="Times New Roman" w:cs="Arial"/>
                <w:bCs/>
                <w:sz w:val="20"/>
                <w:szCs w:val="20"/>
                <w:lang w:val="en-GB" w:eastAsia="en-GB"/>
              </w:rPr>
            </w:pPr>
            <w:r w:rsidRPr="000B1E52">
              <w:rPr>
                <w:rFonts w:eastAsia="Times New Roman" w:cs="Arial"/>
                <w:bCs/>
                <w:sz w:val="20"/>
                <w:szCs w:val="20"/>
                <w:lang w:val="en-GB" w:eastAsia="en-GB"/>
              </w:rPr>
              <w:t xml:space="preserve">Workplace training </w:t>
            </w:r>
          </w:p>
        </w:tc>
        <w:tc>
          <w:tcPr>
            <w:tcW w:w="1116" w:type="dxa"/>
          </w:tcPr>
          <w:p w:rsidRPr="000B1E52" w:rsidR="00F42655" w:rsidP="00CF14E2" w:rsidRDefault="00F42655" w14:paraId="1B840E11" w14:textId="77777777">
            <w:pPr>
              <w:autoSpaceDE w:val="0"/>
              <w:autoSpaceDN w:val="0"/>
              <w:adjustRightInd w:val="0"/>
              <w:spacing w:after="0" w:line="240" w:lineRule="auto"/>
              <w:rPr>
                <w:rFonts w:eastAsia="Times New Roman" w:cs="Arial"/>
                <w:b/>
                <w:bCs/>
                <w:sz w:val="20"/>
                <w:szCs w:val="20"/>
                <w:lang w:val="en-GB" w:eastAsia="en-GB"/>
              </w:rPr>
            </w:pPr>
          </w:p>
        </w:tc>
      </w:tr>
      <w:tr w:rsidRPr="000B1E52" w:rsidR="00F42655" w:rsidTr="00CF14E2" w14:paraId="24054A10" w14:textId="77777777">
        <w:trPr>
          <w:trHeight w:val="168"/>
        </w:trPr>
        <w:tc>
          <w:tcPr>
            <w:tcW w:w="426" w:type="dxa"/>
            <w:vMerge/>
            <w:shd w:val="clear" w:color="auto" w:fill="E3F1ED" w:themeFill="accent3" w:themeFillTint="33"/>
          </w:tcPr>
          <w:p w:rsidRPr="000B1E52" w:rsidR="00F42655" w:rsidP="00CF14E2" w:rsidRDefault="00F42655" w14:paraId="40F1839B" w14:textId="77777777">
            <w:pPr>
              <w:autoSpaceDE w:val="0"/>
              <w:autoSpaceDN w:val="0"/>
              <w:adjustRightInd w:val="0"/>
              <w:spacing w:after="0" w:line="240" w:lineRule="auto"/>
              <w:rPr>
                <w:rFonts w:eastAsia="Times New Roman" w:cs="Arial"/>
                <w:b/>
                <w:sz w:val="20"/>
                <w:szCs w:val="20"/>
                <w:lang w:val="en-GB" w:eastAsia="en-GB"/>
              </w:rPr>
            </w:pPr>
          </w:p>
        </w:tc>
        <w:tc>
          <w:tcPr>
            <w:tcW w:w="8807" w:type="dxa"/>
            <w:gridSpan w:val="7"/>
          </w:tcPr>
          <w:p w:rsidRPr="000B1E52" w:rsidR="00F42655" w:rsidP="00CF14E2" w:rsidRDefault="00F42655" w14:paraId="0C52A20C" w14:textId="77777777">
            <w:pPr>
              <w:autoSpaceDE w:val="0"/>
              <w:autoSpaceDN w:val="0"/>
              <w:adjustRightInd w:val="0"/>
              <w:spacing w:after="0" w:line="240" w:lineRule="auto"/>
              <w:rPr>
                <w:rFonts w:eastAsia="Times New Roman" w:cs="Arial"/>
                <w:bCs/>
                <w:sz w:val="20"/>
                <w:szCs w:val="20"/>
                <w:lang w:val="en-GB" w:eastAsia="en-GB"/>
              </w:rPr>
            </w:pPr>
            <w:r w:rsidRPr="000B1E52">
              <w:rPr>
                <w:rFonts w:eastAsia="Times New Roman" w:cs="Arial"/>
                <w:bCs/>
                <w:sz w:val="20"/>
                <w:szCs w:val="20"/>
                <w:lang w:val="en-GB" w:eastAsia="en-GB"/>
              </w:rPr>
              <w:t xml:space="preserve">Wider procedures/systems review </w:t>
            </w:r>
          </w:p>
        </w:tc>
        <w:tc>
          <w:tcPr>
            <w:tcW w:w="1116" w:type="dxa"/>
          </w:tcPr>
          <w:p w:rsidRPr="000B1E52" w:rsidR="00F42655" w:rsidP="00CF14E2" w:rsidRDefault="00F42655" w14:paraId="591F6227" w14:textId="77777777">
            <w:pPr>
              <w:autoSpaceDE w:val="0"/>
              <w:autoSpaceDN w:val="0"/>
              <w:adjustRightInd w:val="0"/>
              <w:spacing w:after="0" w:line="240" w:lineRule="auto"/>
              <w:rPr>
                <w:rFonts w:eastAsia="Times New Roman" w:cs="Arial"/>
                <w:b/>
                <w:bCs/>
                <w:sz w:val="20"/>
                <w:szCs w:val="20"/>
                <w:lang w:val="en-GB" w:eastAsia="en-GB"/>
              </w:rPr>
            </w:pPr>
          </w:p>
        </w:tc>
      </w:tr>
      <w:tr w:rsidRPr="000B1E52" w:rsidR="00F42655" w:rsidTr="00105680" w14:paraId="2F292A9C" w14:textId="77777777">
        <w:trPr>
          <w:trHeight w:val="168"/>
        </w:trPr>
        <w:tc>
          <w:tcPr>
            <w:tcW w:w="426" w:type="dxa"/>
            <w:vMerge/>
            <w:tcBorders>
              <w:bottom w:val="single" w:color="D9D9D9" w:sz="4" w:space="0"/>
            </w:tcBorders>
            <w:shd w:val="clear" w:color="auto" w:fill="E3F1ED" w:themeFill="accent3" w:themeFillTint="33"/>
          </w:tcPr>
          <w:p w:rsidRPr="000B1E52" w:rsidR="00F42655" w:rsidP="00CF14E2" w:rsidRDefault="00F42655" w14:paraId="79F6FDC2" w14:textId="77777777">
            <w:pPr>
              <w:autoSpaceDE w:val="0"/>
              <w:autoSpaceDN w:val="0"/>
              <w:adjustRightInd w:val="0"/>
              <w:spacing w:after="0" w:line="240" w:lineRule="auto"/>
              <w:rPr>
                <w:rFonts w:eastAsia="Times New Roman" w:cs="Arial"/>
                <w:b/>
                <w:sz w:val="20"/>
                <w:szCs w:val="20"/>
                <w:lang w:val="en-GB" w:eastAsia="en-GB"/>
              </w:rPr>
            </w:pPr>
          </w:p>
        </w:tc>
        <w:tc>
          <w:tcPr>
            <w:tcW w:w="8807" w:type="dxa"/>
            <w:gridSpan w:val="7"/>
            <w:tcBorders>
              <w:bottom w:val="single" w:color="D9D9D9" w:sz="4" w:space="0"/>
            </w:tcBorders>
          </w:tcPr>
          <w:p w:rsidRPr="000B1E52" w:rsidR="00F42655" w:rsidP="00CF14E2" w:rsidRDefault="00F42655" w14:paraId="1371F34A" w14:textId="77777777">
            <w:pPr>
              <w:autoSpaceDE w:val="0"/>
              <w:autoSpaceDN w:val="0"/>
              <w:adjustRightInd w:val="0"/>
              <w:spacing w:after="0" w:line="240" w:lineRule="auto"/>
              <w:rPr>
                <w:rFonts w:eastAsia="Times New Roman" w:cs="Arial"/>
                <w:bCs/>
                <w:sz w:val="20"/>
                <w:szCs w:val="20"/>
                <w:lang w:val="en-GB" w:eastAsia="en-GB"/>
              </w:rPr>
            </w:pPr>
            <w:r w:rsidRPr="000B1E52">
              <w:rPr>
                <w:rFonts w:eastAsia="Times New Roman" w:cs="Arial"/>
                <w:bCs/>
                <w:sz w:val="20"/>
                <w:szCs w:val="20"/>
                <w:lang w:val="en-GB" w:eastAsia="en-GB"/>
              </w:rPr>
              <w:t xml:space="preserve">Wider training </w:t>
            </w:r>
          </w:p>
        </w:tc>
        <w:tc>
          <w:tcPr>
            <w:tcW w:w="1116" w:type="dxa"/>
            <w:tcBorders>
              <w:bottom w:val="single" w:color="D9D9D9" w:sz="4" w:space="0"/>
            </w:tcBorders>
          </w:tcPr>
          <w:p w:rsidRPr="000B1E52" w:rsidR="00F42655" w:rsidP="00CF14E2" w:rsidRDefault="00F42655" w14:paraId="158F2272" w14:textId="77777777">
            <w:pPr>
              <w:autoSpaceDE w:val="0"/>
              <w:autoSpaceDN w:val="0"/>
              <w:adjustRightInd w:val="0"/>
              <w:spacing w:after="0" w:line="240" w:lineRule="auto"/>
              <w:rPr>
                <w:rFonts w:eastAsia="Times New Roman" w:cs="Arial"/>
                <w:b/>
                <w:bCs/>
                <w:sz w:val="20"/>
                <w:szCs w:val="20"/>
                <w:lang w:val="en-GB" w:eastAsia="en-GB"/>
              </w:rPr>
            </w:pPr>
          </w:p>
        </w:tc>
      </w:tr>
      <w:tr w:rsidRPr="000B1E52" w:rsidR="00F42655" w:rsidTr="00105680" w14:paraId="1653E0A1" w14:textId="77777777">
        <w:trPr>
          <w:trHeight w:val="70" w:hRule="exact"/>
        </w:trPr>
        <w:tc>
          <w:tcPr>
            <w:tcW w:w="10349" w:type="dxa"/>
            <w:gridSpan w:val="9"/>
            <w:tcBorders>
              <w:left w:val="nil"/>
              <w:right w:val="nil"/>
            </w:tcBorders>
          </w:tcPr>
          <w:p w:rsidRPr="000B1E52" w:rsidR="00F42655" w:rsidP="00CF14E2" w:rsidRDefault="00F42655" w14:paraId="5954692E" w14:textId="77777777">
            <w:pPr>
              <w:autoSpaceDE w:val="0"/>
              <w:autoSpaceDN w:val="0"/>
              <w:adjustRightInd w:val="0"/>
              <w:spacing w:after="0" w:line="240" w:lineRule="auto"/>
              <w:rPr>
                <w:rFonts w:eastAsia="Times New Roman" w:cs="Arial"/>
                <w:b/>
                <w:sz w:val="20"/>
                <w:szCs w:val="20"/>
                <w:lang w:val="en-GB" w:eastAsia="en-GB"/>
              </w:rPr>
            </w:pPr>
          </w:p>
        </w:tc>
      </w:tr>
      <w:tr w:rsidRPr="000B1E52" w:rsidR="00F42655" w:rsidTr="00CF14E2" w14:paraId="08FE006D" w14:textId="77777777">
        <w:trPr>
          <w:trHeight w:val="280"/>
        </w:trPr>
        <w:tc>
          <w:tcPr>
            <w:tcW w:w="426" w:type="dxa"/>
            <w:vMerge w:val="restart"/>
            <w:shd w:val="clear" w:color="auto" w:fill="E3F1ED" w:themeFill="accent3" w:themeFillTint="33"/>
          </w:tcPr>
          <w:p w:rsidRPr="000B1E52" w:rsidR="00F42655" w:rsidP="00CF14E2" w:rsidRDefault="00F42655" w14:paraId="2ADD4EF1" w14:textId="77777777">
            <w:pPr>
              <w:numPr>
                <w:ilvl w:val="0"/>
                <w:numId w:val="13"/>
              </w:numPr>
              <w:autoSpaceDE w:val="0"/>
              <w:autoSpaceDN w:val="0"/>
              <w:adjustRightInd w:val="0"/>
              <w:spacing w:after="0" w:line="240" w:lineRule="auto"/>
              <w:rPr>
                <w:rFonts w:eastAsia="Times New Roman" w:cs="Arial"/>
                <w:b/>
                <w:sz w:val="20"/>
                <w:szCs w:val="20"/>
                <w:lang w:val="en-GB" w:eastAsia="en-GB"/>
              </w:rPr>
            </w:pPr>
          </w:p>
        </w:tc>
        <w:tc>
          <w:tcPr>
            <w:tcW w:w="8807" w:type="dxa"/>
            <w:gridSpan w:val="7"/>
            <w:shd w:val="clear" w:color="auto" w:fill="E3F1ED" w:themeFill="accent3" w:themeFillTint="33"/>
          </w:tcPr>
          <w:p w:rsidRPr="000B1E52" w:rsidR="00F42655" w:rsidP="00CF14E2" w:rsidRDefault="00F42655" w14:paraId="072A2DD9" w14:textId="77777777">
            <w:pPr>
              <w:tabs>
                <w:tab w:val="left" w:pos="7660"/>
              </w:tabs>
              <w:autoSpaceDE w:val="0"/>
              <w:autoSpaceDN w:val="0"/>
              <w:adjustRightInd w:val="0"/>
              <w:spacing w:after="0" w:line="240" w:lineRule="auto"/>
              <w:rPr>
                <w:rFonts w:eastAsia="Times New Roman" w:cs="Arial"/>
                <w:b/>
                <w:bCs/>
                <w:sz w:val="20"/>
                <w:szCs w:val="20"/>
                <w:lang w:val="en-GB" w:eastAsia="en-GB"/>
              </w:rPr>
            </w:pPr>
            <w:r w:rsidRPr="000B1E52">
              <w:rPr>
                <w:rFonts w:eastAsia="Times New Roman" w:cs="Arial"/>
                <w:b/>
                <w:bCs/>
                <w:sz w:val="20"/>
                <w:szCs w:val="20"/>
                <w:lang w:val="en-GB" w:eastAsia="en-GB"/>
              </w:rPr>
              <w:t xml:space="preserve">Additional Notifications – </w:t>
            </w:r>
            <w:r w:rsidRPr="000B1E52">
              <w:rPr>
                <w:rFonts w:eastAsia="Times New Roman" w:cs="Arial"/>
                <w:b/>
                <w:bCs/>
                <w:i/>
                <w:sz w:val="20"/>
                <w:szCs w:val="20"/>
                <w:lang w:val="en-GB" w:eastAsia="en-GB"/>
              </w:rPr>
              <w:t>Major Incident Only</w:t>
            </w:r>
            <w:r w:rsidRPr="000B1E52">
              <w:rPr>
                <w:rFonts w:eastAsia="Times New Roman" w:cs="Arial"/>
                <w:b/>
                <w:bCs/>
                <w:i/>
                <w:sz w:val="20"/>
                <w:szCs w:val="20"/>
                <w:lang w:val="en-GB" w:eastAsia="en-GB"/>
              </w:rPr>
              <w:tab/>
            </w:r>
          </w:p>
        </w:tc>
        <w:tc>
          <w:tcPr>
            <w:tcW w:w="1116" w:type="dxa"/>
            <w:shd w:val="clear" w:color="auto" w:fill="E3F1ED" w:themeFill="accent3" w:themeFillTint="33"/>
            <w:vAlign w:val="center"/>
          </w:tcPr>
          <w:p w:rsidRPr="000B1E52" w:rsidR="00F42655" w:rsidP="00CF14E2" w:rsidRDefault="00F42655" w14:paraId="782D9D71" w14:textId="77777777">
            <w:pPr>
              <w:autoSpaceDE w:val="0"/>
              <w:autoSpaceDN w:val="0"/>
              <w:adjustRightInd w:val="0"/>
              <w:spacing w:after="0" w:line="240" w:lineRule="auto"/>
              <w:jc w:val="center"/>
              <w:rPr>
                <w:rFonts w:eastAsia="Times New Roman" w:cs="Arial"/>
                <w:b/>
                <w:bCs/>
                <w:szCs w:val="24"/>
                <w:lang w:val="en-GB" w:eastAsia="en-GB"/>
              </w:rPr>
            </w:pPr>
            <w:r w:rsidRPr="000B1E52">
              <w:rPr>
                <w:rFonts w:ascii="Wingdings 2" w:hAnsi="Wingdings 2" w:eastAsia="Wingdings 2" w:cs="Wingdings 2"/>
                <w:b/>
                <w:bCs/>
                <w:szCs w:val="24"/>
                <w:lang w:val="en-GB" w:eastAsia="en-GB"/>
              </w:rPr>
              <w:t>P</w:t>
            </w:r>
          </w:p>
        </w:tc>
      </w:tr>
      <w:tr w:rsidRPr="000B1E52" w:rsidR="00F42655" w:rsidTr="00CF14E2" w14:paraId="39A9D5FC" w14:textId="77777777">
        <w:trPr>
          <w:trHeight w:val="168"/>
        </w:trPr>
        <w:tc>
          <w:tcPr>
            <w:tcW w:w="426" w:type="dxa"/>
            <w:vMerge/>
            <w:shd w:val="clear" w:color="auto" w:fill="E3F1ED" w:themeFill="accent3" w:themeFillTint="33"/>
          </w:tcPr>
          <w:p w:rsidRPr="000B1E52" w:rsidR="00F42655" w:rsidP="00CF14E2" w:rsidRDefault="00F42655" w14:paraId="1362F931" w14:textId="77777777">
            <w:pPr>
              <w:autoSpaceDE w:val="0"/>
              <w:autoSpaceDN w:val="0"/>
              <w:adjustRightInd w:val="0"/>
              <w:spacing w:after="0" w:line="240" w:lineRule="auto"/>
              <w:rPr>
                <w:rFonts w:eastAsia="Times New Roman" w:cs="Arial"/>
                <w:b/>
                <w:sz w:val="20"/>
                <w:szCs w:val="20"/>
                <w:lang w:val="en-GB" w:eastAsia="en-GB"/>
              </w:rPr>
            </w:pPr>
          </w:p>
        </w:tc>
        <w:tc>
          <w:tcPr>
            <w:tcW w:w="8807" w:type="dxa"/>
            <w:gridSpan w:val="7"/>
          </w:tcPr>
          <w:p w:rsidRPr="000B1E52" w:rsidR="00F42655" w:rsidP="00CF14E2" w:rsidRDefault="00F42655" w14:paraId="56FE8AFD" w14:textId="55926E75">
            <w:pPr>
              <w:tabs>
                <w:tab w:val="left" w:pos="7660"/>
              </w:tabs>
              <w:autoSpaceDE w:val="0"/>
              <w:autoSpaceDN w:val="0"/>
              <w:adjustRightInd w:val="0"/>
              <w:spacing w:after="0" w:line="240" w:lineRule="auto"/>
              <w:rPr>
                <w:rFonts w:eastAsia="Times New Roman" w:cs="Arial"/>
                <w:bCs/>
                <w:sz w:val="20"/>
                <w:szCs w:val="20"/>
                <w:lang w:val="en-GB" w:eastAsia="en-GB"/>
              </w:rPr>
            </w:pPr>
            <w:r w:rsidRPr="000B1E52">
              <w:rPr>
                <w:rFonts w:eastAsia="Times New Roman" w:cs="Arial"/>
                <w:bCs/>
                <w:sz w:val="20"/>
                <w:szCs w:val="20"/>
                <w:lang w:val="en-GB" w:eastAsia="en-GB"/>
              </w:rPr>
              <w:t xml:space="preserve">Health&amp; Safety </w:t>
            </w:r>
            <w:r w:rsidR="003628A4">
              <w:rPr>
                <w:rFonts w:eastAsia="Times New Roman" w:cs="Arial"/>
                <w:bCs/>
                <w:sz w:val="20"/>
                <w:szCs w:val="20"/>
                <w:lang w:val="en-GB" w:eastAsia="en-GB"/>
              </w:rPr>
              <w:t>Consultant</w:t>
            </w:r>
          </w:p>
        </w:tc>
        <w:tc>
          <w:tcPr>
            <w:tcW w:w="1116" w:type="dxa"/>
            <w:vAlign w:val="center"/>
          </w:tcPr>
          <w:p w:rsidRPr="000B1E52" w:rsidR="00F42655" w:rsidP="00CF14E2" w:rsidRDefault="00F42655" w14:paraId="7E2702F8" w14:textId="77777777">
            <w:pPr>
              <w:autoSpaceDE w:val="0"/>
              <w:autoSpaceDN w:val="0"/>
              <w:adjustRightInd w:val="0"/>
              <w:spacing w:after="0" w:line="240" w:lineRule="auto"/>
              <w:jc w:val="center"/>
              <w:rPr>
                <w:rFonts w:eastAsia="Times New Roman" w:cs="Arial"/>
                <w:b/>
                <w:bCs/>
                <w:szCs w:val="24"/>
                <w:lang w:val="en-GB" w:eastAsia="en-GB"/>
              </w:rPr>
            </w:pPr>
          </w:p>
        </w:tc>
      </w:tr>
      <w:tr w:rsidRPr="000B1E52" w:rsidR="00F42655" w:rsidTr="00CF14E2" w14:paraId="6C619544" w14:textId="77777777">
        <w:trPr>
          <w:trHeight w:val="168"/>
        </w:trPr>
        <w:tc>
          <w:tcPr>
            <w:tcW w:w="426" w:type="dxa"/>
            <w:vMerge/>
            <w:shd w:val="clear" w:color="auto" w:fill="E3F1ED" w:themeFill="accent3" w:themeFillTint="33"/>
          </w:tcPr>
          <w:p w:rsidRPr="000B1E52" w:rsidR="00F42655" w:rsidP="00CF14E2" w:rsidRDefault="00F42655" w14:paraId="438301FC" w14:textId="77777777">
            <w:pPr>
              <w:autoSpaceDE w:val="0"/>
              <w:autoSpaceDN w:val="0"/>
              <w:adjustRightInd w:val="0"/>
              <w:spacing w:after="0" w:line="240" w:lineRule="auto"/>
              <w:rPr>
                <w:rFonts w:eastAsia="Times New Roman" w:cs="Arial"/>
                <w:b/>
                <w:sz w:val="20"/>
                <w:szCs w:val="20"/>
                <w:lang w:val="en-GB" w:eastAsia="en-GB"/>
              </w:rPr>
            </w:pPr>
          </w:p>
        </w:tc>
        <w:tc>
          <w:tcPr>
            <w:tcW w:w="8807" w:type="dxa"/>
            <w:gridSpan w:val="7"/>
          </w:tcPr>
          <w:p w:rsidRPr="000B1E52" w:rsidR="00F42655" w:rsidP="00CF14E2" w:rsidRDefault="00F42655" w14:paraId="13EFE76F" w14:textId="77777777">
            <w:pPr>
              <w:tabs>
                <w:tab w:val="left" w:pos="7660"/>
              </w:tabs>
              <w:autoSpaceDE w:val="0"/>
              <w:autoSpaceDN w:val="0"/>
              <w:adjustRightInd w:val="0"/>
              <w:spacing w:after="0" w:line="240" w:lineRule="auto"/>
              <w:rPr>
                <w:rFonts w:eastAsia="Times New Roman" w:cs="Arial"/>
                <w:bCs/>
                <w:sz w:val="20"/>
                <w:szCs w:val="20"/>
                <w:lang w:val="en-GB" w:eastAsia="en-GB"/>
              </w:rPr>
            </w:pPr>
            <w:r w:rsidRPr="000B1E52">
              <w:rPr>
                <w:rFonts w:eastAsia="Times New Roman" w:cs="Arial"/>
                <w:bCs/>
                <w:sz w:val="20"/>
                <w:szCs w:val="20"/>
                <w:lang w:val="en-GB" w:eastAsia="en-GB"/>
              </w:rPr>
              <w:t>Health &amp; Safety Executive</w:t>
            </w:r>
          </w:p>
        </w:tc>
        <w:tc>
          <w:tcPr>
            <w:tcW w:w="1116" w:type="dxa"/>
            <w:vAlign w:val="center"/>
          </w:tcPr>
          <w:p w:rsidRPr="000B1E52" w:rsidR="00F42655" w:rsidP="00CF14E2" w:rsidRDefault="00F42655" w14:paraId="758E3A5A" w14:textId="77777777">
            <w:pPr>
              <w:autoSpaceDE w:val="0"/>
              <w:autoSpaceDN w:val="0"/>
              <w:adjustRightInd w:val="0"/>
              <w:spacing w:after="0" w:line="240" w:lineRule="auto"/>
              <w:jc w:val="center"/>
              <w:rPr>
                <w:rFonts w:eastAsia="Times New Roman" w:cs="Arial"/>
                <w:b/>
                <w:bCs/>
                <w:szCs w:val="24"/>
                <w:lang w:val="en-GB" w:eastAsia="en-GB"/>
              </w:rPr>
            </w:pPr>
          </w:p>
        </w:tc>
      </w:tr>
      <w:tr w:rsidRPr="000B1E52" w:rsidR="00F42655" w:rsidTr="00CF14E2" w14:paraId="5DE94E99" w14:textId="77777777">
        <w:trPr>
          <w:trHeight w:val="168"/>
        </w:trPr>
        <w:tc>
          <w:tcPr>
            <w:tcW w:w="426" w:type="dxa"/>
            <w:vMerge/>
            <w:shd w:val="clear" w:color="auto" w:fill="E3F1ED" w:themeFill="accent3" w:themeFillTint="33"/>
          </w:tcPr>
          <w:p w:rsidRPr="000B1E52" w:rsidR="00F42655" w:rsidP="00CF14E2" w:rsidRDefault="00F42655" w14:paraId="76A8343B" w14:textId="77777777">
            <w:pPr>
              <w:autoSpaceDE w:val="0"/>
              <w:autoSpaceDN w:val="0"/>
              <w:adjustRightInd w:val="0"/>
              <w:spacing w:after="0" w:line="240" w:lineRule="auto"/>
              <w:rPr>
                <w:rFonts w:eastAsia="Times New Roman" w:cs="Arial"/>
                <w:b/>
                <w:sz w:val="20"/>
                <w:szCs w:val="20"/>
                <w:lang w:val="en-GB" w:eastAsia="en-GB"/>
              </w:rPr>
            </w:pPr>
          </w:p>
        </w:tc>
        <w:tc>
          <w:tcPr>
            <w:tcW w:w="8807" w:type="dxa"/>
            <w:gridSpan w:val="7"/>
          </w:tcPr>
          <w:p w:rsidRPr="000B1E52" w:rsidR="00F42655" w:rsidP="00CF14E2" w:rsidRDefault="00F42655" w14:paraId="2DE8B63E" w14:textId="77777777">
            <w:pPr>
              <w:tabs>
                <w:tab w:val="left" w:pos="7660"/>
              </w:tabs>
              <w:autoSpaceDE w:val="0"/>
              <w:autoSpaceDN w:val="0"/>
              <w:adjustRightInd w:val="0"/>
              <w:spacing w:after="0" w:line="240" w:lineRule="auto"/>
              <w:rPr>
                <w:rFonts w:eastAsia="Times New Roman" w:cs="Arial"/>
                <w:bCs/>
                <w:sz w:val="20"/>
                <w:szCs w:val="20"/>
                <w:lang w:val="en-GB" w:eastAsia="en-GB"/>
              </w:rPr>
            </w:pPr>
            <w:r w:rsidRPr="000B1E52">
              <w:rPr>
                <w:rFonts w:eastAsia="Times New Roman" w:cs="Arial"/>
                <w:bCs/>
                <w:sz w:val="20"/>
                <w:szCs w:val="20"/>
                <w:lang w:val="en-GB" w:eastAsia="en-GB"/>
              </w:rPr>
              <w:t>Senior Departmental Manager</w:t>
            </w:r>
          </w:p>
        </w:tc>
        <w:tc>
          <w:tcPr>
            <w:tcW w:w="1116" w:type="dxa"/>
            <w:vAlign w:val="center"/>
          </w:tcPr>
          <w:p w:rsidRPr="000B1E52" w:rsidR="00F42655" w:rsidP="00CF14E2" w:rsidRDefault="00F42655" w14:paraId="53A43746" w14:textId="77777777">
            <w:pPr>
              <w:autoSpaceDE w:val="0"/>
              <w:autoSpaceDN w:val="0"/>
              <w:adjustRightInd w:val="0"/>
              <w:spacing w:after="0" w:line="240" w:lineRule="auto"/>
              <w:jc w:val="center"/>
              <w:rPr>
                <w:rFonts w:eastAsia="Times New Roman" w:cs="Arial"/>
                <w:b/>
                <w:bCs/>
                <w:szCs w:val="24"/>
                <w:lang w:val="en-GB" w:eastAsia="en-GB"/>
              </w:rPr>
            </w:pPr>
          </w:p>
        </w:tc>
      </w:tr>
      <w:tr w:rsidRPr="000B1E52" w:rsidR="00F42655" w:rsidTr="00CF14E2" w14:paraId="4A410306" w14:textId="77777777">
        <w:trPr>
          <w:trHeight w:val="168"/>
        </w:trPr>
        <w:tc>
          <w:tcPr>
            <w:tcW w:w="426" w:type="dxa"/>
            <w:vMerge/>
            <w:shd w:val="clear" w:color="auto" w:fill="E3F1ED" w:themeFill="accent3" w:themeFillTint="33"/>
          </w:tcPr>
          <w:p w:rsidRPr="000B1E52" w:rsidR="00F42655" w:rsidP="00CF14E2" w:rsidRDefault="00F42655" w14:paraId="5A791913" w14:textId="77777777">
            <w:pPr>
              <w:autoSpaceDE w:val="0"/>
              <w:autoSpaceDN w:val="0"/>
              <w:adjustRightInd w:val="0"/>
              <w:spacing w:after="0" w:line="240" w:lineRule="auto"/>
              <w:rPr>
                <w:rFonts w:eastAsia="Times New Roman" w:cs="Arial"/>
                <w:b/>
                <w:sz w:val="20"/>
                <w:szCs w:val="20"/>
                <w:lang w:val="en-GB" w:eastAsia="en-GB"/>
              </w:rPr>
            </w:pPr>
          </w:p>
        </w:tc>
        <w:tc>
          <w:tcPr>
            <w:tcW w:w="8807" w:type="dxa"/>
            <w:gridSpan w:val="7"/>
          </w:tcPr>
          <w:p w:rsidRPr="000B1E52" w:rsidR="00F42655" w:rsidP="00CF14E2" w:rsidRDefault="00F42655" w14:paraId="72C3D168" w14:textId="77777777">
            <w:pPr>
              <w:tabs>
                <w:tab w:val="left" w:pos="7660"/>
              </w:tabs>
              <w:autoSpaceDE w:val="0"/>
              <w:autoSpaceDN w:val="0"/>
              <w:adjustRightInd w:val="0"/>
              <w:spacing w:after="0" w:line="240" w:lineRule="auto"/>
              <w:rPr>
                <w:rFonts w:eastAsia="Times New Roman" w:cs="Arial"/>
                <w:bCs/>
                <w:sz w:val="20"/>
                <w:szCs w:val="20"/>
                <w:lang w:val="en-GB" w:eastAsia="en-GB"/>
              </w:rPr>
            </w:pPr>
            <w:r w:rsidRPr="000B1E52">
              <w:rPr>
                <w:rFonts w:eastAsia="Times New Roman" w:cs="Arial"/>
                <w:bCs/>
                <w:sz w:val="20"/>
                <w:szCs w:val="20"/>
                <w:lang w:val="en-GB" w:eastAsia="en-GB"/>
              </w:rPr>
              <w:t>OFSTED</w:t>
            </w:r>
          </w:p>
        </w:tc>
        <w:tc>
          <w:tcPr>
            <w:tcW w:w="1116" w:type="dxa"/>
            <w:vAlign w:val="center"/>
          </w:tcPr>
          <w:p w:rsidRPr="000B1E52" w:rsidR="00F42655" w:rsidP="00CF14E2" w:rsidRDefault="00F42655" w14:paraId="5D456503" w14:textId="77777777">
            <w:pPr>
              <w:autoSpaceDE w:val="0"/>
              <w:autoSpaceDN w:val="0"/>
              <w:adjustRightInd w:val="0"/>
              <w:spacing w:after="0" w:line="240" w:lineRule="auto"/>
              <w:jc w:val="center"/>
              <w:rPr>
                <w:rFonts w:eastAsia="Times New Roman" w:cs="Arial"/>
                <w:b/>
                <w:bCs/>
                <w:szCs w:val="24"/>
                <w:lang w:val="en-GB" w:eastAsia="en-GB"/>
              </w:rPr>
            </w:pPr>
          </w:p>
        </w:tc>
      </w:tr>
      <w:tr w:rsidRPr="000B1E52" w:rsidR="00F42655" w:rsidTr="00105680" w14:paraId="2D079518" w14:textId="77777777">
        <w:trPr>
          <w:trHeight w:val="168"/>
        </w:trPr>
        <w:tc>
          <w:tcPr>
            <w:tcW w:w="426" w:type="dxa"/>
            <w:vMerge/>
            <w:tcBorders>
              <w:bottom w:val="single" w:color="D9D9D9" w:sz="4" w:space="0"/>
            </w:tcBorders>
            <w:shd w:val="clear" w:color="auto" w:fill="E3F1ED" w:themeFill="accent3" w:themeFillTint="33"/>
          </w:tcPr>
          <w:p w:rsidRPr="000B1E52" w:rsidR="00F42655" w:rsidP="00CF14E2" w:rsidRDefault="00F42655" w14:paraId="3B1DDC57" w14:textId="77777777">
            <w:pPr>
              <w:autoSpaceDE w:val="0"/>
              <w:autoSpaceDN w:val="0"/>
              <w:adjustRightInd w:val="0"/>
              <w:spacing w:after="0" w:line="240" w:lineRule="auto"/>
              <w:rPr>
                <w:rFonts w:eastAsia="Times New Roman" w:cs="Arial"/>
                <w:b/>
                <w:sz w:val="20"/>
                <w:szCs w:val="20"/>
                <w:lang w:val="en-GB" w:eastAsia="en-GB"/>
              </w:rPr>
            </w:pPr>
          </w:p>
        </w:tc>
        <w:tc>
          <w:tcPr>
            <w:tcW w:w="8807" w:type="dxa"/>
            <w:gridSpan w:val="7"/>
            <w:tcBorders>
              <w:bottom w:val="single" w:color="D9D9D9" w:sz="4" w:space="0"/>
            </w:tcBorders>
          </w:tcPr>
          <w:p w:rsidRPr="000B1E52" w:rsidR="00F42655" w:rsidP="00CF14E2" w:rsidRDefault="00F42655" w14:paraId="039AC34F" w14:textId="77777777">
            <w:pPr>
              <w:tabs>
                <w:tab w:val="left" w:pos="7660"/>
              </w:tabs>
              <w:autoSpaceDE w:val="0"/>
              <w:autoSpaceDN w:val="0"/>
              <w:adjustRightInd w:val="0"/>
              <w:spacing w:after="0" w:line="240" w:lineRule="auto"/>
              <w:rPr>
                <w:rFonts w:eastAsia="Times New Roman" w:cs="Arial"/>
                <w:bCs/>
                <w:sz w:val="20"/>
                <w:szCs w:val="20"/>
                <w:lang w:val="en-GB" w:eastAsia="en-GB"/>
              </w:rPr>
            </w:pPr>
            <w:r w:rsidRPr="000B1E52">
              <w:rPr>
                <w:rFonts w:eastAsia="Times New Roman" w:cs="Arial"/>
                <w:bCs/>
                <w:sz w:val="20"/>
                <w:szCs w:val="20"/>
                <w:lang w:val="en-GB" w:eastAsia="en-GB"/>
              </w:rPr>
              <w:t>CQC</w:t>
            </w:r>
          </w:p>
        </w:tc>
        <w:tc>
          <w:tcPr>
            <w:tcW w:w="1116" w:type="dxa"/>
            <w:tcBorders>
              <w:bottom w:val="single" w:color="D9D9D9" w:sz="4" w:space="0"/>
            </w:tcBorders>
            <w:vAlign w:val="center"/>
          </w:tcPr>
          <w:p w:rsidRPr="000B1E52" w:rsidR="00F42655" w:rsidP="00CF14E2" w:rsidRDefault="00F42655" w14:paraId="63436F09" w14:textId="77777777">
            <w:pPr>
              <w:autoSpaceDE w:val="0"/>
              <w:autoSpaceDN w:val="0"/>
              <w:adjustRightInd w:val="0"/>
              <w:spacing w:after="0" w:line="240" w:lineRule="auto"/>
              <w:jc w:val="center"/>
              <w:rPr>
                <w:rFonts w:eastAsia="Times New Roman" w:cs="Arial"/>
                <w:b/>
                <w:bCs/>
                <w:szCs w:val="24"/>
                <w:lang w:val="en-GB" w:eastAsia="en-GB"/>
              </w:rPr>
            </w:pPr>
          </w:p>
        </w:tc>
      </w:tr>
      <w:tr w:rsidRPr="000B1E52" w:rsidR="00F42655" w:rsidTr="00105680" w14:paraId="00A63EFF" w14:textId="77777777">
        <w:trPr>
          <w:trHeight w:val="322" w:hRule="exact"/>
        </w:trPr>
        <w:tc>
          <w:tcPr>
            <w:tcW w:w="10349" w:type="dxa"/>
            <w:gridSpan w:val="9"/>
            <w:tcBorders>
              <w:left w:val="nil"/>
              <w:right w:val="nil"/>
            </w:tcBorders>
          </w:tcPr>
          <w:p w:rsidRPr="000B1E52" w:rsidR="00F42655" w:rsidP="00CF14E2" w:rsidRDefault="00F42655" w14:paraId="16EF97FB" w14:textId="77777777">
            <w:pPr>
              <w:autoSpaceDE w:val="0"/>
              <w:autoSpaceDN w:val="0"/>
              <w:adjustRightInd w:val="0"/>
              <w:spacing w:after="0" w:line="240" w:lineRule="auto"/>
              <w:rPr>
                <w:rFonts w:eastAsia="Times New Roman" w:cs="Arial"/>
                <w:b/>
                <w:sz w:val="20"/>
                <w:szCs w:val="20"/>
                <w:lang w:val="en-GB" w:eastAsia="en-GB"/>
              </w:rPr>
            </w:pPr>
          </w:p>
        </w:tc>
      </w:tr>
      <w:tr w:rsidRPr="000B1E52" w:rsidR="00F42655" w:rsidTr="006E496A" w14:paraId="7E2FB44B" w14:textId="77777777">
        <w:trPr>
          <w:trHeight w:val="663"/>
        </w:trPr>
        <w:tc>
          <w:tcPr>
            <w:tcW w:w="1026" w:type="dxa"/>
            <w:gridSpan w:val="2"/>
            <w:shd w:val="clear" w:color="auto" w:fill="E3F1ED" w:themeFill="accent3" w:themeFillTint="33"/>
            <w:vAlign w:val="center"/>
          </w:tcPr>
          <w:p w:rsidRPr="000B1E52" w:rsidR="00F42655" w:rsidP="00CF14E2" w:rsidRDefault="00F42655" w14:paraId="04CB62B4" w14:textId="77777777">
            <w:pPr>
              <w:autoSpaceDE w:val="0"/>
              <w:autoSpaceDN w:val="0"/>
              <w:adjustRightInd w:val="0"/>
              <w:spacing w:after="0" w:line="240" w:lineRule="auto"/>
              <w:rPr>
                <w:rFonts w:eastAsia="Times New Roman" w:cs="Arial"/>
                <w:b/>
                <w:bCs/>
                <w:sz w:val="20"/>
                <w:szCs w:val="20"/>
                <w:lang w:val="en-GB" w:eastAsia="en-GB"/>
              </w:rPr>
            </w:pPr>
            <w:r w:rsidRPr="000B1E52">
              <w:rPr>
                <w:rFonts w:eastAsia="Times New Roman" w:cs="Arial"/>
                <w:b/>
                <w:bCs/>
                <w:sz w:val="20"/>
                <w:szCs w:val="20"/>
                <w:lang w:val="en-GB" w:eastAsia="en-GB"/>
              </w:rPr>
              <w:t>Name</w:t>
            </w:r>
          </w:p>
        </w:tc>
        <w:tc>
          <w:tcPr>
            <w:tcW w:w="3900" w:type="dxa"/>
            <w:gridSpan w:val="2"/>
            <w:vAlign w:val="center"/>
          </w:tcPr>
          <w:p w:rsidRPr="000B1E52" w:rsidR="00F42655" w:rsidP="00CF14E2" w:rsidRDefault="00F42655" w14:paraId="66BBFDB6" w14:textId="77777777">
            <w:pPr>
              <w:autoSpaceDE w:val="0"/>
              <w:autoSpaceDN w:val="0"/>
              <w:adjustRightInd w:val="0"/>
              <w:spacing w:after="0" w:line="240" w:lineRule="auto"/>
              <w:rPr>
                <w:rFonts w:eastAsia="Times New Roman" w:cs="Arial"/>
                <w:b/>
                <w:bCs/>
                <w:sz w:val="20"/>
                <w:szCs w:val="20"/>
                <w:lang w:val="en-GB" w:eastAsia="en-GB"/>
              </w:rPr>
            </w:pPr>
          </w:p>
        </w:tc>
        <w:tc>
          <w:tcPr>
            <w:tcW w:w="1135" w:type="dxa"/>
            <w:shd w:val="clear" w:color="auto" w:fill="E3F1ED" w:themeFill="accent3" w:themeFillTint="33"/>
            <w:vAlign w:val="center"/>
          </w:tcPr>
          <w:p w:rsidRPr="000B1E52" w:rsidR="00F42655" w:rsidP="00CF14E2" w:rsidRDefault="00F42655" w14:paraId="55010E08" w14:textId="77777777">
            <w:pPr>
              <w:autoSpaceDE w:val="0"/>
              <w:autoSpaceDN w:val="0"/>
              <w:adjustRightInd w:val="0"/>
              <w:spacing w:after="0" w:line="240" w:lineRule="auto"/>
              <w:rPr>
                <w:rFonts w:eastAsia="Times New Roman" w:cs="Arial"/>
                <w:b/>
                <w:bCs/>
                <w:sz w:val="20"/>
                <w:szCs w:val="20"/>
                <w:lang w:val="en-GB" w:eastAsia="en-GB"/>
              </w:rPr>
            </w:pPr>
            <w:r w:rsidRPr="000B1E52">
              <w:rPr>
                <w:rFonts w:eastAsia="Times New Roman" w:cs="Arial"/>
                <w:b/>
                <w:bCs/>
                <w:sz w:val="20"/>
                <w:szCs w:val="20"/>
                <w:lang w:val="en-GB" w:eastAsia="en-GB"/>
              </w:rPr>
              <w:t>Position</w:t>
            </w:r>
          </w:p>
        </w:tc>
        <w:tc>
          <w:tcPr>
            <w:tcW w:w="4288" w:type="dxa"/>
            <w:gridSpan w:val="4"/>
          </w:tcPr>
          <w:p w:rsidRPr="000B1E52" w:rsidR="00F42655" w:rsidP="00CF14E2" w:rsidRDefault="00F42655" w14:paraId="24842FEF" w14:textId="77777777">
            <w:pPr>
              <w:autoSpaceDE w:val="0"/>
              <w:autoSpaceDN w:val="0"/>
              <w:adjustRightInd w:val="0"/>
              <w:spacing w:after="0" w:line="240" w:lineRule="auto"/>
              <w:rPr>
                <w:rFonts w:eastAsia="Times New Roman" w:cs="Arial"/>
                <w:b/>
                <w:bCs/>
                <w:sz w:val="20"/>
                <w:szCs w:val="20"/>
                <w:lang w:val="en-GB" w:eastAsia="en-GB"/>
              </w:rPr>
            </w:pPr>
          </w:p>
        </w:tc>
      </w:tr>
      <w:tr w:rsidRPr="000B1E52" w:rsidR="00F07994" w:rsidTr="006E496A" w14:paraId="580F1720" w14:textId="77777777">
        <w:trPr>
          <w:trHeight w:val="985"/>
        </w:trPr>
        <w:tc>
          <w:tcPr>
            <w:tcW w:w="1026" w:type="dxa"/>
            <w:gridSpan w:val="2"/>
            <w:shd w:val="clear" w:color="auto" w:fill="E3F1ED" w:themeFill="accent3" w:themeFillTint="33"/>
            <w:vAlign w:val="center"/>
          </w:tcPr>
          <w:p w:rsidRPr="000B1E52" w:rsidR="00F07994" w:rsidP="00ED6C05" w:rsidRDefault="00F07994" w14:paraId="4EE2A066" w14:textId="77777777">
            <w:pPr>
              <w:autoSpaceDE w:val="0"/>
              <w:autoSpaceDN w:val="0"/>
              <w:adjustRightInd w:val="0"/>
              <w:spacing w:after="0" w:line="240" w:lineRule="auto"/>
              <w:rPr>
                <w:rFonts w:eastAsia="Times New Roman" w:cs="Arial"/>
                <w:b/>
                <w:bCs/>
                <w:sz w:val="20"/>
                <w:szCs w:val="20"/>
                <w:lang w:val="en-GB" w:eastAsia="en-GB"/>
              </w:rPr>
            </w:pPr>
            <w:r w:rsidRPr="000B1E52">
              <w:rPr>
                <w:rFonts w:eastAsia="Times New Roman" w:cs="Arial"/>
                <w:b/>
                <w:bCs/>
                <w:sz w:val="20"/>
                <w:szCs w:val="20"/>
                <w:lang w:val="en-GB" w:eastAsia="en-GB"/>
              </w:rPr>
              <w:t>Signed</w:t>
            </w:r>
          </w:p>
        </w:tc>
        <w:tc>
          <w:tcPr>
            <w:tcW w:w="6913" w:type="dxa"/>
            <w:gridSpan w:val="4"/>
            <w:vAlign w:val="center"/>
          </w:tcPr>
          <w:p w:rsidRPr="000B1E52" w:rsidR="00F07994" w:rsidP="00ED6C05" w:rsidRDefault="00F07994" w14:paraId="6730497C" w14:textId="77777777">
            <w:pPr>
              <w:autoSpaceDE w:val="0"/>
              <w:autoSpaceDN w:val="0"/>
              <w:adjustRightInd w:val="0"/>
              <w:spacing w:after="0" w:line="240" w:lineRule="auto"/>
              <w:rPr>
                <w:rFonts w:eastAsia="Times New Roman" w:cs="Arial"/>
                <w:b/>
                <w:bCs/>
                <w:sz w:val="20"/>
                <w:szCs w:val="20"/>
                <w:lang w:val="en-GB" w:eastAsia="en-GB"/>
              </w:rPr>
            </w:pPr>
          </w:p>
        </w:tc>
        <w:tc>
          <w:tcPr>
            <w:tcW w:w="709" w:type="dxa"/>
            <w:shd w:val="clear" w:color="auto" w:fill="E3F1ED" w:themeFill="accent3" w:themeFillTint="33"/>
            <w:vAlign w:val="center"/>
          </w:tcPr>
          <w:p w:rsidRPr="000B1E52" w:rsidR="00F07994" w:rsidP="00ED6C05" w:rsidRDefault="00F07994" w14:paraId="4280117C" w14:textId="77777777">
            <w:pPr>
              <w:autoSpaceDE w:val="0"/>
              <w:autoSpaceDN w:val="0"/>
              <w:adjustRightInd w:val="0"/>
              <w:spacing w:after="0" w:line="240" w:lineRule="auto"/>
              <w:rPr>
                <w:rFonts w:eastAsia="Times New Roman" w:cs="Arial"/>
                <w:b/>
                <w:bCs/>
                <w:sz w:val="20"/>
                <w:szCs w:val="20"/>
                <w:lang w:val="en-GB" w:eastAsia="en-GB"/>
              </w:rPr>
            </w:pPr>
            <w:r w:rsidRPr="000B1E52">
              <w:rPr>
                <w:rFonts w:eastAsia="Times New Roman" w:cs="Arial"/>
                <w:b/>
                <w:bCs/>
                <w:sz w:val="20"/>
                <w:szCs w:val="20"/>
                <w:lang w:val="en-GB" w:eastAsia="en-GB"/>
              </w:rPr>
              <w:t>Date</w:t>
            </w:r>
          </w:p>
        </w:tc>
        <w:tc>
          <w:tcPr>
            <w:tcW w:w="1701" w:type="dxa"/>
            <w:gridSpan w:val="2"/>
          </w:tcPr>
          <w:p w:rsidRPr="000B1E52" w:rsidR="00F07994" w:rsidP="00ED6C05" w:rsidRDefault="00F07994" w14:paraId="0F5C03EB" w14:textId="77777777">
            <w:pPr>
              <w:autoSpaceDE w:val="0"/>
              <w:autoSpaceDN w:val="0"/>
              <w:adjustRightInd w:val="0"/>
              <w:spacing w:after="0" w:line="240" w:lineRule="auto"/>
              <w:rPr>
                <w:rFonts w:eastAsia="Times New Roman" w:cs="Arial"/>
                <w:b/>
                <w:bCs/>
                <w:sz w:val="20"/>
                <w:szCs w:val="20"/>
                <w:lang w:val="en-GB" w:eastAsia="en-GB"/>
              </w:rPr>
            </w:pPr>
          </w:p>
        </w:tc>
      </w:tr>
    </w:tbl>
    <w:p w:rsidR="00F07994" w:rsidRDefault="00F07994" w14:paraId="09C79D5C" w14:textId="77777777"/>
    <w:p w:rsidR="00F07994" w:rsidRDefault="00F07994" w14:paraId="0893328D" w14:textId="33602065">
      <w:r>
        <w:br w:type="page"/>
      </w:r>
    </w:p>
    <w:p w:rsidR="00190DFA" w:rsidP="00F42655" w:rsidRDefault="00190DFA" w14:paraId="755C4405" w14:textId="77777777">
      <w:pPr>
        <w:sectPr w:rsidR="00190DFA" w:rsidSect="00865CBA">
          <w:pgSz w:w="12240" w:h="15840" w:orient="portrait"/>
          <w:pgMar w:top="964" w:right="1020" w:bottom="964" w:left="1020" w:header="720" w:footer="720" w:gutter="0"/>
          <w:pgNumType w:start="1"/>
          <w:cols w:space="720"/>
          <w:docGrid w:linePitch="360"/>
          <w:headerReference w:type="default" r:id="Rf4c4bc7924184ab5"/>
          <w:headerReference w:type="first" r:id="R8019f71b63674a7d"/>
          <w:footerReference w:type="default" r:id="Re0235ce9ba734996"/>
          <w:footerReference w:type="first" r:id="Rb15b04cb14e44eaf"/>
        </w:sectPr>
      </w:pPr>
    </w:p>
    <w:p w:rsidR="000B149B" w:rsidRDefault="00162DA7" w14:paraId="79FB2BE6" w14:textId="6F920E74">
      <w:pPr>
        <w:pStyle w:val="Heading1"/>
        <w:rPr>
          <w:rFonts w:ascii="Arial" w:hAnsi="Arial"/>
          <w:b w:val="0"/>
          <w:bCs w:val="0"/>
          <w:color w:val="800080"/>
          <w:sz w:val="24"/>
        </w:rPr>
      </w:pPr>
      <w:r w:rsidRPr="00464B12">
        <w:rPr>
          <w:rFonts w:ascii="Arial" w:hAnsi="Arial"/>
          <w:color w:val="800080"/>
          <w:sz w:val="24"/>
        </w:rPr>
        <w:t xml:space="preserve">Appendix 5 </w:t>
      </w:r>
      <w:r w:rsidRPr="00464B12">
        <w:rPr>
          <w:rFonts w:ascii="Arial" w:hAnsi="Arial"/>
          <w:b w:val="0"/>
          <w:bCs w:val="0"/>
          <w:color w:val="800080"/>
          <w:sz w:val="24"/>
        </w:rPr>
        <w:t xml:space="preserve">- </w:t>
      </w:r>
      <w:r w:rsidRPr="00154664" w:rsidR="00154664">
        <w:rPr>
          <w:rFonts w:ascii="Arial" w:hAnsi="Arial"/>
          <w:b w:val="0"/>
          <w:bCs w:val="0"/>
          <w:color w:val="800080"/>
          <w:sz w:val="24"/>
        </w:rPr>
        <w:t>Key Reference Links</w:t>
      </w:r>
    </w:p>
    <w:p w:rsidRPr="00B70FD2" w:rsidR="00B70FD2" w:rsidP="00B70FD2" w:rsidRDefault="00B70FD2" w14:paraId="36E1D7D7" w14:textId="77777777">
      <w:pPr>
        <w:spacing w:after="0"/>
      </w:pPr>
    </w:p>
    <w:p w:rsidR="00726BE9" w:rsidP="00AC592E" w:rsidRDefault="00445960" w14:paraId="07336261" w14:textId="77777777">
      <w:r w:rsidRPr="00445960">
        <w:t>Schools should ensure they are referring to the most current version of national guidance and advice. These links support local implementation of this guidance and should be checked periodically.</w:t>
      </w:r>
    </w:p>
    <w:p w:rsidRPr="008837C7" w:rsidR="00AC592E" w:rsidP="00AC592E" w:rsidRDefault="00C40325" w14:paraId="669DCBAC" w14:textId="40F80DBA">
      <w:pPr>
        <w:rPr>
          <w:b/>
          <w:bCs/>
          <w:color w:val="800080"/>
        </w:rPr>
      </w:pPr>
      <w:r>
        <w:rPr>
          <w:b/>
          <w:bCs/>
          <w:color w:val="800080"/>
        </w:rPr>
        <w:t>DfE</w:t>
      </w:r>
      <w:r w:rsidRPr="008837C7" w:rsidR="008837C7">
        <w:rPr>
          <w:b/>
          <w:bCs/>
          <w:color w:val="800080"/>
        </w:rPr>
        <w:t xml:space="preserve"> </w:t>
      </w:r>
      <w:r w:rsidRPr="008837C7" w:rsidR="00AC592E">
        <w:rPr>
          <w:b/>
          <w:bCs/>
          <w:color w:val="800080"/>
        </w:rPr>
        <w:t>and GOV.UK guidance</w:t>
      </w:r>
    </w:p>
    <w:p w:rsidR="00AC592E" w:rsidP="00D75737" w:rsidRDefault="00C40325" w14:paraId="54D9CC7F" w14:textId="0E39B824">
      <w:pPr>
        <w:pStyle w:val="ListParagraph"/>
        <w:numPr>
          <w:ilvl w:val="0"/>
          <w:numId w:val="23"/>
        </w:numPr>
      </w:pPr>
      <w:hyperlink w:history="1" r:id="rId32">
        <w:r>
          <w:rPr>
            <w:rStyle w:val="Hyperlink"/>
          </w:rPr>
          <w:t>DfE</w:t>
        </w:r>
        <w:r w:rsidRPr="00AC592E" w:rsidR="00AC592E">
          <w:rPr>
            <w:rStyle w:val="Hyperlink"/>
          </w:rPr>
          <w:t xml:space="preserve"> - Supporting pupils with medical conditions at school</w:t>
        </w:r>
      </w:hyperlink>
      <w:r w:rsidR="00BC10A1">
        <w:t>.</w:t>
      </w:r>
      <w:r w:rsidR="007D2799">
        <w:t xml:space="preserve"> </w:t>
      </w:r>
      <w:r w:rsidR="00AC592E">
        <w:t xml:space="preserve">Main </w:t>
      </w:r>
      <w:r>
        <w:t>DfE</w:t>
      </w:r>
      <w:r w:rsidR="00AC592E">
        <w:t xml:space="preserve"> statutory guidance and template page for supporting pupils with medical conditions.</w:t>
      </w:r>
    </w:p>
    <w:p w:rsidR="00AC592E" w:rsidP="00D75737" w:rsidRDefault="00C40325" w14:paraId="458AED51" w14:textId="175804FF">
      <w:pPr>
        <w:pStyle w:val="ListParagraph"/>
        <w:numPr>
          <w:ilvl w:val="0"/>
          <w:numId w:val="23"/>
        </w:numPr>
      </w:pPr>
      <w:hyperlink w:history="1" r:id="rId33">
        <w:r>
          <w:rPr>
            <w:rStyle w:val="Hyperlink"/>
          </w:rPr>
          <w:t>DfE</w:t>
        </w:r>
        <w:r w:rsidRPr="007D2799" w:rsidR="00AC592E">
          <w:rPr>
            <w:rStyle w:val="Hyperlink"/>
          </w:rPr>
          <w:t xml:space="preserve"> - Supporting pupils with medical conditions templates</w:t>
        </w:r>
      </w:hyperlink>
      <w:r w:rsidR="00BC10A1">
        <w:t>.</w:t>
      </w:r>
      <w:r w:rsidR="007D2799">
        <w:t xml:space="preserve"> </w:t>
      </w:r>
      <w:r w:rsidR="00AC592E">
        <w:t xml:space="preserve">Template pack including </w:t>
      </w:r>
      <w:r w:rsidR="00FF6FC0">
        <w:t>IHP</w:t>
      </w:r>
      <w:r w:rsidR="00AC592E">
        <w:t>, parental agreement, medicine administration records, staff training record, contacting emergency services and parent invitation letter.</w:t>
      </w:r>
    </w:p>
    <w:p w:rsidR="00E825B1" w:rsidP="00D75737" w:rsidRDefault="004F591E" w14:paraId="787ADEBA" w14:textId="58245BA5">
      <w:pPr>
        <w:pStyle w:val="ListParagraph"/>
        <w:numPr>
          <w:ilvl w:val="0"/>
          <w:numId w:val="23"/>
        </w:numPr>
      </w:pPr>
      <w:hyperlink w:history="1" r:id="rId34">
        <w:r w:rsidRPr="00E825B1">
          <w:rPr>
            <w:rStyle w:val="Hyperlink"/>
          </w:rPr>
          <w:t>DfE - Allergy safety in schools</w:t>
        </w:r>
      </w:hyperlink>
      <w:r w:rsidR="00BC10A1">
        <w:t>.</w:t>
      </w:r>
      <w:r w:rsidR="00804912">
        <w:t xml:space="preserve"> </w:t>
      </w:r>
      <w:r w:rsidRPr="00804912" w:rsidR="00E825B1">
        <w:t xml:space="preserve">Statutory guidance and templates for supporting pupils with allergies, including an Allergy Safety Policy template and </w:t>
      </w:r>
      <w:r w:rsidR="00FF6FC0">
        <w:t>IHP</w:t>
      </w:r>
      <w:r w:rsidRPr="00804912" w:rsidR="00E825B1">
        <w:t xml:space="preserve"> template.</w:t>
      </w:r>
    </w:p>
    <w:p w:rsidR="00AC592E" w:rsidP="00D75737" w:rsidRDefault="00C40325" w14:paraId="70F7C7BD" w14:textId="52640D94">
      <w:pPr>
        <w:pStyle w:val="ListParagraph"/>
        <w:numPr>
          <w:ilvl w:val="0"/>
          <w:numId w:val="23"/>
        </w:numPr>
      </w:pPr>
      <w:hyperlink w:history="1" r:id="rId35">
        <w:r>
          <w:rPr>
            <w:rStyle w:val="Hyperlink"/>
          </w:rPr>
          <w:t>DfE</w:t>
        </w:r>
        <w:r w:rsidRPr="00A82056" w:rsidR="00AC592E">
          <w:rPr>
            <w:rStyle w:val="Hyperlink"/>
          </w:rPr>
          <w:t xml:space="preserve"> - Early years foundation stage statutory framework</w:t>
        </w:r>
      </w:hyperlink>
      <w:r w:rsidR="00BC10A1">
        <w:t>.</w:t>
      </w:r>
    </w:p>
    <w:p w:rsidR="00AC592E" w:rsidP="00D75737" w:rsidRDefault="00C40325" w14:paraId="32B97124" w14:textId="6369D343">
      <w:pPr>
        <w:pStyle w:val="ListParagraph"/>
        <w:numPr>
          <w:ilvl w:val="0"/>
          <w:numId w:val="23"/>
        </w:numPr>
      </w:pPr>
      <w:hyperlink w:history="1" r:id="rId36">
        <w:r>
          <w:rPr>
            <w:rStyle w:val="Hyperlink"/>
          </w:rPr>
          <w:t>DfE</w:t>
        </w:r>
        <w:r w:rsidRPr="00107EB7" w:rsidR="00AC592E">
          <w:rPr>
            <w:rStyle w:val="Hyperlink"/>
          </w:rPr>
          <w:t xml:space="preserve"> - First aid in schools, early years and further education</w:t>
        </w:r>
      </w:hyperlink>
      <w:r w:rsidR="00BC10A1">
        <w:t>.</w:t>
      </w:r>
    </w:p>
    <w:p w:rsidR="00AC592E" w:rsidP="00D75737" w:rsidRDefault="00C40325" w14:paraId="317E42DF" w14:textId="6DDA8BC7">
      <w:pPr>
        <w:pStyle w:val="ListParagraph"/>
        <w:numPr>
          <w:ilvl w:val="0"/>
          <w:numId w:val="23"/>
        </w:numPr>
      </w:pPr>
      <w:hyperlink w:history="1" r:id="rId37">
        <w:r>
          <w:rPr>
            <w:rStyle w:val="Hyperlink"/>
          </w:rPr>
          <w:t>DfE</w:t>
        </w:r>
        <w:r w:rsidRPr="004636EA" w:rsidR="00AC592E">
          <w:rPr>
            <w:rStyle w:val="Hyperlink"/>
          </w:rPr>
          <w:t xml:space="preserve"> - Health and safety on educational visits</w:t>
        </w:r>
      </w:hyperlink>
      <w:r w:rsidR="00BC10A1">
        <w:t>.</w:t>
      </w:r>
    </w:p>
    <w:p w:rsidR="00AC592E" w:rsidP="00D75737" w:rsidRDefault="00C40325" w14:paraId="2829D74D" w14:textId="74313458">
      <w:pPr>
        <w:pStyle w:val="ListParagraph"/>
        <w:numPr>
          <w:ilvl w:val="0"/>
          <w:numId w:val="23"/>
        </w:numPr>
      </w:pPr>
      <w:hyperlink w:history="1" r:id="rId38">
        <w:r>
          <w:rPr>
            <w:rStyle w:val="Hyperlink"/>
          </w:rPr>
          <w:t>DfE</w:t>
        </w:r>
        <w:r w:rsidRPr="004636EA" w:rsidR="00AC592E">
          <w:rPr>
            <w:rStyle w:val="Hyperlink"/>
          </w:rPr>
          <w:t xml:space="preserve"> - Education for children with health needs who cannot attend school</w:t>
        </w:r>
      </w:hyperlink>
      <w:r w:rsidR="00BC10A1">
        <w:t>.</w:t>
      </w:r>
    </w:p>
    <w:p w:rsidR="00AC592E" w:rsidP="00D75737" w:rsidRDefault="00AC592E" w14:paraId="671545D2" w14:textId="1EB21945">
      <w:pPr>
        <w:pStyle w:val="ListParagraph"/>
        <w:numPr>
          <w:ilvl w:val="0"/>
          <w:numId w:val="23"/>
        </w:numPr>
      </w:pPr>
      <w:hyperlink w:history="1" r:id="rId39">
        <w:r w:rsidRPr="004636EA">
          <w:rPr>
            <w:rStyle w:val="Hyperlink"/>
          </w:rPr>
          <w:t>SEND code of practice: 0 to 25 years</w:t>
        </w:r>
      </w:hyperlink>
      <w:r w:rsidR="00BC10A1">
        <w:t>.</w:t>
      </w:r>
    </w:p>
    <w:p w:rsidR="001044E9" w:rsidP="001044E9" w:rsidRDefault="001044E9" w14:paraId="22DC85E9" w14:textId="6C65902C">
      <w:pPr>
        <w:rPr>
          <w:b/>
          <w:bCs/>
          <w:color w:val="800080"/>
        </w:rPr>
      </w:pPr>
      <w:r w:rsidRPr="008837C7">
        <w:rPr>
          <w:b/>
          <w:bCs/>
          <w:color w:val="800080"/>
        </w:rPr>
        <w:t>Allergy and anaphylaxis</w:t>
      </w:r>
    </w:p>
    <w:p w:rsidR="003613CF" w:rsidP="00627957" w:rsidRDefault="001044E9" w14:paraId="155F954A" w14:textId="77777777">
      <w:pPr>
        <w:pStyle w:val="ListParagraph"/>
        <w:numPr>
          <w:ilvl w:val="0"/>
          <w:numId w:val="24"/>
        </w:numPr>
      </w:pPr>
      <w:hyperlink w:history="1" r:id="rId40">
        <w:r w:rsidRPr="001044E9">
          <w:rPr>
            <w:rStyle w:val="Hyperlink"/>
          </w:rPr>
          <w:t>Children’s Wellbeing and Schools Act 2026 - Section 34 Allergy safety policy</w:t>
        </w:r>
      </w:hyperlink>
      <w:r w:rsidR="00BC10A1">
        <w:t>.</w:t>
      </w:r>
      <w:r>
        <w:t xml:space="preserve"> </w:t>
      </w:r>
      <w:r w:rsidRPr="003613CF" w:rsidR="003613CF">
        <w:t xml:space="preserve">Section 34 inserts section 100A into the Children and Families Act 2014 and requires schools’ section 100 arrangements to include an allergy safety policy. The policy must be published, kept under review and reviewed at least annually. </w:t>
      </w:r>
    </w:p>
    <w:p w:rsidR="001044E9" w:rsidP="00627957" w:rsidRDefault="00C90B8B" w14:paraId="5BDE8E30" w14:textId="58CBC468">
      <w:pPr>
        <w:pStyle w:val="ListParagraph"/>
        <w:numPr>
          <w:ilvl w:val="0"/>
          <w:numId w:val="24"/>
        </w:numPr>
      </w:pPr>
      <w:hyperlink w:history="1" r:id="rId41">
        <w:r>
          <w:rPr>
            <w:rStyle w:val="Hyperlink"/>
          </w:rPr>
          <w:t>DfE - Allergy guidance for schools</w:t>
        </w:r>
      </w:hyperlink>
      <w:r w:rsidR="00BC10A1">
        <w:t>.</w:t>
      </w:r>
      <w:r w:rsidR="001044E9">
        <w:t xml:space="preserve"> </w:t>
      </w:r>
      <w:r w:rsidRPr="00580DFE" w:rsidR="00580DFE">
        <w:t xml:space="preserve">Practical guidance for schools and caterers on managing allergy risks in school food provision, including menu changes, allergen information, </w:t>
      </w:r>
      <w:r w:rsidRPr="00DB4957" w:rsidR="00DB4957">
        <w:t>Prepacked for Direct Sale</w:t>
      </w:r>
      <w:r w:rsidRPr="00580DFE" w:rsidR="00580DFE">
        <w:t xml:space="preserve"> foods, legal duties and links to further resources.</w:t>
      </w:r>
    </w:p>
    <w:p w:rsidR="000C4423" w:rsidP="007055EA" w:rsidRDefault="007055EA" w14:paraId="1AACCC5B" w14:textId="69956FC0">
      <w:pPr>
        <w:pStyle w:val="ListParagraph"/>
        <w:numPr>
          <w:ilvl w:val="0"/>
          <w:numId w:val="24"/>
        </w:numPr>
      </w:pPr>
      <w:hyperlink w:history="1" r:id="rId42">
        <w:r w:rsidRPr="00E809BB">
          <w:rPr>
            <w:rStyle w:val="Hyperlink"/>
          </w:rPr>
          <w:t>Food Standards Agency (FSA)</w:t>
        </w:r>
        <w:r w:rsidRPr="00E809BB" w:rsidR="00E809BB">
          <w:rPr>
            <w:rStyle w:val="Hyperlink"/>
          </w:rPr>
          <w:t xml:space="preserve"> -</w:t>
        </w:r>
        <w:r w:rsidRPr="00E809BB">
          <w:rPr>
            <w:rStyle w:val="Hyperlink"/>
          </w:rPr>
          <w:t xml:space="preserve"> Allergen guidance for food businesses</w:t>
        </w:r>
      </w:hyperlink>
      <w:r w:rsidR="00E809BB">
        <w:t>.</w:t>
      </w:r>
      <w:r>
        <w:t xml:space="preserve"> Official guidance on the 14 regulated food allergens, allergen information requirements and good practice for managing food allergens in food settings, including catering and food service operations.</w:t>
      </w:r>
    </w:p>
    <w:p w:rsidR="001044E9" w:rsidP="00627957" w:rsidRDefault="001044E9" w14:paraId="0401BF24" w14:textId="5759FFEA">
      <w:pPr>
        <w:pStyle w:val="ListParagraph"/>
        <w:numPr>
          <w:ilvl w:val="0"/>
          <w:numId w:val="24"/>
        </w:numPr>
      </w:pPr>
      <w:hyperlink w:history="1" r:id="rId43">
        <w:r w:rsidRPr="001044E9">
          <w:rPr>
            <w:rStyle w:val="Hyperlink"/>
          </w:rPr>
          <w:t>DHSC - Using emergency adrenaline auto-injectors in schools</w:t>
        </w:r>
      </w:hyperlink>
      <w:r w:rsidR="00BC10A1">
        <w:t>.</w:t>
      </w:r>
      <w:r w:rsidR="00F965AB">
        <w:t xml:space="preserve"> </w:t>
      </w:r>
      <w:r w:rsidRPr="00F965AB" w:rsidR="00F965AB">
        <w:t>Guidance for schools on creating arrangements for emergency adrenaline auto-injectors.</w:t>
      </w:r>
    </w:p>
    <w:p w:rsidR="001044E9" w:rsidP="00627957" w:rsidRDefault="001044E9" w14:paraId="0EC0FE1E" w14:textId="32BB8EBF">
      <w:pPr>
        <w:pStyle w:val="ListParagraph"/>
        <w:numPr>
          <w:ilvl w:val="0"/>
          <w:numId w:val="24"/>
        </w:numPr>
      </w:pPr>
      <w:hyperlink w:history="1" r:id="rId44">
        <w:r w:rsidRPr="001044E9">
          <w:rPr>
            <w:rStyle w:val="Hyperlink"/>
          </w:rPr>
          <w:t>MHRA - Adrenaline auto-injectors: guidance and resources for safe use</w:t>
        </w:r>
      </w:hyperlink>
      <w:r w:rsidR="00BC10A1">
        <w:t>.</w:t>
      </w:r>
      <w:r w:rsidR="00E5725F">
        <w:t xml:space="preserve"> </w:t>
      </w:r>
      <w:r w:rsidRPr="00E5725F" w:rsidR="00E5725F">
        <w:t>Safety advice and resources on the use of adrenaline auto-injectors.</w:t>
      </w:r>
    </w:p>
    <w:p w:rsidR="001044E9" w:rsidP="00627957" w:rsidRDefault="001044E9" w14:paraId="53638C03" w14:textId="513A617A">
      <w:pPr>
        <w:pStyle w:val="ListParagraph"/>
        <w:numPr>
          <w:ilvl w:val="0"/>
          <w:numId w:val="24"/>
        </w:numPr>
      </w:pPr>
      <w:hyperlink w:history="1" r:id="rId45">
        <w:r w:rsidRPr="001044E9">
          <w:rPr>
            <w:rStyle w:val="Hyperlink"/>
          </w:rPr>
          <w:t>BSACI Paediatric Allergy Action Plans</w:t>
        </w:r>
      </w:hyperlink>
      <w:r w:rsidR="00BC10A1">
        <w:t>.</w:t>
      </w:r>
      <w:r>
        <w:t xml:space="preserve"> </w:t>
      </w:r>
      <w:r w:rsidRPr="00686C6A" w:rsidR="00686C6A">
        <w:t>Clinical Allergy Action Plans for children, to be completed by the pupil’s healthcare professional and attached to, or referenced within, the school’s I</w:t>
      </w:r>
      <w:r w:rsidR="00B27AFD">
        <w:t>HP</w:t>
      </w:r>
      <w:r w:rsidRPr="00686C6A" w:rsidR="00686C6A">
        <w:t xml:space="preserve"> where relevant.</w:t>
      </w:r>
    </w:p>
    <w:p w:rsidR="001044E9" w:rsidP="00627957" w:rsidRDefault="001044E9" w14:paraId="0BB39F03" w14:textId="600417F0">
      <w:pPr>
        <w:pStyle w:val="ListParagraph"/>
        <w:numPr>
          <w:ilvl w:val="0"/>
          <w:numId w:val="24"/>
        </w:numPr>
      </w:pPr>
      <w:hyperlink w:history="1" r:id="rId46">
        <w:r w:rsidRPr="001044E9">
          <w:rPr>
            <w:rStyle w:val="Hyperlink"/>
          </w:rPr>
          <w:t>NHS - Anaphylaxis</w:t>
        </w:r>
      </w:hyperlink>
      <w:r w:rsidR="00BC10A1">
        <w:t>.</w:t>
      </w:r>
      <w:r w:rsidR="00E33B75">
        <w:t xml:space="preserve"> </w:t>
      </w:r>
      <w:r w:rsidRPr="00E33B75" w:rsidR="00E33B75">
        <w:t>NHS information on anaphylaxis.</w:t>
      </w:r>
    </w:p>
    <w:p w:rsidRPr="008837C7" w:rsidR="008C2DEE" w:rsidP="008C2DEE" w:rsidRDefault="008C2DEE" w14:paraId="7B0C875E" w14:textId="436DE0A8">
      <w:pPr>
        <w:rPr>
          <w:b/>
          <w:bCs/>
          <w:color w:val="800080"/>
        </w:rPr>
      </w:pPr>
      <w:r w:rsidRPr="008837C7">
        <w:rPr>
          <w:b/>
          <w:bCs/>
          <w:color w:val="800080"/>
        </w:rPr>
        <w:t>Asthma</w:t>
      </w:r>
    </w:p>
    <w:p w:rsidR="008C2DEE" w:rsidP="00627957" w:rsidRDefault="008C2DEE" w14:paraId="2AB22BEB" w14:textId="18174B46">
      <w:pPr>
        <w:pStyle w:val="ListParagraph"/>
        <w:numPr>
          <w:ilvl w:val="0"/>
          <w:numId w:val="25"/>
        </w:numPr>
      </w:pPr>
      <w:hyperlink w:history="1" r:id="rId47">
        <w:r w:rsidRPr="008C2DEE">
          <w:rPr>
            <w:rStyle w:val="Hyperlink"/>
          </w:rPr>
          <w:t>DHSC - Emergency asthma inhalers for use in schools</w:t>
        </w:r>
      </w:hyperlink>
      <w:r w:rsidR="00BC10A1">
        <w:t>.</w:t>
      </w:r>
      <w:r w:rsidR="008810CC">
        <w:t xml:space="preserve"> </w:t>
      </w:r>
      <w:r w:rsidRPr="008810CC" w:rsidR="008810CC">
        <w:t>Guidance for schools in England on using emergency salbutamol inhalers.</w:t>
      </w:r>
    </w:p>
    <w:p w:rsidR="008C2DEE" w:rsidP="00627957" w:rsidRDefault="008C2DEE" w14:paraId="3F3E811F" w14:textId="50AF8449">
      <w:pPr>
        <w:pStyle w:val="ListParagraph"/>
        <w:numPr>
          <w:ilvl w:val="0"/>
          <w:numId w:val="25"/>
        </w:numPr>
      </w:pPr>
      <w:hyperlink w:history="1" r:id="rId48">
        <w:r w:rsidRPr="008C2DEE">
          <w:rPr>
            <w:rStyle w:val="Hyperlink"/>
          </w:rPr>
          <w:t>NHS - Asthma</w:t>
        </w:r>
      </w:hyperlink>
      <w:r w:rsidR="00BC10A1">
        <w:t>.</w:t>
      </w:r>
      <w:r w:rsidR="008810CC">
        <w:t xml:space="preserve"> </w:t>
      </w:r>
      <w:r w:rsidRPr="008810CC" w:rsidR="008810CC">
        <w:t>NHS condition information on asthma.</w:t>
      </w:r>
    </w:p>
    <w:p w:rsidRPr="008837C7" w:rsidR="00606A7F" w:rsidP="00606A7F" w:rsidRDefault="00606A7F" w14:paraId="4FD3B632" w14:textId="0B207C8F">
      <w:pPr>
        <w:rPr>
          <w:b/>
          <w:bCs/>
          <w:color w:val="800080"/>
        </w:rPr>
      </w:pPr>
      <w:r w:rsidRPr="008837C7">
        <w:rPr>
          <w:b/>
          <w:bCs/>
          <w:color w:val="800080"/>
        </w:rPr>
        <w:t>Diabetes</w:t>
      </w:r>
    </w:p>
    <w:p w:rsidR="00606A7F" w:rsidP="00627957" w:rsidRDefault="00606A7F" w14:paraId="080181FF" w14:textId="7872C5C6">
      <w:pPr>
        <w:pStyle w:val="ListParagraph"/>
        <w:numPr>
          <w:ilvl w:val="0"/>
          <w:numId w:val="26"/>
        </w:numPr>
      </w:pPr>
      <w:hyperlink w:history="1" r:id="rId49">
        <w:r w:rsidRPr="00606A7F">
          <w:rPr>
            <w:rStyle w:val="Hyperlink"/>
          </w:rPr>
          <w:t>NHS - Type 1 diabetes</w:t>
        </w:r>
      </w:hyperlink>
      <w:r w:rsidR="00BC10A1">
        <w:t>.</w:t>
      </w:r>
      <w:r w:rsidR="008810CC">
        <w:t xml:space="preserve"> </w:t>
      </w:r>
      <w:r w:rsidRPr="008810CC" w:rsidR="008810CC">
        <w:t>NHS condition information on type 1 diabetes.</w:t>
      </w:r>
    </w:p>
    <w:p w:rsidR="00B70FD2" w:rsidP="00627957" w:rsidRDefault="00606A7F" w14:paraId="22872D22" w14:textId="661A344A">
      <w:pPr>
        <w:pStyle w:val="ListParagraph"/>
        <w:numPr>
          <w:ilvl w:val="0"/>
          <w:numId w:val="26"/>
        </w:numPr>
      </w:pPr>
      <w:hyperlink w:history="1" r:id="rId50">
        <w:r w:rsidRPr="00606A7F">
          <w:rPr>
            <w:rStyle w:val="Hyperlink"/>
          </w:rPr>
          <w:t>NHS England - Children and Young Adults Diabetes Toolkit</w:t>
        </w:r>
      </w:hyperlink>
      <w:r w:rsidR="00BC10A1">
        <w:t>.</w:t>
      </w:r>
      <w:r>
        <w:t xml:space="preserve"> </w:t>
      </w:r>
      <w:r w:rsidRPr="00435E6B" w:rsidR="00435E6B">
        <w:t>National NHS England toolkit for children and young adults with diabetes</w:t>
      </w:r>
      <w:r w:rsidR="00435E6B">
        <w:t>.</w:t>
      </w:r>
    </w:p>
    <w:p w:rsidRPr="008837C7" w:rsidR="001D63FB" w:rsidP="001D63FB" w:rsidRDefault="001D63FB" w14:paraId="20F5C160" w14:textId="77777777">
      <w:pPr>
        <w:rPr>
          <w:b/>
          <w:bCs/>
          <w:color w:val="800080"/>
        </w:rPr>
      </w:pPr>
      <w:r w:rsidRPr="008837C7">
        <w:rPr>
          <w:b/>
          <w:bCs/>
          <w:color w:val="800080"/>
        </w:rPr>
        <w:t>Epilepsy and rescue medicines</w:t>
      </w:r>
    </w:p>
    <w:p w:rsidR="001D63FB" w:rsidP="00627957" w:rsidRDefault="001D63FB" w14:paraId="0F0830F5" w14:textId="1654E25D">
      <w:pPr>
        <w:pStyle w:val="ListParagraph"/>
        <w:numPr>
          <w:ilvl w:val="0"/>
          <w:numId w:val="27"/>
        </w:numPr>
      </w:pPr>
      <w:hyperlink w:history="1" r:id="rId51">
        <w:r w:rsidRPr="001D63FB">
          <w:rPr>
            <w:rStyle w:val="Hyperlink"/>
          </w:rPr>
          <w:t>NHS - Epilepsy</w:t>
        </w:r>
      </w:hyperlink>
      <w:r w:rsidR="00BC10A1">
        <w:t>.</w:t>
      </w:r>
      <w:r w:rsidR="00435E6B">
        <w:t xml:space="preserve"> </w:t>
      </w:r>
      <w:r w:rsidRPr="00435E6B" w:rsidR="00435E6B">
        <w:t>NHS condition information on epilepsy.</w:t>
      </w:r>
    </w:p>
    <w:p w:rsidRPr="008837C7" w:rsidR="001D63FB" w:rsidP="00606A7F" w:rsidRDefault="001D63FB" w14:paraId="3010710E" w14:textId="423632D0">
      <w:pPr>
        <w:rPr>
          <w:b/>
          <w:bCs/>
          <w:color w:val="800080"/>
        </w:rPr>
      </w:pPr>
      <w:r w:rsidRPr="008837C7">
        <w:rPr>
          <w:b/>
          <w:bCs/>
          <w:color w:val="800080"/>
        </w:rPr>
        <w:t>Medicines for children</w:t>
      </w:r>
    </w:p>
    <w:p w:rsidR="003754CC" w:rsidP="00627957" w:rsidRDefault="003754CC" w14:paraId="4812B37D" w14:textId="517CB757">
      <w:pPr>
        <w:pStyle w:val="ListParagraph"/>
        <w:numPr>
          <w:ilvl w:val="0"/>
          <w:numId w:val="27"/>
        </w:numPr>
      </w:pPr>
      <w:hyperlink w:history="1" r:id="rId52">
        <w:r w:rsidRPr="003754CC">
          <w:rPr>
            <w:rStyle w:val="Hyperlink"/>
          </w:rPr>
          <w:t>NHS - Medicines for babies and children</w:t>
        </w:r>
      </w:hyperlink>
      <w:r w:rsidR="00BC10A1">
        <w:t>.</w:t>
      </w:r>
      <w:r w:rsidR="003E03B6">
        <w:t xml:space="preserve"> </w:t>
      </w:r>
      <w:r w:rsidRPr="003E03B6" w:rsidR="003E03B6">
        <w:t>NHS medicines advice for parents and carers.</w:t>
      </w:r>
    </w:p>
    <w:p w:rsidR="003754CC" w:rsidP="00627957" w:rsidRDefault="003754CC" w14:paraId="15864BD1" w14:textId="38926F3B">
      <w:pPr>
        <w:pStyle w:val="ListParagraph"/>
        <w:numPr>
          <w:ilvl w:val="0"/>
          <w:numId w:val="27"/>
        </w:numPr>
      </w:pPr>
      <w:hyperlink w:history="1" r:id="rId53">
        <w:r w:rsidRPr="003754CC">
          <w:rPr>
            <w:rStyle w:val="Hyperlink"/>
          </w:rPr>
          <w:t>NHS - Paracetamol for children</w:t>
        </w:r>
      </w:hyperlink>
      <w:r w:rsidR="00BC10A1">
        <w:t>.</w:t>
      </w:r>
      <w:r w:rsidR="003E03B6">
        <w:t xml:space="preserve"> </w:t>
      </w:r>
      <w:r w:rsidRPr="003E03B6" w:rsidR="003E03B6">
        <w:t>NHS advice on paracetamol for children</w:t>
      </w:r>
    </w:p>
    <w:p w:rsidRPr="008837C7" w:rsidR="00882975" w:rsidP="00606A7F" w:rsidRDefault="00882975" w14:paraId="0FF30C24" w14:textId="3521078A">
      <w:pPr>
        <w:rPr>
          <w:b/>
          <w:bCs/>
          <w:color w:val="800080"/>
        </w:rPr>
      </w:pPr>
      <w:r w:rsidRPr="008837C7">
        <w:rPr>
          <w:b/>
          <w:bCs/>
          <w:color w:val="800080"/>
        </w:rPr>
        <w:t>Infection and health protection</w:t>
      </w:r>
    </w:p>
    <w:p w:rsidR="00882975" w:rsidP="00627957" w:rsidRDefault="00882975" w14:paraId="0C2E63A8" w14:textId="64C1F01D">
      <w:pPr>
        <w:pStyle w:val="ListParagraph"/>
        <w:numPr>
          <w:ilvl w:val="0"/>
          <w:numId w:val="28"/>
        </w:numPr>
      </w:pPr>
      <w:hyperlink w:history="1" r:id="rId54">
        <w:r w:rsidRPr="00C5714E">
          <w:rPr>
            <w:rStyle w:val="Hyperlink"/>
          </w:rPr>
          <w:t>UKHSA - Health protection in children and young people’s settings, including education</w:t>
        </w:r>
      </w:hyperlink>
      <w:r w:rsidR="00BC10A1">
        <w:t>.</w:t>
      </w:r>
      <w:r w:rsidR="00322B8F">
        <w:t xml:space="preserve"> </w:t>
      </w:r>
      <w:r w:rsidRPr="003E03B6" w:rsidR="003E03B6">
        <w:t>National UKHSA guidance for education settings, including exclusion periods, infection prevention and outbreak management.</w:t>
      </w:r>
    </w:p>
    <w:p w:rsidR="00627957" w:rsidRDefault="00627957" w14:paraId="0544D3C7" w14:textId="77777777">
      <w:pPr>
        <w:sectPr w:rsidR="00627957" w:rsidSect="00865CBA">
          <w:pgSz w:w="15840" w:h="12240" w:orient="landscape"/>
          <w:pgMar w:top="1020" w:right="964" w:bottom="1020" w:left="964" w:header="720" w:footer="720" w:gutter="0"/>
          <w:pgNumType w:start="1"/>
          <w:cols w:space="720"/>
          <w:docGrid w:linePitch="360"/>
          <w:headerReference w:type="default" r:id="Rdcde7fff0e144dbd"/>
          <w:headerReference w:type="first" r:id="R8e69c10d9ced4341"/>
          <w:footerReference w:type="default" r:id="R904506f5faf34921"/>
          <w:footerReference w:type="first" r:id="R8eb018edeff14081"/>
        </w:sectPr>
      </w:pPr>
    </w:p>
    <w:p w:rsidRPr="00B27F65" w:rsidR="00B27F65" w:rsidP="00B27F65" w:rsidRDefault="00D43C18" w14:paraId="62650492" w14:textId="14C1C305">
      <w:pPr>
        <w:keepNext/>
        <w:keepLines/>
        <w:spacing w:before="480" w:after="0"/>
        <w:outlineLvl w:val="0"/>
        <w:rPr>
          <w:rFonts w:eastAsia="Arial" w:cstheme="majorBidi"/>
          <w:bCs/>
          <w:color w:val="800080"/>
          <w:szCs w:val="28"/>
        </w:rPr>
      </w:pPr>
      <w:r w:rsidRPr="00117E3A">
        <w:rPr>
          <w:b/>
          <w:bCs/>
          <w:color w:val="800080"/>
        </w:rPr>
        <w:t xml:space="preserve">Appendix </w:t>
      </w:r>
      <w:r w:rsidRPr="00117E3A" w:rsidR="00117E3A">
        <w:rPr>
          <w:b/>
          <w:bCs/>
          <w:color w:val="800080"/>
        </w:rPr>
        <w:t>6</w:t>
      </w:r>
      <w:r w:rsidRPr="00464B12">
        <w:rPr>
          <w:color w:val="800080"/>
        </w:rPr>
        <w:t xml:space="preserve"> - </w:t>
      </w:r>
      <w:r w:rsidRPr="00692B01" w:rsidR="00692B01">
        <w:rPr>
          <w:rFonts w:eastAsia="Arial" w:cstheme="majorBidi"/>
          <w:bCs/>
          <w:color w:val="800080"/>
          <w:szCs w:val="28"/>
        </w:rPr>
        <w:t xml:space="preserve">Medication and </w:t>
      </w:r>
      <w:r w:rsidRPr="00A339C4" w:rsidR="00A339C4">
        <w:rPr>
          <w:rFonts w:eastAsia="Arial" w:cstheme="majorBidi"/>
          <w:bCs/>
          <w:color w:val="800080"/>
          <w:szCs w:val="28"/>
        </w:rPr>
        <w:t>Adrenaline Auto-Injector</w:t>
      </w:r>
      <w:r w:rsidR="009734FF">
        <w:rPr>
          <w:rFonts w:eastAsia="Arial" w:cstheme="majorBidi"/>
          <w:bCs/>
          <w:color w:val="800080"/>
          <w:szCs w:val="28"/>
        </w:rPr>
        <w:t xml:space="preserve"> (AAI)</w:t>
      </w:r>
      <w:r w:rsidRPr="00692B01" w:rsidR="00692B01">
        <w:rPr>
          <w:rFonts w:eastAsia="Arial" w:cstheme="majorBidi"/>
          <w:bCs/>
          <w:color w:val="800080"/>
          <w:szCs w:val="28"/>
        </w:rPr>
        <w:t xml:space="preserve"> Check Record</w:t>
      </w:r>
    </w:p>
    <w:p w:rsidRPr="00B27F65" w:rsidR="00B27F65" w:rsidP="00B27F65" w:rsidRDefault="006502F5" w14:paraId="4F8A287B" w14:textId="1F3B39DD">
      <w:pPr>
        <w:rPr>
          <w:rFonts w:eastAsia="Arial"/>
        </w:rPr>
      </w:pPr>
      <w:r w:rsidRPr="006502F5">
        <w:rPr>
          <w:rFonts w:eastAsia="Arial"/>
        </w:rPr>
        <w:t>This record may be used to check prescribed pupil medication, prescribed AAIs, spare AAIs and other emergency medicines are in date, in good condition, correctly stored and available for use when required.</w:t>
      </w:r>
    </w:p>
    <w:tbl>
      <w:tblPr>
        <w:tblStyle w:val="TableGrid"/>
        <w:tblW w:w="13603"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Look w:val="04A0" w:firstRow="1" w:lastRow="0" w:firstColumn="1" w:lastColumn="0" w:noHBand="0" w:noVBand="1"/>
      </w:tblPr>
      <w:tblGrid>
        <w:gridCol w:w="1129"/>
        <w:gridCol w:w="1560"/>
        <w:gridCol w:w="1559"/>
        <w:gridCol w:w="1276"/>
        <w:gridCol w:w="2976"/>
        <w:gridCol w:w="3402"/>
        <w:gridCol w:w="1701"/>
      </w:tblGrid>
      <w:tr w:rsidRPr="00B27F65" w:rsidR="00B27F65" w:rsidTr="002632BF" w14:paraId="2B052826" w14:textId="77777777">
        <w:tc>
          <w:tcPr>
            <w:tcW w:w="1129" w:type="dxa"/>
            <w:shd w:val="clear" w:color="auto" w:fill="E3F1ED" w:themeFill="accent3" w:themeFillTint="33"/>
            <w:vAlign w:val="center"/>
          </w:tcPr>
          <w:p w:rsidRPr="00B27F65" w:rsidR="00B27F65" w:rsidP="00B27F65" w:rsidRDefault="00B27F65" w14:paraId="023FE3A2" w14:textId="77777777">
            <w:pPr>
              <w:rPr>
                <w:rFonts w:eastAsia="Arial"/>
              </w:rPr>
            </w:pPr>
            <w:r w:rsidRPr="00B27F65">
              <w:rPr>
                <w:rFonts w:eastAsia="Arial"/>
                <w:b/>
              </w:rPr>
              <w:t>Date</w:t>
            </w:r>
          </w:p>
        </w:tc>
        <w:tc>
          <w:tcPr>
            <w:tcW w:w="1560" w:type="dxa"/>
            <w:shd w:val="clear" w:color="auto" w:fill="E3F1ED" w:themeFill="accent3" w:themeFillTint="33"/>
            <w:vAlign w:val="center"/>
          </w:tcPr>
          <w:p w:rsidRPr="00B27F65" w:rsidR="00B27F65" w:rsidP="00B27F65" w:rsidRDefault="00EC451E" w14:paraId="680C755F" w14:textId="77234124">
            <w:pPr>
              <w:rPr>
                <w:rFonts w:eastAsia="Arial"/>
              </w:rPr>
            </w:pPr>
            <w:r w:rsidRPr="00EC451E">
              <w:rPr>
                <w:rFonts w:eastAsia="Arial"/>
                <w:b/>
              </w:rPr>
              <w:t>Pupil / spare AAI / emergency medicine</w:t>
            </w:r>
          </w:p>
        </w:tc>
        <w:tc>
          <w:tcPr>
            <w:tcW w:w="1559" w:type="dxa"/>
            <w:shd w:val="clear" w:color="auto" w:fill="E3F1ED" w:themeFill="accent3" w:themeFillTint="33"/>
            <w:vAlign w:val="center"/>
          </w:tcPr>
          <w:p w:rsidRPr="00B27F65" w:rsidR="00B27F65" w:rsidP="00B27F65" w:rsidRDefault="00B27F65" w14:paraId="40FFAE35" w14:textId="77777777">
            <w:pPr>
              <w:rPr>
                <w:rFonts w:eastAsia="Arial"/>
              </w:rPr>
            </w:pPr>
            <w:r w:rsidRPr="00B27F65">
              <w:rPr>
                <w:rFonts w:eastAsia="Arial"/>
                <w:b/>
              </w:rPr>
              <w:t>Medication checked</w:t>
            </w:r>
          </w:p>
        </w:tc>
        <w:tc>
          <w:tcPr>
            <w:tcW w:w="1276" w:type="dxa"/>
            <w:shd w:val="clear" w:color="auto" w:fill="E3F1ED" w:themeFill="accent3" w:themeFillTint="33"/>
            <w:vAlign w:val="center"/>
          </w:tcPr>
          <w:p w:rsidRPr="00B27F65" w:rsidR="00B27F65" w:rsidP="00B27F65" w:rsidRDefault="00B27F65" w14:paraId="2BCAF8ED" w14:textId="77777777">
            <w:pPr>
              <w:rPr>
                <w:rFonts w:eastAsia="Arial"/>
              </w:rPr>
            </w:pPr>
            <w:r w:rsidRPr="00B27F65">
              <w:rPr>
                <w:rFonts w:eastAsia="Arial"/>
                <w:b/>
              </w:rPr>
              <w:t>Expiry date</w:t>
            </w:r>
          </w:p>
        </w:tc>
        <w:tc>
          <w:tcPr>
            <w:tcW w:w="2976" w:type="dxa"/>
            <w:shd w:val="clear" w:color="auto" w:fill="E3F1ED" w:themeFill="accent3" w:themeFillTint="33"/>
            <w:vAlign w:val="center"/>
          </w:tcPr>
          <w:p w:rsidRPr="00B27F65" w:rsidR="00B27F65" w:rsidP="00B27F65" w:rsidRDefault="00B27F65" w14:paraId="24BC757D" w14:textId="77777777">
            <w:pPr>
              <w:rPr>
                <w:rFonts w:eastAsia="Arial"/>
              </w:rPr>
            </w:pPr>
            <w:r w:rsidRPr="00B27F65">
              <w:rPr>
                <w:rFonts w:eastAsia="Arial"/>
                <w:b/>
              </w:rPr>
              <w:t>Condition/concerns</w:t>
            </w:r>
          </w:p>
        </w:tc>
        <w:tc>
          <w:tcPr>
            <w:tcW w:w="3402" w:type="dxa"/>
            <w:shd w:val="clear" w:color="auto" w:fill="E3F1ED" w:themeFill="accent3" w:themeFillTint="33"/>
            <w:vAlign w:val="center"/>
          </w:tcPr>
          <w:p w:rsidRPr="00B27F65" w:rsidR="00B27F65" w:rsidP="00B27F65" w:rsidRDefault="00B27F65" w14:paraId="6CF40AA2" w14:textId="77777777">
            <w:pPr>
              <w:rPr>
                <w:rFonts w:eastAsia="Arial"/>
              </w:rPr>
            </w:pPr>
            <w:r w:rsidRPr="00B27F65">
              <w:rPr>
                <w:rFonts w:eastAsia="Arial"/>
                <w:b/>
              </w:rPr>
              <w:t>Action taken</w:t>
            </w:r>
          </w:p>
        </w:tc>
        <w:tc>
          <w:tcPr>
            <w:tcW w:w="1701" w:type="dxa"/>
            <w:shd w:val="clear" w:color="auto" w:fill="E3F1ED" w:themeFill="accent3" w:themeFillTint="33"/>
            <w:vAlign w:val="center"/>
          </w:tcPr>
          <w:p w:rsidRPr="00B27F65" w:rsidR="00B27F65" w:rsidP="00B27F65" w:rsidRDefault="00B27F65" w14:paraId="6948DAF7" w14:textId="77777777">
            <w:pPr>
              <w:rPr>
                <w:rFonts w:eastAsia="Arial"/>
              </w:rPr>
            </w:pPr>
            <w:r w:rsidRPr="00B27F65">
              <w:rPr>
                <w:rFonts w:eastAsia="Arial"/>
                <w:b/>
              </w:rPr>
              <w:t>Checked by</w:t>
            </w:r>
          </w:p>
        </w:tc>
      </w:tr>
      <w:tr w:rsidRPr="00B27F65" w:rsidR="00B27F65" w:rsidTr="002632BF" w14:paraId="588B6FD6" w14:textId="77777777">
        <w:trPr>
          <w:trHeight w:val="1004"/>
        </w:trPr>
        <w:tc>
          <w:tcPr>
            <w:tcW w:w="1129" w:type="dxa"/>
            <w:vAlign w:val="center"/>
          </w:tcPr>
          <w:p w:rsidRPr="00B27F65" w:rsidR="00B27F65" w:rsidP="00B27F65" w:rsidRDefault="00B27F65" w14:paraId="7FE1FB4A" w14:textId="77777777">
            <w:pPr>
              <w:rPr>
                <w:rFonts w:eastAsia="Arial"/>
              </w:rPr>
            </w:pPr>
          </w:p>
        </w:tc>
        <w:tc>
          <w:tcPr>
            <w:tcW w:w="1560" w:type="dxa"/>
            <w:vAlign w:val="center"/>
          </w:tcPr>
          <w:p w:rsidRPr="00B27F65" w:rsidR="00B27F65" w:rsidP="00B27F65" w:rsidRDefault="00B27F65" w14:paraId="1B723CA6" w14:textId="77777777">
            <w:pPr>
              <w:rPr>
                <w:rFonts w:eastAsia="Arial"/>
              </w:rPr>
            </w:pPr>
          </w:p>
        </w:tc>
        <w:tc>
          <w:tcPr>
            <w:tcW w:w="1559" w:type="dxa"/>
            <w:vAlign w:val="center"/>
          </w:tcPr>
          <w:p w:rsidRPr="00B27F65" w:rsidR="00B27F65" w:rsidP="00B27F65" w:rsidRDefault="00B27F65" w14:paraId="088D5C0A" w14:textId="77777777">
            <w:pPr>
              <w:rPr>
                <w:rFonts w:eastAsia="Arial"/>
              </w:rPr>
            </w:pPr>
          </w:p>
        </w:tc>
        <w:tc>
          <w:tcPr>
            <w:tcW w:w="1276" w:type="dxa"/>
            <w:vAlign w:val="center"/>
          </w:tcPr>
          <w:p w:rsidRPr="00B27F65" w:rsidR="00B27F65" w:rsidP="00B27F65" w:rsidRDefault="00B27F65" w14:paraId="321093CC" w14:textId="77777777">
            <w:pPr>
              <w:rPr>
                <w:rFonts w:eastAsia="Arial"/>
              </w:rPr>
            </w:pPr>
          </w:p>
        </w:tc>
        <w:tc>
          <w:tcPr>
            <w:tcW w:w="2976" w:type="dxa"/>
            <w:vAlign w:val="center"/>
          </w:tcPr>
          <w:p w:rsidRPr="00B27F65" w:rsidR="00B27F65" w:rsidP="00B27F65" w:rsidRDefault="00B27F65" w14:paraId="4102BA5F" w14:textId="77777777">
            <w:pPr>
              <w:rPr>
                <w:rFonts w:eastAsia="Arial"/>
              </w:rPr>
            </w:pPr>
          </w:p>
        </w:tc>
        <w:tc>
          <w:tcPr>
            <w:tcW w:w="3402" w:type="dxa"/>
            <w:vAlign w:val="center"/>
          </w:tcPr>
          <w:p w:rsidRPr="00B27F65" w:rsidR="00B27F65" w:rsidP="00B27F65" w:rsidRDefault="00B27F65" w14:paraId="20B4B05F" w14:textId="77777777">
            <w:pPr>
              <w:rPr>
                <w:rFonts w:eastAsia="Arial"/>
              </w:rPr>
            </w:pPr>
          </w:p>
        </w:tc>
        <w:tc>
          <w:tcPr>
            <w:tcW w:w="1701" w:type="dxa"/>
            <w:vAlign w:val="center"/>
          </w:tcPr>
          <w:p w:rsidRPr="00B27F65" w:rsidR="00B27F65" w:rsidP="00B27F65" w:rsidRDefault="00B27F65" w14:paraId="4EDEE887" w14:textId="77777777">
            <w:pPr>
              <w:rPr>
                <w:rFonts w:eastAsia="Arial"/>
              </w:rPr>
            </w:pPr>
          </w:p>
        </w:tc>
      </w:tr>
      <w:tr w:rsidRPr="00B27F65" w:rsidR="00B27F65" w:rsidTr="002632BF" w14:paraId="07DD5698" w14:textId="77777777">
        <w:trPr>
          <w:trHeight w:val="1004"/>
        </w:trPr>
        <w:tc>
          <w:tcPr>
            <w:tcW w:w="1129" w:type="dxa"/>
            <w:vAlign w:val="center"/>
          </w:tcPr>
          <w:p w:rsidRPr="00B27F65" w:rsidR="00B27F65" w:rsidP="00B27F65" w:rsidRDefault="00B27F65" w14:paraId="784E5B0D" w14:textId="77777777">
            <w:pPr>
              <w:rPr>
                <w:rFonts w:eastAsia="Arial"/>
              </w:rPr>
            </w:pPr>
          </w:p>
        </w:tc>
        <w:tc>
          <w:tcPr>
            <w:tcW w:w="1560" w:type="dxa"/>
            <w:vAlign w:val="center"/>
          </w:tcPr>
          <w:p w:rsidRPr="00B27F65" w:rsidR="00B27F65" w:rsidP="00B27F65" w:rsidRDefault="00B27F65" w14:paraId="7107FAA7" w14:textId="77777777">
            <w:pPr>
              <w:rPr>
                <w:rFonts w:eastAsia="Arial"/>
              </w:rPr>
            </w:pPr>
          </w:p>
        </w:tc>
        <w:tc>
          <w:tcPr>
            <w:tcW w:w="1559" w:type="dxa"/>
            <w:vAlign w:val="center"/>
          </w:tcPr>
          <w:p w:rsidRPr="00B27F65" w:rsidR="00B27F65" w:rsidP="00B27F65" w:rsidRDefault="00B27F65" w14:paraId="5A27DF76" w14:textId="77777777">
            <w:pPr>
              <w:rPr>
                <w:rFonts w:eastAsia="Arial"/>
              </w:rPr>
            </w:pPr>
          </w:p>
        </w:tc>
        <w:tc>
          <w:tcPr>
            <w:tcW w:w="1276" w:type="dxa"/>
            <w:vAlign w:val="center"/>
          </w:tcPr>
          <w:p w:rsidRPr="00B27F65" w:rsidR="00B27F65" w:rsidP="00B27F65" w:rsidRDefault="00B27F65" w14:paraId="46B4A961" w14:textId="77777777">
            <w:pPr>
              <w:rPr>
                <w:rFonts w:eastAsia="Arial"/>
              </w:rPr>
            </w:pPr>
          </w:p>
        </w:tc>
        <w:tc>
          <w:tcPr>
            <w:tcW w:w="2976" w:type="dxa"/>
            <w:vAlign w:val="center"/>
          </w:tcPr>
          <w:p w:rsidRPr="00B27F65" w:rsidR="00B27F65" w:rsidP="00B27F65" w:rsidRDefault="00B27F65" w14:paraId="1BD2BD37" w14:textId="77777777">
            <w:pPr>
              <w:rPr>
                <w:rFonts w:eastAsia="Arial"/>
              </w:rPr>
            </w:pPr>
          </w:p>
        </w:tc>
        <w:tc>
          <w:tcPr>
            <w:tcW w:w="3402" w:type="dxa"/>
            <w:vAlign w:val="center"/>
          </w:tcPr>
          <w:p w:rsidRPr="00B27F65" w:rsidR="00B27F65" w:rsidP="00B27F65" w:rsidRDefault="00B27F65" w14:paraId="7EB1ABB0" w14:textId="77777777">
            <w:pPr>
              <w:rPr>
                <w:rFonts w:eastAsia="Arial"/>
              </w:rPr>
            </w:pPr>
          </w:p>
        </w:tc>
        <w:tc>
          <w:tcPr>
            <w:tcW w:w="1701" w:type="dxa"/>
            <w:vAlign w:val="center"/>
          </w:tcPr>
          <w:p w:rsidRPr="00B27F65" w:rsidR="00B27F65" w:rsidP="00B27F65" w:rsidRDefault="00B27F65" w14:paraId="01146E6F" w14:textId="77777777">
            <w:pPr>
              <w:rPr>
                <w:rFonts w:eastAsia="Arial"/>
              </w:rPr>
            </w:pPr>
          </w:p>
        </w:tc>
      </w:tr>
      <w:tr w:rsidRPr="00B27F65" w:rsidR="00B27F65" w:rsidTr="002632BF" w14:paraId="6AD70466" w14:textId="77777777">
        <w:trPr>
          <w:trHeight w:val="1004"/>
        </w:trPr>
        <w:tc>
          <w:tcPr>
            <w:tcW w:w="1129" w:type="dxa"/>
            <w:vAlign w:val="center"/>
          </w:tcPr>
          <w:p w:rsidRPr="00B27F65" w:rsidR="00B27F65" w:rsidP="00B27F65" w:rsidRDefault="00B27F65" w14:paraId="514FB686" w14:textId="77777777">
            <w:pPr>
              <w:rPr>
                <w:rFonts w:eastAsia="Arial"/>
              </w:rPr>
            </w:pPr>
          </w:p>
        </w:tc>
        <w:tc>
          <w:tcPr>
            <w:tcW w:w="1560" w:type="dxa"/>
            <w:vAlign w:val="center"/>
          </w:tcPr>
          <w:p w:rsidRPr="00B27F65" w:rsidR="00B27F65" w:rsidP="00B27F65" w:rsidRDefault="00B27F65" w14:paraId="7A1A0596" w14:textId="77777777">
            <w:pPr>
              <w:rPr>
                <w:rFonts w:eastAsia="Arial"/>
              </w:rPr>
            </w:pPr>
          </w:p>
        </w:tc>
        <w:tc>
          <w:tcPr>
            <w:tcW w:w="1559" w:type="dxa"/>
            <w:vAlign w:val="center"/>
          </w:tcPr>
          <w:p w:rsidRPr="00B27F65" w:rsidR="00B27F65" w:rsidP="00B27F65" w:rsidRDefault="00B27F65" w14:paraId="535537FD" w14:textId="77777777">
            <w:pPr>
              <w:rPr>
                <w:rFonts w:eastAsia="Arial"/>
              </w:rPr>
            </w:pPr>
          </w:p>
        </w:tc>
        <w:tc>
          <w:tcPr>
            <w:tcW w:w="1276" w:type="dxa"/>
            <w:vAlign w:val="center"/>
          </w:tcPr>
          <w:p w:rsidRPr="00B27F65" w:rsidR="00B27F65" w:rsidP="00B27F65" w:rsidRDefault="00B27F65" w14:paraId="0751BF5A" w14:textId="77777777">
            <w:pPr>
              <w:rPr>
                <w:rFonts w:eastAsia="Arial"/>
              </w:rPr>
            </w:pPr>
          </w:p>
        </w:tc>
        <w:tc>
          <w:tcPr>
            <w:tcW w:w="2976" w:type="dxa"/>
            <w:vAlign w:val="center"/>
          </w:tcPr>
          <w:p w:rsidRPr="00B27F65" w:rsidR="00B27F65" w:rsidP="00B27F65" w:rsidRDefault="00B27F65" w14:paraId="66269C63" w14:textId="77777777">
            <w:pPr>
              <w:rPr>
                <w:rFonts w:eastAsia="Arial"/>
              </w:rPr>
            </w:pPr>
          </w:p>
        </w:tc>
        <w:tc>
          <w:tcPr>
            <w:tcW w:w="3402" w:type="dxa"/>
            <w:vAlign w:val="center"/>
          </w:tcPr>
          <w:p w:rsidRPr="00B27F65" w:rsidR="00B27F65" w:rsidP="00B27F65" w:rsidRDefault="00B27F65" w14:paraId="724A60BF" w14:textId="77777777">
            <w:pPr>
              <w:rPr>
                <w:rFonts w:eastAsia="Arial"/>
              </w:rPr>
            </w:pPr>
          </w:p>
        </w:tc>
        <w:tc>
          <w:tcPr>
            <w:tcW w:w="1701" w:type="dxa"/>
            <w:vAlign w:val="center"/>
          </w:tcPr>
          <w:p w:rsidRPr="00B27F65" w:rsidR="00B27F65" w:rsidP="00B27F65" w:rsidRDefault="00B27F65" w14:paraId="2A6E76F9" w14:textId="77777777">
            <w:pPr>
              <w:rPr>
                <w:rFonts w:eastAsia="Arial"/>
              </w:rPr>
            </w:pPr>
          </w:p>
        </w:tc>
      </w:tr>
      <w:tr w:rsidRPr="00B27F65" w:rsidR="00B27F65" w:rsidTr="002632BF" w14:paraId="2800CEEA" w14:textId="77777777">
        <w:trPr>
          <w:trHeight w:val="1004"/>
        </w:trPr>
        <w:tc>
          <w:tcPr>
            <w:tcW w:w="1129" w:type="dxa"/>
            <w:vAlign w:val="center"/>
          </w:tcPr>
          <w:p w:rsidRPr="00B27F65" w:rsidR="00B27F65" w:rsidP="00B27F65" w:rsidRDefault="00B27F65" w14:paraId="55D0A401" w14:textId="77777777">
            <w:pPr>
              <w:rPr>
                <w:rFonts w:eastAsia="Arial"/>
              </w:rPr>
            </w:pPr>
          </w:p>
        </w:tc>
        <w:tc>
          <w:tcPr>
            <w:tcW w:w="1560" w:type="dxa"/>
            <w:vAlign w:val="center"/>
          </w:tcPr>
          <w:p w:rsidRPr="00B27F65" w:rsidR="00B27F65" w:rsidP="00B27F65" w:rsidRDefault="00B27F65" w14:paraId="4030AA62" w14:textId="77777777">
            <w:pPr>
              <w:rPr>
                <w:rFonts w:eastAsia="Arial"/>
              </w:rPr>
            </w:pPr>
          </w:p>
        </w:tc>
        <w:tc>
          <w:tcPr>
            <w:tcW w:w="1559" w:type="dxa"/>
            <w:vAlign w:val="center"/>
          </w:tcPr>
          <w:p w:rsidRPr="00B27F65" w:rsidR="00B27F65" w:rsidP="00B27F65" w:rsidRDefault="00B27F65" w14:paraId="26053A49" w14:textId="77777777">
            <w:pPr>
              <w:rPr>
                <w:rFonts w:eastAsia="Arial"/>
              </w:rPr>
            </w:pPr>
          </w:p>
        </w:tc>
        <w:tc>
          <w:tcPr>
            <w:tcW w:w="1276" w:type="dxa"/>
            <w:vAlign w:val="center"/>
          </w:tcPr>
          <w:p w:rsidRPr="00B27F65" w:rsidR="00B27F65" w:rsidP="00B27F65" w:rsidRDefault="00B27F65" w14:paraId="3199BD57" w14:textId="77777777">
            <w:pPr>
              <w:rPr>
                <w:rFonts w:eastAsia="Arial"/>
              </w:rPr>
            </w:pPr>
          </w:p>
        </w:tc>
        <w:tc>
          <w:tcPr>
            <w:tcW w:w="2976" w:type="dxa"/>
            <w:vAlign w:val="center"/>
          </w:tcPr>
          <w:p w:rsidRPr="00B27F65" w:rsidR="00B27F65" w:rsidP="00B27F65" w:rsidRDefault="00B27F65" w14:paraId="72017CA2" w14:textId="77777777">
            <w:pPr>
              <w:rPr>
                <w:rFonts w:eastAsia="Arial"/>
              </w:rPr>
            </w:pPr>
          </w:p>
        </w:tc>
        <w:tc>
          <w:tcPr>
            <w:tcW w:w="3402" w:type="dxa"/>
            <w:vAlign w:val="center"/>
          </w:tcPr>
          <w:p w:rsidRPr="00B27F65" w:rsidR="00B27F65" w:rsidP="00B27F65" w:rsidRDefault="00B27F65" w14:paraId="3E173E60" w14:textId="77777777">
            <w:pPr>
              <w:rPr>
                <w:rFonts w:eastAsia="Arial"/>
              </w:rPr>
            </w:pPr>
          </w:p>
        </w:tc>
        <w:tc>
          <w:tcPr>
            <w:tcW w:w="1701" w:type="dxa"/>
            <w:vAlign w:val="center"/>
          </w:tcPr>
          <w:p w:rsidRPr="00B27F65" w:rsidR="00B27F65" w:rsidP="00B27F65" w:rsidRDefault="00B27F65" w14:paraId="1CC0B587" w14:textId="77777777">
            <w:pPr>
              <w:rPr>
                <w:rFonts w:eastAsia="Arial"/>
              </w:rPr>
            </w:pPr>
          </w:p>
        </w:tc>
      </w:tr>
      <w:tr w:rsidRPr="00B27F65" w:rsidR="00B27F65" w:rsidTr="002632BF" w14:paraId="3178DC82" w14:textId="77777777">
        <w:trPr>
          <w:trHeight w:val="1004"/>
        </w:trPr>
        <w:tc>
          <w:tcPr>
            <w:tcW w:w="1129" w:type="dxa"/>
            <w:vAlign w:val="center"/>
          </w:tcPr>
          <w:p w:rsidRPr="00B27F65" w:rsidR="00B27F65" w:rsidP="00B27F65" w:rsidRDefault="00B27F65" w14:paraId="420EBCCD" w14:textId="77777777">
            <w:pPr>
              <w:rPr>
                <w:rFonts w:eastAsia="Arial"/>
              </w:rPr>
            </w:pPr>
          </w:p>
        </w:tc>
        <w:tc>
          <w:tcPr>
            <w:tcW w:w="1560" w:type="dxa"/>
            <w:vAlign w:val="center"/>
          </w:tcPr>
          <w:p w:rsidRPr="00B27F65" w:rsidR="00B27F65" w:rsidP="00B27F65" w:rsidRDefault="00B27F65" w14:paraId="4A6DDD7D" w14:textId="77777777">
            <w:pPr>
              <w:rPr>
                <w:rFonts w:eastAsia="Arial"/>
              </w:rPr>
            </w:pPr>
          </w:p>
        </w:tc>
        <w:tc>
          <w:tcPr>
            <w:tcW w:w="1559" w:type="dxa"/>
            <w:vAlign w:val="center"/>
          </w:tcPr>
          <w:p w:rsidRPr="00B27F65" w:rsidR="00B27F65" w:rsidP="00B27F65" w:rsidRDefault="00B27F65" w14:paraId="73D6D627" w14:textId="77777777">
            <w:pPr>
              <w:rPr>
                <w:rFonts w:eastAsia="Arial"/>
              </w:rPr>
            </w:pPr>
          </w:p>
        </w:tc>
        <w:tc>
          <w:tcPr>
            <w:tcW w:w="1276" w:type="dxa"/>
            <w:vAlign w:val="center"/>
          </w:tcPr>
          <w:p w:rsidRPr="00B27F65" w:rsidR="00B27F65" w:rsidP="00B27F65" w:rsidRDefault="00B27F65" w14:paraId="13E29CE4" w14:textId="77777777">
            <w:pPr>
              <w:rPr>
                <w:rFonts w:eastAsia="Arial"/>
              </w:rPr>
            </w:pPr>
          </w:p>
        </w:tc>
        <w:tc>
          <w:tcPr>
            <w:tcW w:w="2976" w:type="dxa"/>
            <w:vAlign w:val="center"/>
          </w:tcPr>
          <w:p w:rsidRPr="00B27F65" w:rsidR="00B27F65" w:rsidP="00B27F65" w:rsidRDefault="00B27F65" w14:paraId="77A9A114" w14:textId="77777777">
            <w:pPr>
              <w:rPr>
                <w:rFonts w:eastAsia="Arial"/>
              </w:rPr>
            </w:pPr>
          </w:p>
        </w:tc>
        <w:tc>
          <w:tcPr>
            <w:tcW w:w="3402" w:type="dxa"/>
            <w:vAlign w:val="center"/>
          </w:tcPr>
          <w:p w:rsidRPr="00B27F65" w:rsidR="00B27F65" w:rsidP="00B27F65" w:rsidRDefault="00B27F65" w14:paraId="41957CB1" w14:textId="77777777">
            <w:pPr>
              <w:rPr>
                <w:rFonts w:eastAsia="Arial"/>
              </w:rPr>
            </w:pPr>
          </w:p>
        </w:tc>
        <w:tc>
          <w:tcPr>
            <w:tcW w:w="1701" w:type="dxa"/>
            <w:vAlign w:val="center"/>
          </w:tcPr>
          <w:p w:rsidRPr="00B27F65" w:rsidR="00B27F65" w:rsidP="00B27F65" w:rsidRDefault="00B27F65" w14:paraId="1EDD7908" w14:textId="77777777">
            <w:pPr>
              <w:rPr>
                <w:rFonts w:eastAsia="Arial"/>
              </w:rPr>
            </w:pPr>
          </w:p>
        </w:tc>
      </w:tr>
      <w:tr w:rsidRPr="00B27F65" w:rsidR="00B27F65" w:rsidTr="002632BF" w14:paraId="1B4BBB65" w14:textId="77777777">
        <w:trPr>
          <w:trHeight w:val="1004"/>
        </w:trPr>
        <w:tc>
          <w:tcPr>
            <w:tcW w:w="1129" w:type="dxa"/>
            <w:vAlign w:val="center"/>
          </w:tcPr>
          <w:p w:rsidRPr="00B27F65" w:rsidR="00B27F65" w:rsidP="00B27F65" w:rsidRDefault="00B27F65" w14:paraId="04B02E56" w14:textId="77777777">
            <w:pPr>
              <w:rPr>
                <w:rFonts w:eastAsia="Arial"/>
              </w:rPr>
            </w:pPr>
          </w:p>
        </w:tc>
        <w:tc>
          <w:tcPr>
            <w:tcW w:w="1560" w:type="dxa"/>
            <w:vAlign w:val="center"/>
          </w:tcPr>
          <w:p w:rsidRPr="00B27F65" w:rsidR="00B27F65" w:rsidP="00B27F65" w:rsidRDefault="00B27F65" w14:paraId="75EE5B2D" w14:textId="77777777">
            <w:pPr>
              <w:rPr>
                <w:rFonts w:eastAsia="Arial"/>
              </w:rPr>
            </w:pPr>
          </w:p>
        </w:tc>
        <w:tc>
          <w:tcPr>
            <w:tcW w:w="1559" w:type="dxa"/>
            <w:vAlign w:val="center"/>
          </w:tcPr>
          <w:p w:rsidRPr="00B27F65" w:rsidR="00B27F65" w:rsidP="00B27F65" w:rsidRDefault="00B27F65" w14:paraId="542CC78E" w14:textId="77777777">
            <w:pPr>
              <w:rPr>
                <w:rFonts w:eastAsia="Arial"/>
              </w:rPr>
            </w:pPr>
          </w:p>
        </w:tc>
        <w:tc>
          <w:tcPr>
            <w:tcW w:w="1276" w:type="dxa"/>
            <w:vAlign w:val="center"/>
          </w:tcPr>
          <w:p w:rsidRPr="00B27F65" w:rsidR="00B27F65" w:rsidP="00B27F65" w:rsidRDefault="00B27F65" w14:paraId="54F07651" w14:textId="77777777">
            <w:pPr>
              <w:rPr>
                <w:rFonts w:eastAsia="Arial"/>
              </w:rPr>
            </w:pPr>
          </w:p>
        </w:tc>
        <w:tc>
          <w:tcPr>
            <w:tcW w:w="2976" w:type="dxa"/>
            <w:vAlign w:val="center"/>
          </w:tcPr>
          <w:p w:rsidRPr="00B27F65" w:rsidR="00B27F65" w:rsidP="00B27F65" w:rsidRDefault="00B27F65" w14:paraId="27F7D233" w14:textId="77777777">
            <w:pPr>
              <w:rPr>
                <w:rFonts w:eastAsia="Arial"/>
              </w:rPr>
            </w:pPr>
          </w:p>
        </w:tc>
        <w:tc>
          <w:tcPr>
            <w:tcW w:w="3402" w:type="dxa"/>
            <w:vAlign w:val="center"/>
          </w:tcPr>
          <w:p w:rsidRPr="00B27F65" w:rsidR="00B27F65" w:rsidP="00B27F65" w:rsidRDefault="00B27F65" w14:paraId="6947C105" w14:textId="77777777">
            <w:pPr>
              <w:rPr>
                <w:rFonts w:eastAsia="Arial"/>
              </w:rPr>
            </w:pPr>
          </w:p>
        </w:tc>
        <w:tc>
          <w:tcPr>
            <w:tcW w:w="1701" w:type="dxa"/>
            <w:vAlign w:val="center"/>
          </w:tcPr>
          <w:p w:rsidRPr="00B27F65" w:rsidR="00B27F65" w:rsidP="00B27F65" w:rsidRDefault="00B27F65" w14:paraId="00C4DC80" w14:textId="77777777">
            <w:pPr>
              <w:rPr>
                <w:rFonts w:eastAsia="Arial"/>
              </w:rPr>
            </w:pPr>
          </w:p>
        </w:tc>
      </w:tr>
      <w:tr w:rsidRPr="00B27F65" w:rsidR="00B27F65" w:rsidTr="002632BF" w14:paraId="4791F9F4" w14:textId="77777777">
        <w:trPr>
          <w:trHeight w:val="1004"/>
        </w:trPr>
        <w:tc>
          <w:tcPr>
            <w:tcW w:w="1129" w:type="dxa"/>
            <w:vAlign w:val="center"/>
          </w:tcPr>
          <w:p w:rsidRPr="00B27F65" w:rsidR="00B27F65" w:rsidP="00B27F65" w:rsidRDefault="00B27F65" w14:paraId="4360E191" w14:textId="77777777">
            <w:pPr>
              <w:rPr>
                <w:rFonts w:eastAsia="Arial"/>
              </w:rPr>
            </w:pPr>
          </w:p>
        </w:tc>
        <w:tc>
          <w:tcPr>
            <w:tcW w:w="1560" w:type="dxa"/>
            <w:vAlign w:val="center"/>
          </w:tcPr>
          <w:p w:rsidRPr="00B27F65" w:rsidR="00B27F65" w:rsidP="00B27F65" w:rsidRDefault="00B27F65" w14:paraId="76BA4EC7" w14:textId="77777777">
            <w:pPr>
              <w:rPr>
                <w:rFonts w:eastAsia="Arial"/>
              </w:rPr>
            </w:pPr>
          </w:p>
        </w:tc>
        <w:tc>
          <w:tcPr>
            <w:tcW w:w="1559" w:type="dxa"/>
            <w:vAlign w:val="center"/>
          </w:tcPr>
          <w:p w:rsidRPr="00B27F65" w:rsidR="00B27F65" w:rsidP="00B27F65" w:rsidRDefault="00B27F65" w14:paraId="646D1B62" w14:textId="77777777">
            <w:pPr>
              <w:rPr>
                <w:rFonts w:eastAsia="Arial"/>
              </w:rPr>
            </w:pPr>
          </w:p>
        </w:tc>
        <w:tc>
          <w:tcPr>
            <w:tcW w:w="1276" w:type="dxa"/>
            <w:vAlign w:val="center"/>
          </w:tcPr>
          <w:p w:rsidRPr="00B27F65" w:rsidR="00B27F65" w:rsidP="00B27F65" w:rsidRDefault="00B27F65" w14:paraId="48C05871" w14:textId="77777777">
            <w:pPr>
              <w:rPr>
                <w:rFonts w:eastAsia="Arial"/>
              </w:rPr>
            </w:pPr>
          </w:p>
        </w:tc>
        <w:tc>
          <w:tcPr>
            <w:tcW w:w="2976" w:type="dxa"/>
            <w:vAlign w:val="center"/>
          </w:tcPr>
          <w:p w:rsidRPr="00B27F65" w:rsidR="00B27F65" w:rsidP="00B27F65" w:rsidRDefault="00B27F65" w14:paraId="160DB8BA" w14:textId="77777777">
            <w:pPr>
              <w:rPr>
                <w:rFonts w:eastAsia="Arial"/>
              </w:rPr>
            </w:pPr>
          </w:p>
        </w:tc>
        <w:tc>
          <w:tcPr>
            <w:tcW w:w="3402" w:type="dxa"/>
            <w:vAlign w:val="center"/>
          </w:tcPr>
          <w:p w:rsidRPr="00B27F65" w:rsidR="00B27F65" w:rsidP="00B27F65" w:rsidRDefault="00B27F65" w14:paraId="27746A99" w14:textId="77777777">
            <w:pPr>
              <w:rPr>
                <w:rFonts w:eastAsia="Arial"/>
              </w:rPr>
            </w:pPr>
          </w:p>
        </w:tc>
        <w:tc>
          <w:tcPr>
            <w:tcW w:w="1701" w:type="dxa"/>
            <w:vAlign w:val="center"/>
          </w:tcPr>
          <w:p w:rsidRPr="00B27F65" w:rsidR="00B27F65" w:rsidP="00B27F65" w:rsidRDefault="00B27F65" w14:paraId="382A3DCF" w14:textId="77777777">
            <w:pPr>
              <w:rPr>
                <w:rFonts w:eastAsia="Arial"/>
              </w:rPr>
            </w:pPr>
          </w:p>
        </w:tc>
      </w:tr>
    </w:tbl>
    <w:p w:rsidR="00A66A9A" w:rsidP="00D43C18" w:rsidRDefault="00A66A9A" w14:paraId="53E309BA" w14:textId="77777777">
      <w:pPr>
        <w:spacing w:after="0"/>
      </w:pPr>
    </w:p>
    <w:p w:rsidR="00A66A9A" w:rsidP="00D43C18" w:rsidRDefault="00A66A9A" w14:paraId="7DB8229C" w14:textId="77777777">
      <w:pPr>
        <w:spacing w:after="0"/>
        <w:sectPr w:rsidR="00A66A9A" w:rsidSect="00091966">
          <w:pgSz w:w="15840" w:h="12240" w:orient="landscape"/>
          <w:pgMar w:top="1020" w:right="964" w:bottom="1020" w:left="964" w:header="720" w:footer="720" w:gutter="0"/>
          <w:pgNumType w:start="0"/>
          <w:cols w:space="720"/>
          <w:titlePg/>
          <w:docGrid w:linePitch="360"/>
          <w:headerReference w:type="default" r:id="Rc11d7a1b79d84584"/>
          <w:headerReference w:type="first" r:id="Rb843d05900694859"/>
          <w:footerReference w:type="default" r:id="R295bcfcc59164878"/>
          <w:footerReference w:type="first" r:id="R466c8fa0dba34980"/>
        </w:sectPr>
      </w:pPr>
    </w:p>
    <w:p w:rsidRPr="007E4547" w:rsidR="007E4547" w:rsidP="007E4547" w:rsidRDefault="00D43C18" w14:paraId="43C1CF68" w14:textId="41DA4C78">
      <w:pPr>
        <w:pStyle w:val="Heading1"/>
        <w:rPr>
          <w:rFonts w:eastAsia="Arial"/>
          <w:color w:val="800080"/>
        </w:rPr>
      </w:pPr>
      <w:r w:rsidRPr="00464B12">
        <w:rPr>
          <w:rFonts w:ascii="Arial" w:hAnsi="Arial"/>
          <w:color w:val="800080"/>
          <w:sz w:val="24"/>
        </w:rPr>
        <w:t xml:space="preserve">Appendix </w:t>
      </w:r>
      <w:r w:rsidR="001E4E63">
        <w:rPr>
          <w:rFonts w:ascii="Arial" w:hAnsi="Arial"/>
          <w:color w:val="800080"/>
          <w:sz w:val="24"/>
        </w:rPr>
        <w:t>7</w:t>
      </w:r>
      <w:r>
        <w:rPr>
          <w:rFonts w:ascii="Arial" w:hAnsi="Arial"/>
          <w:color w:val="800080"/>
          <w:sz w:val="24"/>
        </w:rPr>
        <w:t xml:space="preserve"> </w:t>
      </w:r>
      <w:r w:rsidRPr="00464B12">
        <w:rPr>
          <w:rFonts w:ascii="Arial" w:hAnsi="Arial"/>
          <w:b w:val="0"/>
          <w:bCs w:val="0"/>
          <w:color w:val="800080"/>
          <w:sz w:val="24"/>
        </w:rPr>
        <w:t xml:space="preserve">- </w:t>
      </w:r>
      <w:r w:rsidRPr="00D217B5" w:rsidR="00D217B5">
        <w:rPr>
          <w:rFonts w:ascii="Arial" w:hAnsi="Arial" w:eastAsia="Arial" w:cs="Arial"/>
          <w:b w:val="0"/>
          <w:bCs w:val="0"/>
          <w:color w:val="800080"/>
          <w:sz w:val="24"/>
          <w:szCs w:val="22"/>
        </w:rPr>
        <w:t>Allergic Reaction or Near Miss Review Form</w:t>
      </w:r>
    </w:p>
    <w:p w:rsidR="007E4547" w:rsidP="002641CB" w:rsidRDefault="002641CB" w14:paraId="7D3E925C" w14:textId="161644F8">
      <w:pPr>
        <w:rPr>
          <w:rFonts w:eastAsia="Arial"/>
        </w:rPr>
      </w:pPr>
      <w:r w:rsidRPr="002641CB">
        <w:rPr>
          <w:rFonts w:eastAsia="Arial"/>
        </w:rPr>
        <w:t>Use this form to review an allergic reaction, suspected anaphylaxis, use of an adrenaline auto-injector, catering error or allergy-related near miss.</w:t>
      </w:r>
      <w:r>
        <w:rPr>
          <w:rFonts w:eastAsia="Arial"/>
        </w:rPr>
        <w:t xml:space="preserve"> </w:t>
      </w:r>
      <w:r w:rsidRPr="002641CB">
        <w:rPr>
          <w:rFonts w:eastAsia="Arial"/>
        </w:rPr>
        <w:t>This form should be used alongside the school’s local incident reporting arrangements and the Derbyshire County Council Allergy and Anaphylaxis Model School Policy.</w:t>
      </w:r>
    </w:p>
    <w:p w:rsidRPr="009D238E" w:rsidR="009D238E" w:rsidP="009D238E" w:rsidRDefault="009D238E" w14:paraId="2B74CDAC" w14:textId="7C91601A">
      <w:pPr>
        <w:rPr>
          <w:rFonts w:eastAsia="Arial"/>
          <w:b/>
          <w:bCs/>
          <w:lang w:val="en-GB"/>
        </w:rPr>
      </w:pPr>
      <w:r w:rsidRPr="009D238E">
        <w:rPr>
          <w:rFonts w:eastAsia="Arial"/>
          <w:b/>
          <w:bCs/>
          <w:lang w:val="en-GB"/>
        </w:rPr>
        <w:t xml:space="preserve">Allergic Reaction </w:t>
      </w:r>
      <w:r>
        <w:rPr>
          <w:rFonts w:eastAsia="Arial"/>
          <w:b/>
          <w:bCs/>
          <w:lang w:val="en-GB"/>
        </w:rPr>
        <w:t>o</w:t>
      </w:r>
      <w:r w:rsidRPr="009D238E">
        <w:rPr>
          <w:rFonts w:eastAsia="Arial"/>
          <w:b/>
          <w:bCs/>
          <w:lang w:val="en-GB"/>
        </w:rPr>
        <w:t>r Near Miss Review</w:t>
      </w:r>
      <w:r>
        <w:rPr>
          <w:rFonts w:eastAsia="Arial"/>
          <w:b/>
          <w:bCs/>
          <w:lang w:val="en-GB"/>
        </w:rPr>
        <w:t xml:space="preserve"> Form</w:t>
      </w:r>
    </w:p>
    <w:tbl>
      <w:tblPr>
        <w:tblStyle w:val="TableGrid"/>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4A0" w:firstRow="1" w:lastRow="0" w:firstColumn="1" w:lastColumn="0" w:noHBand="0" w:noVBand="1"/>
      </w:tblPr>
      <w:tblGrid>
        <w:gridCol w:w="2075"/>
        <w:gridCol w:w="1649"/>
        <w:gridCol w:w="2619"/>
        <w:gridCol w:w="1106"/>
        <w:gridCol w:w="2741"/>
      </w:tblGrid>
      <w:tr w:rsidRPr="002641CB" w:rsidR="002641CB" w:rsidTr="00D6438A" w14:paraId="5D47B9AF" w14:textId="77777777">
        <w:trPr>
          <w:trHeight w:val="470"/>
        </w:trPr>
        <w:tc>
          <w:tcPr>
            <w:tcW w:w="2093" w:type="dxa"/>
            <w:shd w:val="clear" w:color="auto" w:fill="E3F1ED" w:themeFill="accent3" w:themeFillTint="33"/>
            <w:vAlign w:val="center"/>
            <w:hideMark/>
          </w:tcPr>
          <w:p w:rsidRPr="002641CB" w:rsidR="002641CB" w:rsidP="00184515" w:rsidRDefault="002641CB" w14:paraId="6343A4D5" w14:textId="77777777">
            <w:pPr>
              <w:rPr>
                <w:lang w:val="en-GB"/>
              </w:rPr>
            </w:pPr>
            <w:r w:rsidRPr="002641CB">
              <w:rPr>
                <w:lang w:val="en-GB"/>
              </w:rPr>
              <w:t>Date and time</w:t>
            </w:r>
          </w:p>
        </w:tc>
        <w:tc>
          <w:tcPr>
            <w:tcW w:w="8323" w:type="dxa"/>
            <w:gridSpan w:val="4"/>
            <w:vAlign w:val="center"/>
            <w:hideMark/>
          </w:tcPr>
          <w:p w:rsidRPr="002641CB" w:rsidR="002641CB" w:rsidP="00184515" w:rsidRDefault="002641CB" w14:paraId="35176342" w14:textId="77777777">
            <w:pPr>
              <w:rPr>
                <w:lang w:val="en-GB"/>
              </w:rPr>
            </w:pPr>
          </w:p>
        </w:tc>
      </w:tr>
      <w:tr w:rsidRPr="002641CB" w:rsidR="002641CB" w:rsidTr="00D6438A" w14:paraId="587A68DC" w14:textId="77777777">
        <w:trPr>
          <w:trHeight w:val="475"/>
        </w:trPr>
        <w:tc>
          <w:tcPr>
            <w:tcW w:w="2093" w:type="dxa"/>
            <w:shd w:val="clear" w:color="auto" w:fill="E3F1ED" w:themeFill="accent3" w:themeFillTint="33"/>
            <w:vAlign w:val="center"/>
            <w:hideMark/>
          </w:tcPr>
          <w:p w:rsidRPr="002641CB" w:rsidR="002641CB" w:rsidP="00184515" w:rsidRDefault="002641CB" w14:paraId="23AB5F32" w14:textId="77777777">
            <w:pPr>
              <w:rPr>
                <w:lang w:val="en-GB"/>
              </w:rPr>
            </w:pPr>
            <w:r w:rsidRPr="002641CB">
              <w:rPr>
                <w:lang w:val="en-GB"/>
              </w:rPr>
              <w:t>Pupil name</w:t>
            </w:r>
          </w:p>
        </w:tc>
        <w:tc>
          <w:tcPr>
            <w:tcW w:w="8323" w:type="dxa"/>
            <w:gridSpan w:val="4"/>
            <w:vAlign w:val="center"/>
            <w:hideMark/>
          </w:tcPr>
          <w:p w:rsidRPr="002641CB" w:rsidR="002641CB" w:rsidP="00184515" w:rsidRDefault="002641CB" w14:paraId="006FB4DE" w14:textId="77777777">
            <w:pPr>
              <w:rPr>
                <w:lang w:val="en-GB"/>
              </w:rPr>
            </w:pPr>
          </w:p>
        </w:tc>
      </w:tr>
      <w:tr w:rsidRPr="002641CB" w:rsidR="002641CB" w:rsidTr="00D6438A" w14:paraId="494F16E9" w14:textId="77777777">
        <w:trPr>
          <w:trHeight w:val="623"/>
        </w:trPr>
        <w:tc>
          <w:tcPr>
            <w:tcW w:w="2093" w:type="dxa"/>
            <w:shd w:val="clear" w:color="auto" w:fill="E3F1ED" w:themeFill="accent3" w:themeFillTint="33"/>
            <w:vAlign w:val="center"/>
            <w:hideMark/>
          </w:tcPr>
          <w:p w:rsidRPr="002641CB" w:rsidR="002641CB" w:rsidP="00184515" w:rsidRDefault="002641CB" w14:paraId="6B15B34F" w14:textId="77777777">
            <w:pPr>
              <w:rPr>
                <w:lang w:val="en-GB"/>
              </w:rPr>
            </w:pPr>
            <w:r w:rsidRPr="002641CB">
              <w:rPr>
                <w:lang w:val="en-GB"/>
              </w:rPr>
              <w:t>Year group/class</w:t>
            </w:r>
          </w:p>
        </w:tc>
        <w:tc>
          <w:tcPr>
            <w:tcW w:w="8323" w:type="dxa"/>
            <w:gridSpan w:val="4"/>
            <w:vAlign w:val="center"/>
            <w:hideMark/>
          </w:tcPr>
          <w:p w:rsidRPr="002641CB" w:rsidR="002641CB" w:rsidP="00184515" w:rsidRDefault="002641CB" w14:paraId="3A8CDEE0" w14:textId="77777777">
            <w:pPr>
              <w:rPr>
                <w:lang w:val="en-GB"/>
              </w:rPr>
            </w:pPr>
          </w:p>
        </w:tc>
      </w:tr>
      <w:tr w:rsidRPr="002641CB" w:rsidR="002641CB" w:rsidTr="00B05910" w14:paraId="49285929" w14:textId="77777777">
        <w:trPr>
          <w:trHeight w:val="757"/>
        </w:trPr>
        <w:tc>
          <w:tcPr>
            <w:tcW w:w="3794" w:type="dxa"/>
            <w:gridSpan w:val="2"/>
            <w:shd w:val="clear" w:color="auto" w:fill="E3F1ED" w:themeFill="accent3" w:themeFillTint="33"/>
            <w:vAlign w:val="center"/>
            <w:hideMark/>
          </w:tcPr>
          <w:p w:rsidRPr="002641CB" w:rsidR="002641CB" w:rsidP="00184515" w:rsidRDefault="002641CB" w14:paraId="7A2EB2D2" w14:textId="17BA528B">
            <w:pPr>
              <w:rPr>
                <w:lang w:val="en-GB"/>
              </w:rPr>
            </w:pPr>
            <w:r w:rsidRPr="002641CB">
              <w:rPr>
                <w:lang w:val="en-GB"/>
              </w:rPr>
              <w:t>Location</w:t>
            </w:r>
            <w:r w:rsidR="00184515">
              <w:rPr>
                <w:lang w:val="en-GB"/>
              </w:rPr>
              <w:t>:</w:t>
            </w:r>
          </w:p>
        </w:tc>
        <w:tc>
          <w:tcPr>
            <w:tcW w:w="6622" w:type="dxa"/>
            <w:gridSpan w:val="3"/>
            <w:vAlign w:val="center"/>
            <w:hideMark/>
          </w:tcPr>
          <w:p w:rsidRPr="002641CB" w:rsidR="002641CB" w:rsidP="00184515" w:rsidRDefault="002641CB" w14:paraId="6C8F1BBF" w14:textId="77777777">
            <w:pPr>
              <w:rPr>
                <w:lang w:val="en-GB"/>
              </w:rPr>
            </w:pPr>
          </w:p>
        </w:tc>
      </w:tr>
      <w:tr w:rsidRPr="002641CB" w:rsidR="002641CB" w:rsidTr="00B05910" w14:paraId="53D72C73" w14:textId="77777777">
        <w:trPr>
          <w:trHeight w:val="1402"/>
        </w:trPr>
        <w:tc>
          <w:tcPr>
            <w:tcW w:w="3794" w:type="dxa"/>
            <w:gridSpan w:val="2"/>
            <w:shd w:val="clear" w:color="auto" w:fill="E3F1ED" w:themeFill="accent3" w:themeFillTint="33"/>
            <w:vAlign w:val="center"/>
            <w:hideMark/>
          </w:tcPr>
          <w:p w:rsidRPr="002641CB" w:rsidR="002641CB" w:rsidP="00184515" w:rsidRDefault="002641CB" w14:paraId="2BF14D97" w14:textId="77777777">
            <w:pPr>
              <w:rPr>
                <w:lang w:val="en-GB"/>
              </w:rPr>
            </w:pPr>
            <w:r w:rsidRPr="002641CB">
              <w:rPr>
                <w:lang w:val="en-GB"/>
              </w:rPr>
              <w:t>What happened?</w:t>
            </w:r>
          </w:p>
        </w:tc>
        <w:tc>
          <w:tcPr>
            <w:tcW w:w="6622" w:type="dxa"/>
            <w:gridSpan w:val="3"/>
            <w:vAlign w:val="center"/>
            <w:hideMark/>
          </w:tcPr>
          <w:p w:rsidRPr="002641CB" w:rsidR="002641CB" w:rsidP="00184515" w:rsidRDefault="002641CB" w14:paraId="633A6F92" w14:textId="77777777">
            <w:pPr>
              <w:rPr>
                <w:lang w:val="en-GB"/>
              </w:rPr>
            </w:pPr>
          </w:p>
        </w:tc>
      </w:tr>
      <w:tr w:rsidRPr="002641CB" w:rsidR="002641CB" w:rsidTr="00184515" w14:paraId="3A4B1BBA" w14:textId="77777777">
        <w:trPr>
          <w:trHeight w:val="703"/>
        </w:trPr>
        <w:tc>
          <w:tcPr>
            <w:tcW w:w="3794" w:type="dxa"/>
            <w:gridSpan w:val="2"/>
            <w:shd w:val="clear" w:color="auto" w:fill="E3F1ED" w:themeFill="accent3" w:themeFillTint="33"/>
            <w:vAlign w:val="center"/>
            <w:hideMark/>
          </w:tcPr>
          <w:p w:rsidRPr="002641CB" w:rsidR="002641CB" w:rsidP="00184515" w:rsidRDefault="002641CB" w14:paraId="00D10DA6" w14:textId="0B640902">
            <w:pPr>
              <w:rPr>
                <w:lang w:val="en-GB"/>
              </w:rPr>
            </w:pPr>
            <w:r w:rsidRPr="002641CB">
              <w:rPr>
                <w:lang w:val="en-GB"/>
              </w:rPr>
              <w:t>Suspected allergen or trigger</w:t>
            </w:r>
            <w:r w:rsidR="00184515">
              <w:rPr>
                <w:lang w:val="en-GB"/>
              </w:rPr>
              <w:t>?</w:t>
            </w:r>
          </w:p>
        </w:tc>
        <w:tc>
          <w:tcPr>
            <w:tcW w:w="6622" w:type="dxa"/>
            <w:gridSpan w:val="3"/>
            <w:vAlign w:val="center"/>
            <w:hideMark/>
          </w:tcPr>
          <w:p w:rsidRPr="002641CB" w:rsidR="002641CB" w:rsidP="00184515" w:rsidRDefault="002641CB" w14:paraId="6F0552EC" w14:textId="77777777">
            <w:pPr>
              <w:rPr>
                <w:lang w:val="en-GB"/>
              </w:rPr>
            </w:pPr>
          </w:p>
        </w:tc>
      </w:tr>
      <w:tr w:rsidRPr="002641CB" w:rsidR="002641CB" w:rsidTr="00184515" w14:paraId="186D2567" w14:textId="77777777">
        <w:trPr>
          <w:trHeight w:val="557"/>
        </w:trPr>
        <w:tc>
          <w:tcPr>
            <w:tcW w:w="3794" w:type="dxa"/>
            <w:gridSpan w:val="2"/>
            <w:shd w:val="clear" w:color="auto" w:fill="E3F1ED" w:themeFill="accent3" w:themeFillTint="33"/>
            <w:vAlign w:val="center"/>
            <w:hideMark/>
          </w:tcPr>
          <w:p w:rsidRPr="002641CB" w:rsidR="002641CB" w:rsidP="00184515" w:rsidRDefault="002641CB" w14:paraId="6E73747A" w14:textId="77777777">
            <w:pPr>
              <w:rPr>
                <w:lang w:val="en-GB"/>
              </w:rPr>
            </w:pPr>
            <w:r w:rsidRPr="002641CB">
              <w:rPr>
                <w:lang w:val="en-GB"/>
              </w:rPr>
              <w:t>Was this a reaction or near miss?</w:t>
            </w:r>
          </w:p>
        </w:tc>
        <w:tc>
          <w:tcPr>
            <w:tcW w:w="6622" w:type="dxa"/>
            <w:gridSpan w:val="3"/>
            <w:vAlign w:val="center"/>
            <w:hideMark/>
          </w:tcPr>
          <w:p w:rsidRPr="00184515" w:rsidR="002641CB" w:rsidP="00184515" w:rsidRDefault="002641CB" w14:paraId="5E485837" w14:textId="77777777">
            <w:pPr>
              <w:rPr>
                <w:color w:val="276E8B" w:themeColor="accent1" w:themeShade="BF"/>
                <w:lang w:val="en-GB"/>
              </w:rPr>
            </w:pPr>
            <w:r w:rsidRPr="00184515">
              <w:rPr>
                <w:color w:val="276E8B" w:themeColor="accent1" w:themeShade="BF"/>
                <w:lang w:val="en-GB"/>
              </w:rPr>
              <w:t>Reaction / Near miss / Both</w:t>
            </w:r>
          </w:p>
        </w:tc>
      </w:tr>
      <w:tr w:rsidRPr="002641CB" w:rsidR="002641CB" w:rsidTr="00184515" w14:paraId="1C9AD51A" w14:textId="77777777">
        <w:trPr>
          <w:trHeight w:val="551"/>
        </w:trPr>
        <w:tc>
          <w:tcPr>
            <w:tcW w:w="3794" w:type="dxa"/>
            <w:gridSpan w:val="2"/>
            <w:shd w:val="clear" w:color="auto" w:fill="E3F1ED" w:themeFill="accent3" w:themeFillTint="33"/>
            <w:vAlign w:val="center"/>
            <w:hideMark/>
          </w:tcPr>
          <w:p w:rsidRPr="002641CB" w:rsidR="002641CB" w:rsidP="00184515" w:rsidRDefault="002641CB" w14:paraId="2E4097B7" w14:textId="77777777">
            <w:pPr>
              <w:rPr>
                <w:lang w:val="en-GB"/>
              </w:rPr>
            </w:pPr>
            <w:r w:rsidRPr="002641CB">
              <w:rPr>
                <w:lang w:val="en-GB"/>
              </w:rPr>
              <w:t>Symptoms observed or reported</w:t>
            </w:r>
          </w:p>
        </w:tc>
        <w:tc>
          <w:tcPr>
            <w:tcW w:w="6622" w:type="dxa"/>
            <w:gridSpan w:val="3"/>
            <w:vAlign w:val="center"/>
            <w:hideMark/>
          </w:tcPr>
          <w:p w:rsidRPr="002641CB" w:rsidR="002641CB" w:rsidP="00184515" w:rsidRDefault="002641CB" w14:paraId="7F092344" w14:textId="77777777">
            <w:pPr>
              <w:rPr>
                <w:lang w:val="en-GB"/>
              </w:rPr>
            </w:pPr>
          </w:p>
        </w:tc>
      </w:tr>
      <w:tr w:rsidRPr="002641CB" w:rsidR="002641CB" w:rsidTr="00184515" w14:paraId="32C66063" w14:textId="77777777">
        <w:trPr>
          <w:trHeight w:val="417"/>
        </w:trPr>
        <w:tc>
          <w:tcPr>
            <w:tcW w:w="3794" w:type="dxa"/>
            <w:gridSpan w:val="2"/>
            <w:shd w:val="clear" w:color="auto" w:fill="E3F1ED" w:themeFill="accent3" w:themeFillTint="33"/>
            <w:vAlign w:val="center"/>
            <w:hideMark/>
          </w:tcPr>
          <w:p w:rsidRPr="002641CB" w:rsidR="002641CB" w:rsidP="00184515" w:rsidRDefault="002641CB" w14:paraId="7AEE0169" w14:textId="77777777">
            <w:pPr>
              <w:rPr>
                <w:lang w:val="en-GB"/>
              </w:rPr>
            </w:pPr>
            <w:r w:rsidRPr="002641CB">
              <w:rPr>
                <w:lang w:val="en-GB"/>
              </w:rPr>
              <w:t>Was anaphylaxis suspected?</w:t>
            </w:r>
          </w:p>
        </w:tc>
        <w:tc>
          <w:tcPr>
            <w:tcW w:w="6622" w:type="dxa"/>
            <w:gridSpan w:val="3"/>
            <w:vAlign w:val="center"/>
            <w:hideMark/>
          </w:tcPr>
          <w:p w:rsidRPr="00184515" w:rsidR="002641CB" w:rsidP="00184515" w:rsidRDefault="002641CB" w14:paraId="17B9177A" w14:textId="77777777">
            <w:pPr>
              <w:rPr>
                <w:color w:val="276E8B" w:themeColor="accent1" w:themeShade="BF"/>
                <w:lang w:val="en-GB"/>
              </w:rPr>
            </w:pPr>
            <w:r w:rsidRPr="00184515">
              <w:rPr>
                <w:color w:val="276E8B" w:themeColor="accent1" w:themeShade="BF"/>
                <w:lang w:val="en-GB"/>
              </w:rPr>
              <w:t>Yes / No / Not known</w:t>
            </w:r>
          </w:p>
        </w:tc>
      </w:tr>
      <w:tr w:rsidRPr="002641CB" w:rsidR="002641CB" w:rsidTr="00B05910" w14:paraId="0828679E" w14:textId="77777777">
        <w:trPr>
          <w:trHeight w:val="1402"/>
        </w:trPr>
        <w:tc>
          <w:tcPr>
            <w:tcW w:w="3794" w:type="dxa"/>
            <w:gridSpan w:val="2"/>
            <w:shd w:val="clear" w:color="auto" w:fill="E3F1ED" w:themeFill="accent3" w:themeFillTint="33"/>
            <w:vAlign w:val="center"/>
            <w:hideMark/>
          </w:tcPr>
          <w:p w:rsidRPr="002641CB" w:rsidR="002641CB" w:rsidP="00184515" w:rsidRDefault="002641CB" w14:paraId="7F6C9139" w14:textId="77777777">
            <w:pPr>
              <w:rPr>
                <w:lang w:val="en-GB"/>
              </w:rPr>
            </w:pPr>
            <w:r w:rsidRPr="002641CB">
              <w:rPr>
                <w:lang w:val="en-GB"/>
              </w:rPr>
              <w:t>Action taken</w:t>
            </w:r>
          </w:p>
        </w:tc>
        <w:tc>
          <w:tcPr>
            <w:tcW w:w="6622" w:type="dxa"/>
            <w:gridSpan w:val="3"/>
            <w:vAlign w:val="center"/>
            <w:hideMark/>
          </w:tcPr>
          <w:p w:rsidRPr="002641CB" w:rsidR="002641CB" w:rsidP="00184515" w:rsidRDefault="002641CB" w14:paraId="030C410E" w14:textId="77777777">
            <w:pPr>
              <w:rPr>
                <w:lang w:val="en-GB"/>
              </w:rPr>
            </w:pPr>
          </w:p>
        </w:tc>
      </w:tr>
      <w:tr w:rsidRPr="002641CB" w:rsidR="002641CB" w:rsidTr="00B05910" w14:paraId="00D1C278" w14:textId="77777777">
        <w:trPr>
          <w:trHeight w:val="1125"/>
        </w:trPr>
        <w:tc>
          <w:tcPr>
            <w:tcW w:w="3794" w:type="dxa"/>
            <w:gridSpan w:val="2"/>
            <w:shd w:val="clear" w:color="auto" w:fill="E3F1ED" w:themeFill="accent3" w:themeFillTint="33"/>
            <w:vAlign w:val="center"/>
            <w:hideMark/>
          </w:tcPr>
          <w:p w:rsidRPr="002641CB" w:rsidR="002641CB" w:rsidP="00184515" w:rsidRDefault="002641CB" w14:paraId="111BCE5A" w14:textId="77777777">
            <w:pPr>
              <w:rPr>
                <w:lang w:val="en-GB"/>
              </w:rPr>
            </w:pPr>
            <w:r w:rsidRPr="002641CB">
              <w:rPr>
                <w:lang w:val="en-GB"/>
              </w:rPr>
              <w:t>Medication given, including AAI where used</w:t>
            </w:r>
          </w:p>
        </w:tc>
        <w:tc>
          <w:tcPr>
            <w:tcW w:w="6622" w:type="dxa"/>
            <w:gridSpan w:val="3"/>
            <w:vAlign w:val="center"/>
            <w:hideMark/>
          </w:tcPr>
          <w:p w:rsidRPr="002641CB" w:rsidR="002641CB" w:rsidP="00184515" w:rsidRDefault="002641CB" w14:paraId="72C814C5" w14:textId="77777777">
            <w:pPr>
              <w:rPr>
                <w:lang w:val="en-GB"/>
              </w:rPr>
            </w:pPr>
          </w:p>
        </w:tc>
      </w:tr>
      <w:tr w:rsidRPr="002641CB" w:rsidR="002641CB" w:rsidTr="00184515" w14:paraId="7ED9C91F" w14:textId="77777777">
        <w:trPr>
          <w:trHeight w:val="703"/>
        </w:trPr>
        <w:tc>
          <w:tcPr>
            <w:tcW w:w="3794" w:type="dxa"/>
            <w:gridSpan w:val="2"/>
            <w:shd w:val="clear" w:color="auto" w:fill="E3F1ED" w:themeFill="accent3" w:themeFillTint="33"/>
            <w:vAlign w:val="center"/>
            <w:hideMark/>
          </w:tcPr>
          <w:p w:rsidRPr="002641CB" w:rsidR="002641CB" w:rsidP="00184515" w:rsidRDefault="002641CB" w14:paraId="0A1E18E3" w14:textId="77777777">
            <w:pPr>
              <w:rPr>
                <w:lang w:val="en-GB"/>
              </w:rPr>
            </w:pPr>
            <w:r w:rsidRPr="002641CB">
              <w:rPr>
                <w:lang w:val="en-GB"/>
              </w:rPr>
              <w:t>Time medication was given</w:t>
            </w:r>
          </w:p>
        </w:tc>
        <w:tc>
          <w:tcPr>
            <w:tcW w:w="6622" w:type="dxa"/>
            <w:gridSpan w:val="3"/>
            <w:vAlign w:val="center"/>
            <w:hideMark/>
          </w:tcPr>
          <w:p w:rsidRPr="002641CB" w:rsidR="002641CB" w:rsidP="00184515" w:rsidRDefault="002641CB" w14:paraId="3FAD8526" w14:textId="77777777">
            <w:pPr>
              <w:rPr>
                <w:lang w:val="en-GB"/>
              </w:rPr>
            </w:pPr>
          </w:p>
        </w:tc>
      </w:tr>
      <w:tr w:rsidRPr="002641CB" w:rsidR="002641CB" w:rsidTr="00184515" w14:paraId="38CA0AF3" w14:textId="77777777">
        <w:trPr>
          <w:trHeight w:val="415"/>
        </w:trPr>
        <w:tc>
          <w:tcPr>
            <w:tcW w:w="3794" w:type="dxa"/>
            <w:gridSpan w:val="2"/>
            <w:shd w:val="clear" w:color="auto" w:fill="E3F1ED" w:themeFill="accent3" w:themeFillTint="33"/>
            <w:vAlign w:val="center"/>
            <w:hideMark/>
          </w:tcPr>
          <w:p w:rsidRPr="002641CB" w:rsidR="002641CB" w:rsidP="00184515" w:rsidRDefault="002641CB" w14:paraId="0405A958" w14:textId="77777777">
            <w:pPr>
              <w:rPr>
                <w:lang w:val="en-GB"/>
              </w:rPr>
            </w:pPr>
            <w:r w:rsidRPr="002641CB">
              <w:rPr>
                <w:lang w:val="en-GB"/>
              </w:rPr>
              <w:t>Was 999 called?</w:t>
            </w:r>
          </w:p>
        </w:tc>
        <w:tc>
          <w:tcPr>
            <w:tcW w:w="6622" w:type="dxa"/>
            <w:gridSpan w:val="3"/>
            <w:vAlign w:val="center"/>
            <w:hideMark/>
          </w:tcPr>
          <w:p w:rsidRPr="00184515" w:rsidR="002641CB" w:rsidP="00184515" w:rsidRDefault="002641CB" w14:paraId="683E4AD7" w14:textId="77777777">
            <w:pPr>
              <w:rPr>
                <w:color w:val="276E8B" w:themeColor="accent1" w:themeShade="BF"/>
                <w:lang w:val="en-GB"/>
              </w:rPr>
            </w:pPr>
            <w:r w:rsidRPr="00184515">
              <w:rPr>
                <w:color w:val="276E8B" w:themeColor="accent1" w:themeShade="BF"/>
                <w:lang w:val="en-GB"/>
              </w:rPr>
              <w:t>Yes / No</w:t>
            </w:r>
          </w:p>
        </w:tc>
      </w:tr>
      <w:tr w:rsidRPr="002641CB" w:rsidR="002641CB" w:rsidTr="00184515" w14:paraId="15AE3D94" w14:textId="77777777">
        <w:trPr>
          <w:trHeight w:val="407"/>
        </w:trPr>
        <w:tc>
          <w:tcPr>
            <w:tcW w:w="3794" w:type="dxa"/>
            <w:gridSpan w:val="2"/>
            <w:shd w:val="clear" w:color="auto" w:fill="E3F1ED" w:themeFill="accent3" w:themeFillTint="33"/>
            <w:vAlign w:val="center"/>
            <w:hideMark/>
          </w:tcPr>
          <w:p w:rsidRPr="002641CB" w:rsidR="002641CB" w:rsidP="00184515" w:rsidRDefault="002641CB" w14:paraId="3A12D4E2" w14:textId="77777777">
            <w:pPr>
              <w:rPr>
                <w:lang w:val="en-GB"/>
              </w:rPr>
            </w:pPr>
            <w:r w:rsidRPr="002641CB">
              <w:rPr>
                <w:lang w:val="en-GB"/>
              </w:rPr>
              <w:t>Was parent/carer contacted?</w:t>
            </w:r>
          </w:p>
        </w:tc>
        <w:tc>
          <w:tcPr>
            <w:tcW w:w="6622" w:type="dxa"/>
            <w:gridSpan w:val="3"/>
            <w:vAlign w:val="center"/>
            <w:hideMark/>
          </w:tcPr>
          <w:p w:rsidR="002641CB" w:rsidP="00184515" w:rsidRDefault="002641CB" w14:paraId="4A17EAE4" w14:textId="77777777">
            <w:pPr>
              <w:rPr>
                <w:color w:val="276E8B" w:themeColor="accent1" w:themeShade="BF"/>
                <w:lang w:val="en-GB"/>
              </w:rPr>
            </w:pPr>
            <w:r w:rsidRPr="00184515">
              <w:rPr>
                <w:color w:val="276E8B" w:themeColor="accent1" w:themeShade="BF"/>
                <w:lang w:val="en-GB"/>
              </w:rPr>
              <w:t>Yes / No</w:t>
            </w:r>
          </w:p>
          <w:p w:rsidRPr="00D6438A" w:rsidR="00D6438A" w:rsidP="00D6438A" w:rsidRDefault="00D6438A" w14:paraId="5E92945B" w14:textId="77777777">
            <w:pPr>
              <w:rPr>
                <w:lang w:val="en-GB"/>
              </w:rPr>
            </w:pPr>
          </w:p>
          <w:p w:rsidR="00D6438A" w:rsidP="00D6438A" w:rsidRDefault="00D6438A" w14:paraId="46F524B3" w14:textId="77777777">
            <w:pPr>
              <w:rPr>
                <w:color w:val="276E8B" w:themeColor="accent1" w:themeShade="BF"/>
                <w:lang w:val="en-GB"/>
              </w:rPr>
            </w:pPr>
          </w:p>
          <w:p w:rsidRPr="00D6438A" w:rsidR="00D6438A" w:rsidP="00D6438A" w:rsidRDefault="00D6438A" w14:paraId="7F7DBC50" w14:textId="77777777">
            <w:pPr>
              <w:rPr>
                <w:lang w:val="en-GB"/>
              </w:rPr>
            </w:pPr>
          </w:p>
        </w:tc>
      </w:tr>
      <w:tr w:rsidRPr="002641CB" w:rsidR="002641CB" w:rsidTr="00B05910" w14:paraId="6AA3542F" w14:textId="77777777">
        <w:trPr>
          <w:trHeight w:val="1276"/>
        </w:trPr>
        <w:tc>
          <w:tcPr>
            <w:tcW w:w="3794" w:type="dxa"/>
            <w:gridSpan w:val="2"/>
            <w:shd w:val="clear" w:color="auto" w:fill="E3F1ED" w:themeFill="accent3" w:themeFillTint="33"/>
            <w:vAlign w:val="center"/>
            <w:hideMark/>
          </w:tcPr>
          <w:p w:rsidRPr="002641CB" w:rsidR="002641CB" w:rsidP="00184515" w:rsidRDefault="002641CB" w14:paraId="587D1BA0" w14:textId="77777777">
            <w:pPr>
              <w:rPr>
                <w:lang w:val="en-GB"/>
              </w:rPr>
            </w:pPr>
            <w:r w:rsidRPr="002641CB">
              <w:rPr>
                <w:lang w:val="en-GB"/>
              </w:rPr>
              <w:t>Staff involved</w:t>
            </w:r>
          </w:p>
        </w:tc>
        <w:tc>
          <w:tcPr>
            <w:tcW w:w="6622" w:type="dxa"/>
            <w:gridSpan w:val="3"/>
            <w:vAlign w:val="center"/>
            <w:hideMark/>
          </w:tcPr>
          <w:p w:rsidRPr="002641CB" w:rsidR="002641CB" w:rsidP="00184515" w:rsidRDefault="002641CB" w14:paraId="5299A031" w14:textId="77777777">
            <w:pPr>
              <w:rPr>
                <w:lang w:val="en-GB"/>
              </w:rPr>
            </w:pPr>
          </w:p>
        </w:tc>
      </w:tr>
      <w:tr w:rsidRPr="002641CB" w:rsidR="002641CB" w:rsidTr="00184515" w14:paraId="6D749AB2" w14:textId="77777777">
        <w:tc>
          <w:tcPr>
            <w:tcW w:w="3794" w:type="dxa"/>
            <w:gridSpan w:val="2"/>
            <w:shd w:val="clear" w:color="auto" w:fill="E3F1ED" w:themeFill="accent3" w:themeFillTint="33"/>
            <w:vAlign w:val="center"/>
            <w:hideMark/>
          </w:tcPr>
          <w:p w:rsidRPr="002641CB" w:rsidR="002641CB" w:rsidP="00184515" w:rsidRDefault="002641CB" w14:paraId="16E18DDB" w14:textId="77777777">
            <w:pPr>
              <w:rPr>
                <w:lang w:val="en-GB"/>
              </w:rPr>
            </w:pPr>
            <w:r w:rsidRPr="002641CB">
              <w:rPr>
                <w:lang w:val="en-GB"/>
              </w:rPr>
              <w:t>Was the Allergy Action Plan/IHP followed?</w:t>
            </w:r>
          </w:p>
        </w:tc>
        <w:tc>
          <w:tcPr>
            <w:tcW w:w="6622" w:type="dxa"/>
            <w:gridSpan w:val="3"/>
            <w:vAlign w:val="center"/>
            <w:hideMark/>
          </w:tcPr>
          <w:p w:rsidRPr="00184515" w:rsidR="002641CB" w:rsidP="00184515" w:rsidRDefault="002641CB" w14:paraId="660BCAEC" w14:textId="77777777">
            <w:pPr>
              <w:rPr>
                <w:color w:val="276E8B" w:themeColor="accent1" w:themeShade="BF"/>
                <w:lang w:val="en-GB"/>
              </w:rPr>
            </w:pPr>
            <w:r w:rsidRPr="00184515">
              <w:rPr>
                <w:color w:val="276E8B" w:themeColor="accent1" w:themeShade="BF"/>
                <w:lang w:val="en-GB"/>
              </w:rPr>
              <w:t>Yes / No / Partially / Not applicable</w:t>
            </w:r>
          </w:p>
        </w:tc>
      </w:tr>
      <w:tr w:rsidRPr="002641CB" w:rsidR="002641CB" w:rsidTr="00184515" w14:paraId="3B13A662" w14:textId="77777777">
        <w:trPr>
          <w:trHeight w:val="833"/>
        </w:trPr>
        <w:tc>
          <w:tcPr>
            <w:tcW w:w="3794" w:type="dxa"/>
            <w:gridSpan w:val="2"/>
            <w:shd w:val="clear" w:color="auto" w:fill="E3F1ED" w:themeFill="accent3" w:themeFillTint="33"/>
            <w:vAlign w:val="center"/>
            <w:hideMark/>
          </w:tcPr>
          <w:p w:rsidRPr="002641CB" w:rsidR="002641CB" w:rsidP="00184515" w:rsidRDefault="002641CB" w14:paraId="2D5F8C23" w14:textId="77777777">
            <w:pPr>
              <w:rPr>
                <w:lang w:val="en-GB"/>
              </w:rPr>
            </w:pPr>
            <w:r w:rsidRPr="002641CB">
              <w:rPr>
                <w:lang w:val="en-GB"/>
              </w:rPr>
              <w:t>What worked well?</w:t>
            </w:r>
          </w:p>
        </w:tc>
        <w:tc>
          <w:tcPr>
            <w:tcW w:w="6622" w:type="dxa"/>
            <w:gridSpan w:val="3"/>
            <w:vAlign w:val="center"/>
            <w:hideMark/>
          </w:tcPr>
          <w:p w:rsidRPr="002641CB" w:rsidR="002641CB" w:rsidP="00184515" w:rsidRDefault="002641CB" w14:paraId="458FDCBA" w14:textId="77777777">
            <w:pPr>
              <w:rPr>
                <w:lang w:val="en-GB"/>
              </w:rPr>
            </w:pPr>
          </w:p>
        </w:tc>
      </w:tr>
      <w:tr w:rsidRPr="002641CB" w:rsidR="002641CB" w:rsidTr="00B05910" w14:paraId="43349170" w14:textId="77777777">
        <w:trPr>
          <w:trHeight w:val="845"/>
        </w:trPr>
        <w:tc>
          <w:tcPr>
            <w:tcW w:w="3794" w:type="dxa"/>
            <w:gridSpan w:val="2"/>
            <w:shd w:val="clear" w:color="auto" w:fill="E3F1ED" w:themeFill="accent3" w:themeFillTint="33"/>
            <w:vAlign w:val="center"/>
            <w:hideMark/>
          </w:tcPr>
          <w:p w:rsidRPr="002641CB" w:rsidR="002641CB" w:rsidP="00184515" w:rsidRDefault="002641CB" w14:paraId="7BE2DD22" w14:textId="77777777">
            <w:pPr>
              <w:rPr>
                <w:lang w:val="en-GB"/>
              </w:rPr>
            </w:pPr>
            <w:r w:rsidRPr="002641CB">
              <w:rPr>
                <w:lang w:val="en-GB"/>
              </w:rPr>
              <w:t>What needs to improve?</w:t>
            </w:r>
          </w:p>
        </w:tc>
        <w:tc>
          <w:tcPr>
            <w:tcW w:w="6622" w:type="dxa"/>
            <w:gridSpan w:val="3"/>
            <w:vAlign w:val="center"/>
            <w:hideMark/>
          </w:tcPr>
          <w:p w:rsidRPr="002641CB" w:rsidR="002641CB" w:rsidP="00184515" w:rsidRDefault="002641CB" w14:paraId="494A51E5" w14:textId="77777777">
            <w:pPr>
              <w:rPr>
                <w:lang w:val="en-GB"/>
              </w:rPr>
            </w:pPr>
          </w:p>
        </w:tc>
      </w:tr>
      <w:tr w:rsidRPr="002641CB" w:rsidR="002641CB" w:rsidTr="00B05910" w14:paraId="4956E1EA" w14:textId="77777777">
        <w:trPr>
          <w:trHeight w:val="414"/>
        </w:trPr>
        <w:tc>
          <w:tcPr>
            <w:tcW w:w="7621" w:type="dxa"/>
            <w:gridSpan w:val="4"/>
            <w:shd w:val="clear" w:color="auto" w:fill="E3F1ED" w:themeFill="accent3" w:themeFillTint="33"/>
            <w:vAlign w:val="center"/>
            <w:hideMark/>
          </w:tcPr>
          <w:p w:rsidRPr="002641CB" w:rsidR="002641CB" w:rsidP="00184515" w:rsidRDefault="002641CB" w14:paraId="52BC47F5" w14:textId="77777777">
            <w:pPr>
              <w:rPr>
                <w:lang w:val="en-GB"/>
              </w:rPr>
            </w:pPr>
            <w:r w:rsidRPr="002641CB">
              <w:rPr>
                <w:lang w:val="en-GB"/>
              </w:rPr>
              <w:t>Does the Allergy Action Plan, IHP or risk assessment need review?</w:t>
            </w:r>
          </w:p>
        </w:tc>
        <w:tc>
          <w:tcPr>
            <w:tcW w:w="2795" w:type="dxa"/>
            <w:vAlign w:val="center"/>
            <w:hideMark/>
          </w:tcPr>
          <w:p w:rsidRPr="00184515" w:rsidR="002641CB" w:rsidP="00184515" w:rsidRDefault="002641CB" w14:paraId="1C216CC7" w14:textId="77777777">
            <w:pPr>
              <w:rPr>
                <w:color w:val="276E8B" w:themeColor="accent1" w:themeShade="BF"/>
                <w:lang w:val="en-GB"/>
              </w:rPr>
            </w:pPr>
            <w:r w:rsidRPr="00184515">
              <w:rPr>
                <w:color w:val="276E8B" w:themeColor="accent1" w:themeShade="BF"/>
                <w:lang w:val="en-GB"/>
              </w:rPr>
              <w:t>Yes / No</w:t>
            </w:r>
          </w:p>
        </w:tc>
      </w:tr>
      <w:tr w:rsidRPr="002641CB" w:rsidR="002641CB" w:rsidTr="00B05910" w14:paraId="04825370" w14:textId="77777777">
        <w:trPr>
          <w:trHeight w:val="418"/>
        </w:trPr>
        <w:tc>
          <w:tcPr>
            <w:tcW w:w="7621" w:type="dxa"/>
            <w:gridSpan w:val="4"/>
            <w:shd w:val="clear" w:color="auto" w:fill="E3F1ED" w:themeFill="accent3" w:themeFillTint="33"/>
            <w:vAlign w:val="center"/>
            <w:hideMark/>
          </w:tcPr>
          <w:p w:rsidRPr="002641CB" w:rsidR="002641CB" w:rsidP="00184515" w:rsidRDefault="002641CB" w14:paraId="25259CC2" w14:textId="77777777">
            <w:pPr>
              <w:rPr>
                <w:lang w:val="en-GB"/>
              </w:rPr>
            </w:pPr>
            <w:r w:rsidRPr="002641CB">
              <w:rPr>
                <w:lang w:val="en-GB"/>
              </w:rPr>
              <w:t>Does staff training or communication need updating?</w:t>
            </w:r>
          </w:p>
        </w:tc>
        <w:tc>
          <w:tcPr>
            <w:tcW w:w="2795" w:type="dxa"/>
            <w:vAlign w:val="center"/>
            <w:hideMark/>
          </w:tcPr>
          <w:p w:rsidRPr="00184515" w:rsidR="002641CB" w:rsidP="00184515" w:rsidRDefault="002641CB" w14:paraId="2EFB94A5" w14:textId="77777777">
            <w:pPr>
              <w:rPr>
                <w:color w:val="276E8B" w:themeColor="accent1" w:themeShade="BF"/>
                <w:lang w:val="en-GB"/>
              </w:rPr>
            </w:pPr>
            <w:r w:rsidRPr="00184515">
              <w:rPr>
                <w:color w:val="276E8B" w:themeColor="accent1" w:themeShade="BF"/>
                <w:lang w:val="en-GB"/>
              </w:rPr>
              <w:t>Yes / No</w:t>
            </w:r>
          </w:p>
        </w:tc>
      </w:tr>
      <w:tr w:rsidRPr="002641CB" w:rsidR="002641CB" w:rsidTr="00B05910" w14:paraId="3BDB06BF" w14:textId="77777777">
        <w:trPr>
          <w:trHeight w:val="412"/>
        </w:trPr>
        <w:tc>
          <w:tcPr>
            <w:tcW w:w="6487" w:type="dxa"/>
            <w:gridSpan w:val="3"/>
            <w:shd w:val="clear" w:color="auto" w:fill="E3F1ED" w:themeFill="accent3" w:themeFillTint="33"/>
            <w:vAlign w:val="center"/>
            <w:hideMark/>
          </w:tcPr>
          <w:p w:rsidRPr="002641CB" w:rsidR="002641CB" w:rsidP="00184515" w:rsidRDefault="002641CB" w14:paraId="16C7ACD5" w14:textId="77777777">
            <w:pPr>
              <w:rPr>
                <w:lang w:val="en-GB"/>
              </w:rPr>
            </w:pPr>
            <w:r w:rsidRPr="002641CB">
              <w:rPr>
                <w:lang w:val="en-GB"/>
              </w:rPr>
              <w:t>Are any further reports or notifications needed?</w:t>
            </w:r>
          </w:p>
        </w:tc>
        <w:tc>
          <w:tcPr>
            <w:tcW w:w="3929" w:type="dxa"/>
            <w:gridSpan w:val="2"/>
            <w:vAlign w:val="center"/>
            <w:hideMark/>
          </w:tcPr>
          <w:p w:rsidRPr="00184515" w:rsidR="002641CB" w:rsidP="00184515" w:rsidRDefault="002641CB" w14:paraId="053E2340" w14:textId="77777777">
            <w:pPr>
              <w:rPr>
                <w:color w:val="276E8B" w:themeColor="accent1" w:themeShade="BF"/>
                <w:lang w:val="en-GB"/>
              </w:rPr>
            </w:pPr>
            <w:r w:rsidRPr="00184515">
              <w:rPr>
                <w:color w:val="276E8B" w:themeColor="accent1" w:themeShade="BF"/>
                <w:lang w:val="en-GB"/>
              </w:rPr>
              <w:t>Yes / No / Not applicable</w:t>
            </w:r>
          </w:p>
        </w:tc>
      </w:tr>
      <w:tr w:rsidRPr="002641CB" w:rsidR="002641CB" w:rsidTr="00B05910" w14:paraId="1C1491D2" w14:textId="77777777">
        <w:trPr>
          <w:trHeight w:val="1694"/>
        </w:trPr>
        <w:tc>
          <w:tcPr>
            <w:tcW w:w="3794" w:type="dxa"/>
            <w:gridSpan w:val="2"/>
            <w:shd w:val="clear" w:color="auto" w:fill="E3F1ED" w:themeFill="accent3" w:themeFillTint="33"/>
            <w:vAlign w:val="center"/>
            <w:hideMark/>
          </w:tcPr>
          <w:p w:rsidRPr="002641CB" w:rsidR="002641CB" w:rsidP="00184515" w:rsidRDefault="002641CB" w14:paraId="5C9EA593" w14:textId="77777777">
            <w:pPr>
              <w:rPr>
                <w:lang w:val="en-GB"/>
              </w:rPr>
            </w:pPr>
            <w:r w:rsidRPr="002641CB">
              <w:rPr>
                <w:lang w:val="en-GB"/>
              </w:rPr>
              <w:t>Actions required</w:t>
            </w:r>
          </w:p>
        </w:tc>
        <w:tc>
          <w:tcPr>
            <w:tcW w:w="6622" w:type="dxa"/>
            <w:gridSpan w:val="3"/>
            <w:vAlign w:val="center"/>
            <w:hideMark/>
          </w:tcPr>
          <w:p w:rsidRPr="002641CB" w:rsidR="002641CB" w:rsidP="00184515" w:rsidRDefault="002641CB" w14:paraId="4D42F096" w14:textId="77777777">
            <w:pPr>
              <w:rPr>
                <w:lang w:val="en-GB"/>
              </w:rPr>
            </w:pPr>
          </w:p>
        </w:tc>
      </w:tr>
      <w:tr w:rsidRPr="002641CB" w:rsidR="002641CB" w:rsidTr="00B05910" w14:paraId="49AD9DC2" w14:textId="77777777">
        <w:trPr>
          <w:trHeight w:val="1265"/>
        </w:trPr>
        <w:tc>
          <w:tcPr>
            <w:tcW w:w="3794" w:type="dxa"/>
            <w:gridSpan w:val="2"/>
            <w:shd w:val="clear" w:color="auto" w:fill="E3F1ED" w:themeFill="accent3" w:themeFillTint="33"/>
            <w:vAlign w:val="center"/>
            <w:hideMark/>
          </w:tcPr>
          <w:p w:rsidRPr="002641CB" w:rsidR="002641CB" w:rsidP="00184515" w:rsidRDefault="002641CB" w14:paraId="5C2AEB45" w14:textId="77777777">
            <w:pPr>
              <w:rPr>
                <w:lang w:val="en-GB"/>
              </w:rPr>
            </w:pPr>
            <w:r w:rsidRPr="002641CB">
              <w:rPr>
                <w:lang w:val="en-GB"/>
              </w:rPr>
              <w:t>Person responsible</w:t>
            </w:r>
          </w:p>
        </w:tc>
        <w:tc>
          <w:tcPr>
            <w:tcW w:w="6622" w:type="dxa"/>
            <w:gridSpan w:val="3"/>
            <w:vAlign w:val="center"/>
            <w:hideMark/>
          </w:tcPr>
          <w:p w:rsidRPr="002641CB" w:rsidR="002641CB" w:rsidP="00184515" w:rsidRDefault="002641CB" w14:paraId="7590A8EE" w14:textId="77777777">
            <w:pPr>
              <w:rPr>
                <w:lang w:val="en-GB"/>
              </w:rPr>
            </w:pPr>
          </w:p>
        </w:tc>
      </w:tr>
      <w:tr w:rsidRPr="002641CB" w:rsidR="002641CB" w:rsidTr="00B05910" w14:paraId="1C19205A" w14:textId="77777777">
        <w:trPr>
          <w:trHeight w:val="547"/>
        </w:trPr>
        <w:tc>
          <w:tcPr>
            <w:tcW w:w="3794" w:type="dxa"/>
            <w:gridSpan w:val="2"/>
            <w:shd w:val="clear" w:color="auto" w:fill="E3F1ED" w:themeFill="accent3" w:themeFillTint="33"/>
            <w:vAlign w:val="center"/>
            <w:hideMark/>
          </w:tcPr>
          <w:p w:rsidRPr="002641CB" w:rsidR="002641CB" w:rsidP="00184515" w:rsidRDefault="002641CB" w14:paraId="2489F983" w14:textId="77777777">
            <w:pPr>
              <w:rPr>
                <w:lang w:val="en-GB"/>
              </w:rPr>
            </w:pPr>
            <w:r w:rsidRPr="002641CB">
              <w:rPr>
                <w:lang w:val="en-GB"/>
              </w:rPr>
              <w:t>Completion date</w:t>
            </w:r>
          </w:p>
        </w:tc>
        <w:tc>
          <w:tcPr>
            <w:tcW w:w="6622" w:type="dxa"/>
            <w:gridSpan w:val="3"/>
            <w:vAlign w:val="center"/>
            <w:hideMark/>
          </w:tcPr>
          <w:p w:rsidRPr="002641CB" w:rsidR="002641CB" w:rsidP="00184515" w:rsidRDefault="002641CB" w14:paraId="5C35EEDB" w14:textId="77777777">
            <w:pPr>
              <w:rPr>
                <w:lang w:val="en-GB"/>
              </w:rPr>
            </w:pPr>
          </w:p>
        </w:tc>
      </w:tr>
      <w:tr w:rsidRPr="002641CB" w:rsidR="002641CB" w:rsidTr="00B05910" w14:paraId="25A82FC1" w14:textId="77777777">
        <w:trPr>
          <w:trHeight w:val="569"/>
        </w:trPr>
        <w:tc>
          <w:tcPr>
            <w:tcW w:w="3794" w:type="dxa"/>
            <w:gridSpan w:val="2"/>
            <w:shd w:val="clear" w:color="auto" w:fill="E3F1ED" w:themeFill="accent3" w:themeFillTint="33"/>
            <w:vAlign w:val="center"/>
            <w:hideMark/>
          </w:tcPr>
          <w:p w:rsidRPr="002641CB" w:rsidR="002641CB" w:rsidP="00184515" w:rsidRDefault="002641CB" w14:paraId="0AFAD98A" w14:textId="77777777">
            <w:pPr>
              <w:rPr>
                <w:lang w:val="en-GB"/>
              </w:rPr>
            </w:pPr>
            <w:r w:rsidRPr="002641CB">
              <w:rPr>
                <w:lang w:val="en-GB"/>
              </w:rPr>
              <w:t>Review completed by</w:t>
            </w:r>
          </w:p>
        </w:tc>
        <w:tc>
          <w:tcPr>
            <w:tcW w:w="6622" w:type="dxa"/>
            <w:gridSpan w:val="3"/>
            <w:vAlign w:val="center"/>
            <w:hideMark/>
          </w:tcPr>
          <w:p w:rsidRPr="002641CB" w:rsidR="002641CB" w:rsidP="00184515" w:rsidRDefault="002641CB" w14:paraId="5478497D" w14:textId="77777777">
            <w:pPr>
              <w:rPr>
                <w:lang w:val="en-GB"/>
              </w:rPr>
            </w:pPr>
          </w:p>
        </w:tc>
      </w:tr>
      <w:tr w:rsidRPr="002641CB" w:rsidR="002641CB" w:rsidTr="00B05910" w14:paraId="3C45A90B" w14:textId="77777777">
        <w:trPr>
          <w:trHeight w:val="563"/>
        </w:trPr>
        <w:tc>
          <w:tcPr>
            <w:tcW w:w="3794" w:type="dxa"/>
            <w:gridSpan w:val="2"/>
            <w:shd w:val="clear" w:color="auto" w:fill="E3F1ED" w:themeFill="accent3" w:themeFillTint="33"/>
            <w:vAlign w:val="center"/>
            <w:hideMark/>
          </w:tcPr>
          <w:p w:rsidRPr="002641CB" w:rsidR="002641CB" w:rsidP="00184515" w:rsidRDefault="002641CB" w14:paraId="403CD5CE" w14:textId="77777777">
            <w:pPr>
              <w:rPr>
                <w:lang w:val="en-GB"/>
              </w:rPr>
            </w:pPr>
            <w:r w:rsidRPr="002641CB">
              <w:rPr>
                <w:lang w:val="en-GB"/>
              </w:rPr>
              <w:t>Date review completed</w:t>
            </w:r>
          </w:p>
        </w:tc>
        <w:tc>
          <w:tcPr>
            <w:tcW w:w="6622" w:type="dxa"/>
            <w:gridSpan w:val="3"/>
            <w:vAlign w:val="center"/>
            <w:hideMark/>
          </w:tcPr>
          <w:p w:rsidRPr="002641CB" w:rsidR="002641CB" w:rsidP="00184515" w:rsidRDefault="002641CB" w14:paraId="78E31FBE" w14:textId="77777777">
            <w:pPr>
              <w:rPr>
                <w:lang w:val="en-GB"/>
              </w:rPr>
            </w:pPr>
          </w:p>
        </w:tc>
      </w:tr>
    </w:tbl>
    <w:p w:rsidR="002641CB" w:rsidP="002641CB" w:rsidRDefault="002641CB" w14:paraId="0BF9EF1B" w14:textId="77777777">
      <w:pPr>
        <w:rPr>
          <w:rFonts w:eastAsia="Arial"/>
        </w:rPr>
      </w:pPr>
    </w:p>
    <w:sectPr w:rsidR="002641CB" w:rsidSect="00D6438A">
      <w:pgSz w:w="12240" w:h="15840" w:orient="portrait"/>
      <w:pgMar w:top="964" w:right="1020" w:bottom="964" w:left="1020" w:header="720" w:footer="720" w:gutter="0"/>
      <w:pgNumType w:start="1"/>
      <w:cols w:space="720"/>
      <w:docGrid w:linePitch="360"/>
      <w:headerReference w:type="default" r:id="Rbed481deea2c4772"/>
      <w:headerReference w:type="first" r:id="R23f1aa2ea77742ac"/>
      <w:footerReference w:type="default" r:id="R6f1fab3778104884"/>
      <w:footerReference w:type="first" r:id="R06bb3e81df91467a"/>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5647" w:rsidRDefault="00B95647" w14:paraId="3A030E82" w14:textId="77777777">
      <w:pPr>
        <w:spacing w:after="0" w:line="240" w:lineRule="auto"/>
      </w:pPr>
      <w:r>
        <w:separator/>
      </w:r>
    </w:p>
  </w:endnote>
  <w:endnote w:type="continuationSeparator" w:id="0">
    <w:p w:rsidR="00B95647" w:rsidRDefault="00B95647" w14:paraId="0133E7D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0.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00"/>
      <w:gridCol w:w="3400"/>
      <w:gridCol w:w="3400"/>
    </w:tblGrid>
    <w:tr w:rsidR="104A12A7" w:rsidTr="104A12A7" w14:paraId="2B48D3FF">
      <w:trPr>
        <w:trHeight w:val="300"/>
      </w:trPr>
      <w:tc>
        <w:tcPr>
          <w:tcW w:w="3400" w:type="dxa"/>
          <w:tcMar/>
        </w:tcPr>
        <w:p w:rsidR="104A12A7" w:rsidP="104A12A7" w:rsidRDefault="104A12A7" w14:paraId="01BE57D2" w14:textId="55B95E15">
          <w:pPr>
            <w:pStyle w:val="Header"/>
            <w:bidi w:val="0"/>
            <w:ind w:left="-115"/>
            <w:jc w:val="left"/>
          </w:pPr>
        </w:p>
      </w:tc>
      <w:tc>
        <w:tcPr>
          <w:tcW w:w="3400" w:type="dxa"/>
          <w:tcMar/>
        </w:tcPr>
        <w:p w:rsidR="104A12A7" w:rsidP="104A12A7" w:rsidRDefault="104A12A7" w14:paraId="54C2F103" w14:textId="6105552E">
          <w:pPr>
            <w:pStyle w:val="Header"/>
            <w:bidi w:val="0"/>
            <w:jc w:val="center"/>
          </w:pPr>
        </w:p>
      </w:tc>
      <w:tc>
        <w:tcPr>
          <w:tcW w:w="3400" w:type="dxa"/>
          <w:tcMar/>
        </w:tcPr>
        <w:p w:rsidR="104A12A7" w:rsidP="104A12A7" w:rsidRDefault="104A12A7" w14:paraId="149BCB9F" w14:textId="6C33CDA1">
          <w:pPr>
            <w:pStyle w:val="Header"/>
            <w:bidi w:val="0"/>
            <w:ind w:right="-115"/>
            <w:jc w:val="right"/>
          </w:pPr>
        </w:p>
      </w:tc>
    </w:tr>
  </w:tbl>
  <w:p w:rsidR="104A12A7" w:rsidP="104A12A7" w:rsidRDefault="104A12A7" w14:paraId="173ED99D" w14:textId="1C0D98CF">
    <w:pPr>
      <w:pStyle w:val="Footer"/>
      <w:bidi w:val="0"/>
    </w:pPr>
  </w:p>
</w:ftr>
</file>

<file path=word/footer11.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00"/>
      <w:gridCol w:w="3400"/>
      <w:gridCol w:w="3400"/>
    </w:tblGrid>
    <w:tr w:rsidR="104A12A7" w:rsidTr="104A12A7" w14:paraId="69213A76">
      <w:trPr>
        <w:trHeight w:val="300"/>
      </w:trPr>
      <w:tc>
        <w:tcPr>
          <w:tcW w:w="3400" w:type="dxa"/>
          <w:tcMar/>
        </w:tcPr>
        <w:p w:rsidR="104A12A7" w:rsidP="104A12A7" w:rsidRDefault="104A12A7" w14:paraId="7D0AEDA8" w14:textId="56B2E034">
          <w:pPr>
            <w:pStyle w:val="Header"/>
            <w:bidi w:val="0"/>
            <w:ind w:left="-115"/>
            <w:jc w:val="left"/>
          </w:pPr>
        </w:p>
      </w:tc>
      <w:tc>
        <w:tcPr>
          <w:tcW w:w="3400" w:type="dxa"/>
          <w:tcMar/>
        </w:tcPr>
        <w:p w:rsidR="104A12A7" w:rsidP="104A12A7" w:rsidRDefault="104A12A7" w14:paraId="4329C31A" w14:textId="16C4888E">
          <w:pPr>
            <w:pStyle w:val="Header"/>
            <w:bidi w:val="0"/>
            <w:jc w:val="center"/>
          </w:pPr>
        </w:p>
      </w:tc>
      <w:tc>
        <w:tcPr>
          <w:tcW w:w="3400" w:type="dxa"/>
          <w:tcMar/>
        </w:tcPr>
        <w:p w:rsidR="104A12A7" w:rsidP="104A12A7" w:rsidRDefault="104A12A7" w14:paraId="097733BD" w14:textId="19CEF551">
          <w:pPr>
            <w:pStyle w:val="Header"/>
            <w:bidi w:val="0"/>
            <w:ind w:right="-115"/>
            <w:jc w:val="right"/>
          </w:pPr>
        </w:p>
      </w:tc>
    </w:tr>
  </w:tbl>
  <w:p w:rsidR="104A12A7" w:rsidP="104A12A7" w:rsidRDefault="104A12A7" w14:paraId="339E513F" w14:textId="675055B7">
    <w:pPr>
      <w:pStyle w:val="Footer"/>
      <w:bidi w:val="0"/>
    </w:pPr>
  </w:p>
</w:ftr>
</file>

<file path=word/footer1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4635"/>
      <w:gridCol w:w="4635"/>
      <w:gridCol w:w="4635"/>
    </w:tblGrid>
    <w:tr w:rsidR="104A12A7" w:rsidTr="104A12A7" w14:paraId="08A2CC31">
      <w:trPr>
        <w:trHeight w:val="300"/>
      </w:trPr>
      <w:tc>
        <w:tcPr>
          <w:tcW w:w="4635" w:type="dxa"/>
          <w:tcMar/>
        </w:tcPr>
        <w:p w:rsidR="104A12A7" w:rsidP="104A12A7" w:rsidRDefault="104A12A7" w14:paraId="127ED507" w14:textId="32865834">
          <w:pPr>
            <w:pStyle w:val="Header"/>
            <w:bidi w:val="0"/>
            <w:ind w:left="-115"/>
            <w:jc w:val="left"/>
          </w:pPr>
        </w:p>
      </w:tc>
      <w:tc>
        <w:tcPr>
          <w:tcW w:w="4635" w:type="dxa"/>
          <w:tcMar/>
        </w:tcPr>
        <w:p w:rsidR="104A12A7" w:rsidP="104A12A7" w:rsidRDefault="104A12A7" w14:paraId="595130B2" w14:textId="2F6E946D">
          <w:pPr>
            <w:pStyle w:val="Header"/>
            <w:bidi w:val="0"/>
            <w:jc w:val="center"/>
          </w:pPr>
        </w:p>
      </w:tc>
      <w:tc>
        <w:tcPr>
          <w:tcW w:w="4635" w:type="dxa"/>
          <w:tcMar/>
        </w:tcPr>
        <w:p w:rsidR="104A12A7" w:rsidP="104A12A7" w:rsidRDefault="104A12A7" w14:paraId="7BF84215" w14:textId="593539B5">
          <w:pPr>
            <w:pStyle w:val="Header"/>
            <w:bidi w:val="0"/>
            <w:ind w:right="-115"/>
            <w:jc w:val="right"/>
          </w:pPr>
        </w:p>
      </w:tc>
    </w:tr>
  </w:tbl>
  <w:p w:rsidR="104A12A7" w:rsidP="104A12A7" w:rsidRDefault="104A12A7" w14:paraId="5C2EEA01" w14:textId="4DF791F5">
    <w:pPr>
      <w:pStyle w:val="Footer"/>
      <w:bidi w:val="0"/>
    </w:pPr>
  </w:p>
</w:ftr>
</file>

<file path=word/footer13.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4635"/>
      <w:gridCol w:w="4635"/>
      <w:gridCol w:w="4635"/>
    </w:tblGrid>
    <w:tr w:rsidR="104A12A7" w:rsidTr="104A12A7" w14:paraId="2D820660">
      <w:trPr>
        <w:trHeight w:val="300"/>
      </w:trPr>
      <w:tc>
        <w:tcPr>
          <w:tcW w:w="4635" w:type="dxa"/>
          <w:tcMar/>
        </w:tcPr>
        <w:p w:rsidR="104A12A7" w:rsidP="104A12A7" w:rsidRDefault="104A12A7" w14:paraId="3AF1BEBB" w14:textId="5DDF7643">
          <w:pPr>
            <w:pStyle w:val="Header"/>
            <w:bidi w:val="0"/>
            <w:ind w:left="-115"/>
            <w:jc w:val="left"/>
          </w:pPr>
        </w:p>
      </w:tc>
      <w:tc>
        <w:tcPr>
          <w:tcW w:w="4635" w:type="dxa"/>
          <w:tcMar/>
        </w:tcPr>
        <w:p w:rsidR="104A12A7" w:rsidP="104A12A7" w:rsidRDefault="104A12A7" w14:paraId="08B0BEA8" w14:textId="4AF9BA6F">
          <w:pPr>
            <w:pStyle w:val="Header"/>
            <w:bidi w:val="0"/>
            <w:jc w:val="center"/>
          </w:pPr>
        </w:p>
      </w:tc>
      <w:tc>
        <w:tcPr>
          <w:tcW w:w="4635" w:type="dxa"/>
          <w:tcMar/>
        </w:tcPr>
        <w:p w:rsidR="104A12A7" w:rsidP="104A12A7" w:rsidRDefault="104A12A7" w14:paraId="62DB8FFD" w14:textId="07F264EC">
          <w:pPr>
            <w:pStyle w:val="Header"/>
            <w:bidi w:val="0"/>
            <w:ind w:right="-115"/>
            <w:jc w:val="right"/>
          </w:pPr>
        </w:p>
      </w:tc>
    </w:tr>
  </w:tbl>
  <w:p w:rsidR="104A12A7" w:rsidP="104A12A7" w:rsidRDefault="104A12A7" w14:paraId="1C45F304" w14:textId="0DD065CA">
    <w:pPr>
      <w:pStyle w:val="Footer"/>
      <w:bidi w:val="0"/>
    </w:pPr>
  </w:p>
</w:ftr>
</file>

<file path=word/footer14.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4635"/>
      <w:gridCol w:w="4635"/>
      <w:gridCol w:w="4635"/>
    </w:tblGrid>
    <w:tr w:rsidR="104A12A7" w:rsidTr="104A12A7" w14:paraId="7F065965">
      <w:trPr>
        <w:trHeight w:val="300"/>
      </w:trPr>
      <w:tc>
        <w:tcPr>
          <w:tcW w:w="4635" w:type="dxa"/>
          <w:tcMar/>
        </w:tcPr>
        <w:p w:rsidR="104A12A7" w:rsidP="104A12A7" w:rsidRDefault="104A12A7" w14:paraId="122EBF73" w14:textId="48425F24">
          <w:pPr>
            <w:pStyle w:val="Header"/>
            <w:bidi w:val="0"/>
            <w:ind w:left="-115"/>
            <w:jc w:val="left"/>
          </w:pPr>
        </w:p>
      </w:tc>
      <w:tc>
        <w:tcPr>
          <w:tcW w:w="4635" w:type="dxa"/>
          <w:tcMar/>
        </w:tcPr>
        <w:p w:rsidR="104A12A7" w:rsidP="104A12A7" w:rsidRDefault="104A12A7" w14:paraId="3329944F" w14:textId="09B99A3E">
          <w:pPr>
            <w:pStyle w:val="Header"/>
            <w:bidi w:val="0"/>
            <w:jc w:val="center"/>
          </w:pPr>
        </w:p>
      </w:tc>
      <w:tc>
        <w:tcPr>
          <w:tcW w:w="4635" w:type="dxa"/>
          <w:tcMar/>
        </w:tcPr>
        <w:p w:rsidR="104A12A7" w:rsidP="104A12A7" w:rsidRDefault="104A12A7" w14:paraId="1688EDDB" w14:textId="00547CE5">
          <w:pPr>
            <w:pStyle w:val="Header"/>
            <w:bidi w:val="0"/>
            <w:ind w:right="-115"/>
            <w:jc w:val="right"/>
          </w:pPr>
        </w:p>
      </w:tc>
    </w:tr>
  </w:tbl>
  <w:p w:rsidR="104A12A7" w:rsidP="104A12A7" w:rsidRDefault="104A12A7" w14:paraId="0FBCB559" w14:textId="7FB86A5D">
    <w:pPr>
      <w:pStyle w:val="Footer"/>
      <w:bidi w:val="0"/>
    </w:pPr>
  </w:p>
</w:ftr>
</file>

<file path=word/footer15.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4635"/>
      <w:gridCol w:w="4635"/>
      <w:gridCol w:w="4635"/>
    </w:tblGrid>
    <w:tr w:rsidR="104A12A7" w:rsidTr="104A12A7" w14:paraId="0D8D87F9">
      <w:trPr>
        <w:trHeight w:val="300"/>
      </w:trPr>
      <w:tc>
        <w:tcPr>
          <w:tcW w:w="4635" w:type="dxa"/>
          <w:tcMar/>
        </w:tcPr>
        <w:p w:rsidR="104A12A7" w:rsidP="104A12A7" w:rsidRDefault="104A12A7" w14:paraId="65A64592" w14:textId="5A93A82D">
          <w:pPr>
            <w:pStyle w:val="Header"/>
            <w:bidi w:val="0"/>
            <w:ind w:left="-115"/>
            <w:jc w:val="left"/>
          </w:pPr>
        </w:p>
      </w:tc>
      <w:tc>
        <w:tcPr>
          <w:tcW w:w="4635" w:type="dxa"/>
          <w:tcMar/>
        </w:tcPr>
        <w:p w:rsidR="104A12A7" w:rsidP="104A12A7" w:rsidRDefault="104A12A7" w14:paraId="592BB102" w14:textId="381C407C">
          <w:pPr>
            <w:pStyle w:val="Header"/>
            <w:bidi w:val="0"/>
            <w:jc w:val="center"/>
          </w:pPr>
        </w:p>
      </w:tc>
      <w:tc>
        <w:tcPr>
          <w:tcW w:w="4635" w:type="dxa"/>
          <w:tcMar/>
        </w:tcPr>
        <w:p w:rsidR="104A12A7" w:rsidP="104A12A7" w:rsidRDefault="104A12A7" w14:paraId="546879B9" w14:textId="12749398">
          <w:pPr>
            <w:pStyle w:val="Header"/>
            <w:bidi w:val="0"/>
            <w:ind w:right="-115"/>
            <w:jc w:val="right"/>
          </w:pPr>
        </w:p>
      </w:tc>
    </w:tr>
  </w:tbl>
  <w:p w:rsidR="104A12A7" w:rsidP="104A12A7" w:rsidRDefault="104A12A7" w14:paraId="4446C091" w14:textId="160398DA">
    <w:pPr>
      <w:pStyle w:val="Footer"/>
      <w:bidi w:val="0"/>
    </w:pPr>
  </w:p>
</w:ftr>
</file>

<file path=word/footer16.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00"/>
      <w:gridCol w:w="3400"/>
      <w:gridCol w:w="3400"/>
    </w:tblGrid>
    <w:tr w:rsidR="104A12A7" w:rsidTr="104A12A7" w14:paraId="281FE226">
      <w:trPr>
        <w:trHeight w:val="300"/>
      </w:trPr>
      <w:tc>
        <w:tcPr>
          <w:tcW w:w="3400" w:type="dxa"/>
          <w:tcMar/>
        </w:tcPr>
        <w:p w:rsidR="104A12A7" w:rsidP="104A12A7" w:rsidRDefault="104A12A7" w14:paraId="26E7ABDC" w14:textId="0E0B3E39">
          <w:pPr>
            <w:pStyle w:val="Header"/>
            <w:bidi w:val="0"/>
            <w:ind w:left="-115"/>
            <w:jc w:val="left"/>
          </w:pPr>
        </w:p>
      </w:tc>
      <w:tc>
        <w:tcPr>
          <w:tcW w:w="3400" w:type="dxa"/>
          <w:tcMar/>
        </w:tcPr>
        <w:p w:rsidR="104A12A7" w:rsidP="104A12A7" w:rsidRDefault="104A12A7" w14:paraId="5B2C6E7D" w14:textId="7B8867FA">
          <w:pPr>
            <w:pStyle w:val="Header"/>
            <w:bidi w:val="0"/>
            <w:jc w:val="center"/>
          </w:pPr>
        </w:p>
      </w:tc>
      <w:tc>
        <w:tcPr>
          <w:tcW w:w="3400" w:type="dxa"/>
          <w:tcMar/>
        </w:tcPr>
        <w:p w:rsidR="104A12A7" w:rsidP="104A12A7" w:rsidRDefault="104A12A7" w14:paraId="58EC0BBE" w14:textId="077E6D71">
          <w:pPr>
            <w:pStyle w:val="Header"/>
            <w:bidi w:val="0"/>
            <w:ind w:right="-115"/>
            <w:jc w:val="right"/>
          </w:pPr>
        </w:p>
      </w:tc>
    </w:tr>
  </w:tbl>
  <w:p w:rsidR="104A12A7" w:rsidP="104A12A7" w:rsidRDefault="104A12A7" w14:paraId="2EB7A907" w14:textId="0493897A">
    <w:pPr>
      <w:pStyle w:val="Footer"/>
      <w:bidi w:val="0"/>
    </w:pPr>
  </w:p>
</w:ftr>
</file>

<file path=word/footer17.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00"/>
      <w:gridCol w:w="3400"/>
      <w:gridCol w:w="3400"/>
    </w:tblGrid>
    <w:tr w:rsidR="104A12A7" w:rsidTr="104A12A7" w14:paraId="13F53CFE">
      <w:trPr>
        <w:trHeight w:val="300"/>
      </w:trPr>
      <w:tc>
        <w:tcPr>
          <w:tcW w:w="3400" w:type="dxa"/>
          <w:tcMar/>
        </w:tcPr>
        <w:p w:rsidR="104A12A7" w:rsidP="104A12A7" w:rsidRDefault="104A12A7" w14:paraId="41811A61" w14:textId="2CA3031E">
          <w:pPr>
            <w:pStyle w:val="Header"/>
            <w:bidi w:val="0"/>
            <w:ind w:left="-115"/>
            <w:jc w:val="left"/>
          </w:pPr>
        </w:p>
      </w:tc>
      <w:tc>
        <w:tcPr>
          <w:tcW w:w="3400" w:type="dxa"/>
          <w:tcMar/>
        </w:tcPr>
        <w:p w:rsidR="104A12A7" w:rsidP="104A12A7" w:rsidRDefault="104A12A7" w14:paraId="220720A5" w14:textId="0D1E4EE5">
          <w:pPr>
            <w:pStyle w:val="Header"/>
            <w:bidi w:val="0"/>
            <w:jc w:val="center"/>
          </w:pPr>
        </w:p>
      </w:tc>
      <w:tc>
        <w:tcPr>
          <w:tcW w:w="3400" w:type="dxa"/>
          <w:tcMar/>
        </w:tcPr>
        <w:p w:rsidR="104A12A7" w:rsidP="104A12A7" w:rsidRDefault="104A12A7" w14:paraId="026956D1" w14:textId="5C49CDB2">
          <w:pPr>
            <w:pStyle w:val="Header"/>
            <w:bidi w:val="0"/>
            <w:ind w:right="-115"/>
            <w:jc w:val="right"/>
          </w:pPr>
        </w:p>
      </w:tc>
    </w:tr>
  </w:tbl>
  <w:p w:rsidR="104A12A7" w:rsidP="104A12A7" w:rsidRDefault="104A12A7" w14:paraId="1C95E5ED" w14:textId="4A3BB612">
    <w:pPr>
      <w:pStyle w:val="Footer"/>
      <w:bidi w:val="0"/>
    </w:pPr>
  </w:p>
</w:ftr>
</file>

<file path=word/footer8.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00"/>
      <w:gridCol w:w="3400"/>
      <w:gridCol w:w="3400"/>
    </w:tblGrid>
    <w:tr w:rsidR="104A12A7" w:rsidTr="104A12A7" w14:paraId="5FCA2123">
      <w:trPr>
        <w:trHeight w:val="300"/>
      </w:trPr>
      <w:tc>
        <w:tcPr>
          <w:tcW w:w="3400" w:type="dxa"/>
          <w:tcMar/>
        </w:tcPr>
        <w:p w:rsidR="104A12A7" w:rsidP="104A12A7" w:rsidRDefault="104A12A7" w14:paraId="72A6CBA6" w14:textId="2587CAE8">
          <w:pPr>
            <w:pStyle w:val="Header"/>
            <w:bidi w:val="0"/>
            <w:ind w:left="-115"/>
            <w:jc w:val="left"/>
          </w:pPr>
        </w:p>
      </w:tc>
      <w:tc>
        <w:tcPr>
          <w:tcW w:w="3400" w:type="dxa"/>
          <w:tcMar/>
        </w:tcPr>
        <w:p w:rsidR="104A12A7" w:rsidP="104A12A7" w:rsidRDefault="104A12A7" w14:paraId="07B649AE" w14:textId="2F02F9C5">
          <w:pPr>
            <w:pStyle w:val="Header"/>
            <w:bidi w:val="0"/>
            <w:jc w:val="center"/>
          </w:pPr>
        </w:p>
      </w:tc>
      <w:tc>
        <w:tcPr>
          <w:tcW w:w="3400" w:type="dxa"/>
          <w:tcMar/>
        </w:tcPr>
        <w:p w:rsidR="104A12A7" w:rsidP="104A12A7" w:rsidRDefault="104A12A7" w14:paraId="25559158" w14:textId="00ECBE58">
          <w:pPr>
            <w:pStyle w:val="Header"/>
            <w:bidi w:val="0"/>
            <w:ind w:right="-115"/>
            <w:jc w:val="right"/>
          </w:pPr>
        </w:p>
      </w:tc>
    </w:tr>
  </w:tbl>
  <w:p w:rsidR="104A12A7" w:rsidP="104A12A7" w:rsidRDefault="104A12A7" w14:paraId="6402A3B6" w14:textId="7AFEBD40">
    <w:pPr>
      <w:pStyle w:val="Footer"/>
      <w:bidi w:val="0"/>
    </w:pPr>
  </w:p>
</w:ftr>
</file>

<file path=word/footer9.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00"/>
      <w:gridCol w:w="3400"/>
      <w:gridCol w:w="3400"/>
    </w:tblGrid>
    <w:tr w:rsidR="104A12A7" w:rsidTr="104A12A7" w14:paraId="36F86088">
      <w:trPr>
        <w:trHeight w:val="300"/>
      </w:trPr>
      <w:tc>
        <w:tcPr>
          <w:tcW w:w="3400" w:type="dxa"/>
          <w:tcMar/>
        </w:tcPr>
        <w:p w:rsidR="104A12A7" w:rsidP="104A12A7" w:rsidRDefault="104A12A7" w14:paraId="5FFA9ABF" w14:textId="252D1FDD">
          <w:pPr>
            <w:pStyle w:val="Header"/>
            <w:bidi w:val="0"/>
            <w:ind w:left="-115"/>
            <w:jc w:val="left"/>
          </w:pPr>
        </w:p>
      </w:tc>
      <w:tc>
        <w:tcPr>
          <w:tcW w:w="3400" w:type="dxa"/>
          <w:tcMar/>
        </w:tcPr>
        <w:p w:rsidR="104A12A7" w:rsidP="104A12A7" w:rsidRDefault="104A12A7" w14:paraId="5BC27710" w14:textId="00F7C43D">
          <w:pPr>
            <w:pStyle w:val="Header"/>
            <w:bidi w:val="0"/>
            <w:jc w:val="center"/>
          </w:pPr>
        </w:p>
      </w:tc>
      <w:tc>
        <w:tcPr>
          <w:tcW w:w="3400" w:type="dxa"/>
          <w:tcMar/>
        </w:tcPr>
        <w:p w:rsidR="104A12A7" w:rsidP="104A12A7" w:rsidRDefault="104A12A7" w14:paraId="3A14CD7D" w14:textId="180731B5">
          <w:pPr>
            <w:pStyle w:val="Header"/>
            <w:bidi w:val="0"/>
            <w:ind w:right="-115"/>
            <w:jc w:val="right"/>
          </w:pPr>
        </w:p>
      </w:tc>
    </w:tr>
  </w:tbl>
  <w:p w:rsidR="104A12A7" w:rsidP="104A12A7" w:rsidRDefault="104A12A7" w14:paraId="66C85E4D" w14:textId="3B224A6A">
    <w:pPr>
      <w:pStyle w:val="Footer"/>
      <w:bidi w:val="0"/>
    </w:pPr>
  </w:p>
</w:ftr>
</file>

<file path=word/footera.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00"/>
      <w:gridCol w:w="3400"/>
      <w:gridCol w:w="3400"/>
    </w:tblGrid>
    <w:tr w:rsidR="104A12A7" w:rsidTr="104A12A7" w14:paraId="39862A4D">
      <w:trPr>
        <w:trHeight w:val="300"/>
      </w:trPr>
      <w:tc>
        <w:tcPr>
          <w:tcW w:w="3400" w:type="dxa"/>
          <w:tcMar/>
        </w:tcPr>
        <w:p w:rsidR="104A12A7" w:rsidP="104A12A7" w:rsidRDefault="104A12A7" w14:paraId="25C5DD52" w14:textId="01E63DD3">
          <w:pPr>
            <w:pStyle w:val="Header"/>
            <w:bidi w:val="0"/>
            <w:ind w:left="-115"/>
            <w:jc w:val="left"/>
          </w:pPr>
        </w:p>
      </w:tc>
      <w:tc>
        <w:tcPr>
          <w:tcW w:w="3400" w:type="dxa"/>
          <w:tcMar/>
        </w:tcPr>
        <w:p w:rsidR="104A12A7" w:rsidP="104A12A7" w:rsidRDefault="104A12A7" w14:paraId="5DCC4D40" w14:textId="09746E95">
          <w:pPr>
            <w:pStyle w:val="Header"/>
            <w:bidi w:val="0"/>
            <w:jc w:val="center"/>
          </w:pPr>
        </w:p>
      </w:tc>
      <w:tc>
        <w:tcPr>
          <w:tcW w:w="3400" w:type="dxa"/>
          <w:tcMar/>
        </w:tcPr>
        <w:p w:rsidR="104A12A7" w:rsidP="104A12A7" w:rsidRDefault="104A12A7" w14:paraId="4E5EBA9D" w14:textId="0D015BD4">
          <w:pPr>
            <w:pStyle w:val="Header"/>
            <w:bidi w:val="0"/>
            <w:ind w:right="-115"/>
            <w:jc w:val="right"/>
          </w:pPr>
        </w:p>
      </w:tc>
    </w:tr>
  </w:tbl>
  <w:p w:rsidR="104A12A7" w:rsidP="104A12A7" w:rsidRDefault="104A12A7" w14:paraId="2D0090F2" w14:textId="6D42267A">
    <w:pPr>
      <w:pStyle w:val="Footer"/>
      <w:bidi w:val="0"/>
    </w:pPr>
  </w:p>
</w:ftr>
</file>

<file path=word/footerb.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00"/>
      <w:gridCol w:w="3400"/>
      <w:gridCol w:w="3400"/>
    </w:tblGrid>
    <w:tr w:rsidR="104A12A7" w:rsidTr="104A12A7" w14:paraId="114A1DD5">
      <w:trPr>
        <w:trHeight w:val="300"/>
      </w:trPr>
      <w:tc>
        <w:tcPr>
          <w:tcW w:w="3400" w:type="dxa"/>
          <w:tcMar/>
        </w:tcPr>
        <w:p w:rsidR="104A12A7" w:rsidP="104A12A7" w:rsidRDefault="104A12A7" w14:paraId="2F2B56CC" w14:textId="187DC666">
          <w:pPr>
            <w:pStyle w:val="Header"/>
            <w:bidi w:val="0"/>
            <w:ind w:left="-115"/>
            <w:jc w:val="left"/>
          </w:pPr>
        </w:p>
      </w:tc>
      <w:tc>
        <w:tcPr>
          <w:tcW w:w="3400" w:type="dxa"/>
          <w:tcMar/>
        </w:tcPr>
        <w:p w:rsidR="104A12A7" w:rsidP="104A12A7" w:rsidRDefault="104A12A7" w14:paraId="79AFA208" w14:textId="7B0E80EB">
          <w:pPr>
            <w:pStyle w:val="Header"/>
            <w:bidi w:val="0"/>
            <w:jc w:val="center"/>
          </w:pPr>
        </w:p>
      </w:tc>
      <w:tc>
        <w:tcPr>
          <w:tcW w:w="3400" w:type="dxa"/>
          <w:tcMar/>
        </w:tcPr>
        <w:p w:rsidR="104A12A7" w:rsidP="104A12A7" w:rsidRDefault="104A12A7" w14:paraId="6C3967C4" w14:textId="0E1846AC">
          <w:pPr>
            <w:pStyle w:val="Header"/>
            <w:bidi w:val="0"/>
            <w:ind w:right="-115"/>
            <w:jc w:val="right"/>
          </w:pPr>
        </w:p>
      </w:tc>
    </w:tr>
  </w:tbl>
  <w:p w:rsidR="104A12A7" w:rsidP="104A12A7" w:rsidRDefault="104A12A7" w14:paraId="58249AF4" w14:textId="679AD0E5">
    <w:pPr>
      <w:pStyle w:val="Footer"/>
      <w:bidi w:val="0"/>
    </w:pPr>
  </w:p>
</w:ftr>
</file>

<file path=word/footerc.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00"/>
      <w:gridCol w:w="3400"/>
      <w:gridCol w:w="3400"/>
    </w:tblGrid>
    <w:tr w:rsidR="104A12A7" w:rsidTr="104A12A7" w14:paraId="528293F9">
      <w:trPr>
        <w:trHeight w:val="300"/>
      </w:trPr>
      <w:tc>
        <w:tcPr>
          <w:tcW w:w="3400" w:type="dxa"/>
          <w:tcMar/>
        </w:tcPr>
        <w:p w:rsidR="104A12A7" w:rsidP="104A12A7" w:rsidRDefault="104A12A7" w14:paraId="114E4EB5" w14:textId="45481ABA">
          <w:pPr>
            <w:pStyle w:val="Header"/>
            <w:bidi w:val="0"/>
            <w:ind w:left="-115"/>
            <w:jc w:val="left"/>
          </w:pPr>
        </w:p>
      </w:tc>
      <w:tc>
        <w:tcPr>
          <w:tcW w:w="3400" w:type="dxa"/>
          <w:tcMar/>
        </w:tcPr>
        <w:p w:rsidR="104A12A7" w:rsidP="104A12A7" w:rsidRDefault="104A12A7" w14:paraId="6C10B127" w14:textId="3AB9FFCF">
          <w:pPr>
            <w:pStyle w:val="Header"/>
            <w:bidi w:val="0"/>
            <w:jc w:val="center"/>
          </w:pPr>
        </w:p>
      </w:tc>
      <w:tc>
        <w:tcPr>
          <w:tcW w:w="3400" w:type="dxa"/>
          <w:tcMar/>
        </w:tcPr>
        <w:p w:rsidR="104A12A7" w:rsidP="104A12A7" w:rsidRDefault="104A12A7" w14:paraId="1FE2E6E1" w14:textId="7961F8E3">
          <w:pPr>
            <w:pStyle w:val="Header"/>
            <w:bidi w:val="0"/>
            <w:ind w:right="-115"/>
            <w:jc w:val="right"/>
          </w:pPr>
        </w:p>
      </w:tc>
    </w:tr>
  </w:tbl>
  <w:p w:rsidR="104A12A7" w:rsidP="104A12A7" w:rsidRDefault="104A12A7" w14:paraId="62B7332D" w14:textId="097EB578">
    <w:pPr>
      <w:pStyle w:val="Footer"/>
      <w:bidi w:val="0"/>
    </w:pPr>
  </w:p>
</w:ftr>
</file>

<file path=word/footerd.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00"/>
      <w:gridCol w:w="3400"/>
      <w:gridCol w:w="3400"/>
    </w:tblGrid>
    <w:tr w:rsidR="104A12A7" w:rsidTr="104A12A7" w14:paraId="399B64E3">
      <w:trPr>
        <w:trHeight w:val="300"/>
      </w:trPr>
      <w:tc>
        <w:tcPr>
          <w:tcW w:w="3400" w:type="dxa"/>
          <w:tcMar/>
        </w:tcPr>
        <w:p w:rsidR="104A12A7" w:rsidP="104A12A7" w:rsidRDefault="104A12A7" w14:paraId="48694DD1" w14:textId="1D22F00D">
          <w:pPr>
            <w:pStyle w:val="Header"/>
            <w:bidi w:val="0"/>
            <w:ind w:left="-115"/>
            <w:jc w:val="left"/>
          </w:pPr>
        </w:p>
      </w:tc>
      <w:tc>
        <w:tcPr>
          <w:tcW w:w="3400" w:type="dxa"/>
          <w:tcMar/>
        </w:tcPr>
        <w:p w:rsidR="104A12A7" w:rsidP="104A12A7" w:rsidRDefault="104A12A7" w14:paraId="29F9C988" w14:textId="228DAB9C">
          <w:pPr>
            <w:pStyle w:val="Header"/>
            <w:bidi w:val="0"/>
            <w:jc w:val="center"/>
          </w:pPr>
        </w:p>
      </w:tc>
      <w:tc>
        <w:tcPr>
          <w:tcW w:w="3400" w:type="dxa"/>
          <w:tcMar/>
        </w:tcPr>
        <w:p w:rsidR="104A12A7" w:rsidP="104A12A7" w:rsidRDefault="104A12A7" w14:paraId="5EAC27CD" w14:textId="5DF6FF62">
          <w:pPr>
            <w:pStyle w:val="Header"/>
            <w:bidi w:val="0"/>
            <w:ind w:right="-115"/>
            <w:jc w:val="right"/>
          </w:pPr>
        </w:p>
      </w:tc>
    </w:tr>
  </w:tbl>
  <w:p w:rsidR="104A12A7" w:rsidP="104A12A7" w:rsidRDefault="104A12A7" w14:paraId="28255590" w14:textId="19876F46">
    <w:pPr>
      <w:pStyle w:val="Footer"/>
      <w:bidi w:val="0"/>
    </w:pPr>
  </w:p>
</w:ftr>
</file>

<file path=word/footere.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00"/>
      <w:gridCol w:w="3400"/>
      <w:gridCol w:w="3400"/>
    </w:tblGrid>
    <w:tr w:rsidR="104A12A7" w:rsidTr="104A12A7" w14:paraId="3F4A94E5">
      <w:trPr>
        <w:trHeight w:val="300"/>
      </w:trPr>
      <w:tc>
        <w:tcPr>
          <w:tcW w:w="3400" w:type="dxa"/>
          <w:tcMar/>
        </w:tcPr>
        <w:p w:rsidR="104A12A7" w:rsidP="104A12A7" w:rsidRDefault="104A12A7" w14:paraId="55283607" w14:textId="2598781B">
          <w:pPr>
            <w:pStyle w:val="Header"/>
            <w:bidi w:val="0"/>
            <w:ind w:left="-115"/>
            <w:jc w:val="left"/>
          </w:pPr>
        </w:p>
      </w:tc>
      <w:tc>
        <w:tcPr>
          <w:tcW w:w="3400" w:type="dxa"/>
          <w:tcMar/>
        </w:tcPr>
        <w:p w:rsidR="104A12A7" w:rsidP="104A12A7" w:rsidRDefault="104A12A7" w14:paraId="61B3CD19" w14:textId="0562B792">
          <w:pPr>
            <w:pStyle w:val="Header"/>
            <w:bidi w:val="0"/>
            <w:jc w:val="center"/>
          </w:pPr>
        </w:p>
      </w:tc>
      <w:tc>
        <w:tcPr>
          <w:tcW w:w="3400" w:type="dxa"/>
          <w:tcMar/>
        </w:tcPr>
        <w:p w:rsidR="104A12A7" w:rsidP="104A12A7" w:rsidRDefault="104A12A7" w14:paraId="61ADAC2C" w14:textId="3E5A5B4F">
          <w:pPr>
            <w:pStyle w:val="Header"/>
            <w:bidi w:val="0"/>
            <w:ind w:right="-115"/>
            <w:jc w:val="right"/>
          </w:pPr>
        </w:p>
      </w:tc>
    </w:tr>
  </w:tbl>
  <w:p w:rsidR="104A12A7" w:rsidP="104A12A7" w:rsidRDefault="104A12A7" w14:paraId="3116E2F7" w14:textId="28131AD2">
    <w:pPr>
      <w:pStyle w:val="Footer"/>
      <w:bidi w:val="0"/>
    </w:pPr>
  </w:p>
</w:ftr>
</file>

<file path=word/footerf.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00"/>
      <w:gridCol w:w="3400"/>
      <w:gridCol w:w="3400"/>
    </w:tblGrid>
    <w:tr w:rsidR="104A12A7" w:rsidTr="104A12A7" w14:paraId="42D0ABA1">
      <w:trPr>
        <w:trHeight w:val="300"/>
      </w:trPr>
      <w:tc>
        <w:tcPr>
          <w:tcW w:w="3400" w:type="dxa"/>
          <w:tcMar/>
        </w:tcPr>
        <w:p w:rsidR="104A12A7" w:rsidP="104A12A7" w:rsidRDefault="104A12A7" w14:paraId="11D0FB37" w14:textId="1E3BA8EF">
          <w:pPr>
            <w:pStyle w:val="Header"/>
            <w:bidi w:val="0"/>
            <w:ind w:left="-115"/>
            <w:jc w:val="left"/>
          </w:pPr>
        </w:p>
      </w:tc>
      <w:tc>
        <w:tcPr>
          <w:tcW w:w="3400" w:type="dxa"/>
          <w:tcMar/>
        </w:tcPr>
        <w:p w:rsidR="104A12A7" w:rsidP="104A12A7" w:rsidRDefault="104A12A7" w14:paraId="7DD0273E" w14:textId="1D001DFA">
          <w:pPr>
            <w:pStyle w:val="Header"/>
            <w:bidi w:val="0"/>
            <w:jc w:val="center"/>
          </w:pPr>
        </w:p>
      </w:tc>
      <w:tc>
        <w:tcPr>
          <w:tcW w:w="3400" w:type="dxa"/>
          <w:tcMar/>
        </w:tcPr>
        <w:p w:rsidR="104A12A7" w:rsidP="104A12A7" w:rsidRDefault="104A12A7" w14:paraId="1C428F2E" w14:textId="7BB1C5AB">
          <w:pPr>
            <w:pStyle w:val="Header"/>
            <w:bidi w:val="0"/>
            <w:ind w:right="-115"/>
            <w:jc w:val="right"/>
          </w:pPr>
        </w:p>
      </w:tc>
    </w:tr>
  </w:tbl>
  <w:p w:rsidR="104A12A7" w:rsidP="104A12A7" w:rsidRDefault="104A12A7" w14:paraId="556AE83B" w14:textId="6172DFC7">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5647" w:rsidRDefault="00B95647" w14:paraId="25C2DB7B" w14:textId="77777777">
      <w:pPr>
        <w:spacing w:after="0" w:line="240" w:lineRule="auto"/>
      </w:pPr>
      <w:r>
        <w:separator/>
      </w:r>
    </w:p>
  </w:footnote>
  <w:footnote w:type="continuationSeparator" w:id="0">
    <w:p w:rsidR="00B95647" w:rsidRDefault="00B95647" w14:paraId="7D294BE5"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00"/>
      <w:gridCol w:w="3400"/>
      <w:gridCol w:w="3400"/>
    </w:tblGrid>
    <w:tr w:rsidR="104A12A7" w:rsidTr="104A12A7" w14:paraId="4F19E1D9">
      <w:trPr>
        <w:trHeight w:val="300"/>
      </w:trPr>
      <w:tc>
        <w:tcPr>
          <w:tcW w:w="3400" w:type="dxa"/>
          <w:tcMar/>
        </w:tcPr>
        <w:p w:rsidR="104A12A7" w:rsidP="104A12A7" w:rsidRDefault="104A12A7" w14:paraId="6F317440" w14:textId="0C357F31">
          <w:pPr>
            <w:pStyle w:val="Header"/>
            <w:bidi w:val="0"/>
            <w:ind w:left="-115"/>
            <w:jc w:val="left"/>
          </w:pPr>
        </w:p>
      </w:tc>
      <w:tc>
        <w:tcPr>
          <w:tcW w:w="3400" w:type="dxa"/>
          <w:tcMar/>
        </w:tcPr>
        <w:p w:rsidR="104A12A7" w:rsidP="104A12A7" w:rsidRDefault="104A12A7" w14:paraId="191C6DF1" w14:textId="401127BB">
          <w:pPr>
            <w:pStyle w:val="Header"/>
            <w:bidi w:val="0"/>
            <w:jc w:val="center"/>
          </w:pPr>
        </w:p>
      </w:tc>
      <w:tc>
        <w:tcPr>
          <w:tcW w:w="3400" w:type="dxa"/>
          <w:tcMar/>
        </w:tcPr>
        <w:p w:rsidR="104A12A7" w:rsidP="104A12A7" w:rsidRDefault="104A12A7" w14:paraId="4C49D508" w14:textId="0FF4700C">
          <w:pPr>
            <w:pStyle w:val="Header"/>
            <w:bidi w:val="0"/>
            <w:ind w:right="-115"/>
            <w:jc w:val="right"/>
          </w:pPr>
        </w:p>
      </w:tc>
    </w:tr>
  </w:tbl>
  <w:p w:rsidR="104A12A7" w:rsidP="104A12A7" w:rsidRDefault="104A12A7" w14:paraId="4ABDBA7D" w14:textId="6B479A9C">
    <w:pPr>
      <w:pStyle w:val="Header"/>
      <w:bidi w:val="0"/>
    </w:pPr>
  </w:p>
</w:hdr>
</file>

<file path=word/header10.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00"/>
      <w:gridCol w:w="3400"/>
      <w:gridCol w:w="3400"/>
    </w:tblGrid>
    <w:tr w:rsidR="104A12A7" w:rsidTr="104A12A7" w14:paraId="083915D1">
      <w:trPr>
        <w:trHeight w:val="300"/>
      </w:trPr>
      <w:tc>
        <w:tcPr>
          <w:tcW w:w="3400" w:type="dxa"/>
          <w:tcMar/>
        </w:tcPr>
        <w:p w:rsidR="104A12A7" w:rsidP="104A12A7" w:rsidRDefault="104A12A7" w14:paraId="6DC8EE3C" w14:textId="3D2E4967">
          <w:pPr>
            <w:pStyle w:val="Header"/>
            <w:bidi w:val="0"/>
            <w:ind w:left="-115"/>
            <w:jc w:val="left"/>
          </w:pPr>
        </w:p>
      </w:tc>
      <w:tc>
        <w:tcPr>
          <w:tcW w:w="3400" w:type="dxa"/>
          <w:tcMar/>
        </w:tcPr>
        <w:p w:rsidR="104A12A7" w:rsidP="104A12A7" w:rsidRDefault="104A12A7" w14:paraId="3B2F66A3" w14:textId="19D7844F">
          <w:pPr>
            <w:pStyle w:val="Header"/>
            <w:bidi w:val="0"/>
            <w:jc w:val="center"/>
          </w:pPr>
        </w:p>
      </w:tc>
      <w:tc>
        <w:tcPr>
          <w:tcW w:w="3400" w:type="dxa"/>
          <w:tcMar/>
        </w:tcPr>
        <w:p w:rsidR="104A12A7" w:rsidP="104A12A7" w:rsidRDefault="104A12A7" w14:paraId="0709B7E5" w14:textId="432788C1">
          <w:pPr>
            <w:pStyle w:val="Header"/>
            <w:bidi w:val="0"/>
            <w:ind w:right="-115"/>
            <w:jc w:val="right"/>
          </w:pPr>
        </w:p>
      </w:tc>
    </w:tr>
  </w:tbl>
  <w:p w:rsidR="104A12A7" w:rsidP="104A12A7" w:rsidRDefault="104A12A7" w14:paraId="666919A6" w14:textId="6DEDF0F8">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00"/>
      <w:gridCol w:w="3400"/>
      <w:gridCol w:w="3400"/>
    </w:tblGrid>
    <w:tr w:rsidR="104A12A7" w:rsidTr="104A12A7" w14:paraId="65B33C4E">
      <w:trPr>
        <w:trHeight w:val="300"/>
      </w:trPr>
      <w:tc>
        <w:tcPr>
          <w:tcW w:w="3400" w:type="dxa"/>
          <w:tcMar/>
        </w:tcPr>
        <w:p w:rsidR="104A12A7" w:rsidP="104A12A7" w:rsidRDefault="104A12A7" w14:paraId="673E9EA6" w14:textId="286AF2A4">
          <w:pPr>
            <w:pStyle w:val="Header"/>
            <w:bidi w:val="0"/>
            <w:ind w:left="-115"/>
            <w:jc w:val="left"/>
          </w:pPr>
        </w:p>
      </w:tc>
      <w:tc>
        <w:tcPr>
          <w:tcW w:w="3400" w:type="dxa"/>
          <w:tcMar/>
        </w:tcPr>
        <w:p w:rsidR="104A12A7" w:rsidP="104A12A7" w:rsidRDefault="104A12A7" w14:paraId="36BF2B6F" w14:textId="35CD2203">
          <w:pPr>
            <w:pStyle w:val="Header"/>
            <w:bidi w:val="0"/>
            <w:jc w:val="center"/>
          </w:pPr>
        </w:p>
      </w:tc>
      <w:tc>
        <w:tcPr>
          <w:tcW w:w="3400" w:type="dxa"/>
          <w:tcMar/>
        </w:tcPr>
        <w:p w:rsidR="104A12A7" w:rsidP="104A12A7" w:rsidRDefault="104A12A7" w14:paraId="124267A6" w14:textId="76F5482F">
          <w:pPr>
            <w:pStyle w:val="Header"/>
            <w:bidi w:val="0"/>
            <w:ind w:right="-115"/>
            <w:jc w:val="right"/>
          </w:pPr>
        </w:p>
      </w:tc>
    </w:tr>
  </w:tbl>
  <w:p w:rsidR="104A12A7" w:rsidP="104A12A7" w:rsidRDefault="104A12A7" w14:paraId="37E8BA18" w14:textId="665919D3">
    <w:pPr>
      <w:pStyle w:val="Header"/>
      <w:bidi w:val="0"/>
    </w:pPr>
  </w:p>
</w:hdr>
</file>

<file path=word/header3.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00"/>
      <w:gridCol w:w="3400"/>
      <w:gridCol w:w="3400"/>
    </w:tblGrid>
    <w:tr w:rsidR="104A12A7" w:rsidTr="104A12A7" w14:paraId="52CB8D9F">
      <w:trPr>
        <w:trHeight w:val="300"/>
      </w:trPr>
      <w:tc>
        <w:tcPr>
          <w:tcW w:w="3400" w:type="dxa"/>
          <w:tcMar/>
        </w:tcPr>
        <w:p w:rsidR="104A12A7" w:rsidP="104A12A7" w:rsidRDefault="104A12A7" w14:paraId="58783BD0" w14:textId="354FBAD5">
          <w:pPr>
            <w:pStyle w:val="Header"/>
            <w:bidi w:val="0"/>
            <w:ind w:left="-115"/>
            <w:jc w:val="left"/>
          </w:pPr>
        </w:p>
      </w:tc>
      <w:tc>
        <w:tcPr>
          <w:tcW w:w="3400" w:type="dxa"/>
          <w:tcMar/>
        </w:tcPr>
        <w:p w:rsidR="104A12A7" w:rsidP="104A12A7" w:rsidRDefault="104A12A7" w14:paraId="5AA77D2D" w14:textId="223FD9A9">
          <w:pPr>
            <w:pStyle w:val="Header"/>
            <w:bidi w:val="0"/>
            <w:jc w:val="center"/>
          </w:pPr>
        </w:p>
      </w:tc>
      <w:tc>
        <w:tcPr>
          <w:tcW w:w="3400" w:type="dxa"/>
          <w:tcMar/>
        </w:tcPr>
        <w:p w:rsidR="104A12A7" w:rsidP="104A12A7" w:rsidRDefault="104A12A7" w14:paraId="5EA76394" w14:textId="390DC42C">
          <w:pPr>
            <w:pStyle w:val="Header"/>
            <w:bidi w:val="0"/>
            <w:ind w:right="-115"/>
            <w:jc w:val="right"/>
          </w:pPr>
        </w:p>
      </w:tc>
    </w:tr>
  </w:tbl>
  <w:p w:rsidR="104A12A7" w:rsidP="104A12A7" w:rsidRDefault="104A12A7" w14:paraId="11124247" w14:textId="0A59611A">
    <w:pPr>
      <w:pStyle w:val="Header"/>
      <w:bidi w:val="0"/>
    </w:pPr>
  </w:p>
</w:hdr>
</file>

<file path=word/header4.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00"/>
      <w:gridCol w:w="3400"/>
      <w:gridCol w:w="3400"/>
    </w:tblGrid>
    <w:tr w:rsidR="104A12A7" w:rsidTr="104A12A7" w14:paraId="5BFBE7D6">
      <w:trPr>
        <w:trHeight w:val="300"/>
      </w:trPr>
      <w:tc>
        <w:tcPr>
          <w:tcW w:w="3400" w:type="dxa"/>
          <w:tcMar/>
        </w:tcPr>
        <w:p w:rsidR="104A12A7" w:rsidP="104A12A7" w:rsidRDefault="104A12A7" w14:paraId="391B5764" w14:textId="47EBE288">
          <w:pPr>
            <w:pStyle w:val="Header"/>
            <w:bidi w:val="0"/>
            <w:ind w:left="-115"/>
            <w:jc w:val="left"/>
          </w:pPr>
        </w:p>
      </w:tc>
      <w:tc>
        <w:tcPr>
          <w:tcW w:w="3400" w:type="dxa"/>
          <w:tcMar/>
        </w:tcPr>
        <w:p w:rsidR="104A12A7" w:rsidP="104A12A7" w:rsidRDefault="104A12A7" w14:paraId="591EE5FF" w14:textId="197D863F">
          <w:pPr>
            <w:pStyle w:val="Header"/>
            <w:bidi w:val="0"/>
            <w:jc w:val="center"/>
          </w:pPr>
        </w:p>
      </w:tc>
      <w:tc>
        <w:tcPr>
          <w:tcW w:w="3400" w:type="dxa"/>
          <w:tcMar/>
        </w:tcPr>
        <w:p w:rsidR="104A12A7" w:rsidP="104A12A7" w:rsidRDefault="104A12A7" w14:paraId="06C77D35" w14:textId="106D19AC">
          <w:pPr>
            <w:pStyle w:val="Header"/>
            <w:bidi w:val="0"/>
            <w:ind w:right="-115"/>
            <w:jc w:val="right"/>
          </w:pPr>
        </w:p>
      </w:tc>
    </w:tr>
  </w:tbl>
  <w:p w:rsidR="104A12A7" w:rsidP="104A12A7" w:rsidRDefault="104A12A7" w14:paraId="34E6E6F9" w14:textId="2E2EA7BF">
    <w:pPr>
      <w:pStyle w:val="Header"/>
      <w:bidi w:val="0"/>
    </w:pPr>
  </w:p>
</w:hdr>
</file>

<file path=word/header5.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00"/>
      <w:gridCol w:w="3400"/>
      <w:gridCol w:w="3400"/>
    </w:tblGrid>
    <w:tr w:rsidR="104A12A7" w:rsidTr="104A12A7" w14:paraId="727D5466">
      <w:trPr>
        <w:trHeight w:val="300"/>
      </w:trPr>
      <w:tc>
        <w:tcPr>
          <w:tcW w:w="3400" w:type="dxa"/>
          <w:tcMar/>
        </w:tcPr>
        <w:p w:rsidR="104A12A7" w:rsidP="104A12A7" w:rsidRDefault="104A12A7" w14:paraId="14A69BD2" w14:textId="356EC76F">
          <w:pPr>
            <w:pStyle w:val="Header"/>
            <w:bidi w:val="0"/>
            <w:ind w:left="-115"/>
            <w:jc w:val="left"/>
          </w:pPr>
        </w:p>
      </w:tc>
      <w:tc>
        <w:tcPr>
          <w:tcW w:w="3400" w:type="dxa"/>
          <w:tcMar/>
        </w:tcPr>
        <w:p w:rsidR="104A12A7" w:rsidP="104A12A7" w:rsidRDefault="104A12A7" w14:paraId="2F43F5C1" w14:textId="5EFE677E">
          <w:pPr>
            <w:pStyle w:val="Header"/>
            <w:bidi w:val="0"/>
            <w:jc w:val="center"/>
          </w:pPr>
        </w:p>
      </w:tc>
      <w:tc>
        <w:tcPr>
          <w:tcW w:w="3400" w:type="dxa"/>
          <w:tcMar/>
        </w:tcPr>
        <w:p w:rsidR="104A12A7" w:rsidP="104A12A7" w:rsidRDefault="104A12A7" w14:paraId="756DC338" w14:textId="584E17AC">
          <w:pPr>
            <w:pStyle w:val="Header"/>
            <w:bidi w:val="0"/>
            <w:ind w:right="-115"/>
            <w:jc w:val="right"/>
          </w:pPr>
        </w:p>
      </w:tc>
    </w:tr>
  </w:tbl>
  <w:p w:rsidR="104A12A7" w:rsidP="104A12A7" w:rsidRDefault="104A12A7" w14:paraId="6BB25F65" w14:textId="4A020FE6">
    <w:pPr>
      <w:pStyle w:val="Header"/>
      <w:bidi w:val="0"/>
    </w:pPr>
  </w:p>
</w:hdr>
</file>

<file path=word/header6.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00"/>
      <w:gridCol w:w="3400"/>
      <w:gridCol w:w="3400"/>
    </w:tblGrid>
    <w:tr w:rsidR="104A12A7" w:rsidTr="104A12A7" w14:paraId="2C78A8C6">
      <w:trPr>
        <w:trHeight w:val="300"/>
      </w:trPr>
      <w:tc>
        <w:tcPr>
          <w:tcW w:w="3400" w:type="dxa"/>
          <w:tcMar/>
        </w:tcPr>
        <w:p w:rsidR="104A12A7" w:rsidP="104A12A7" w:rsidRDefault="104A12A7" w14:paraId="1628A42D" w14:textId="067216F1">
          <w:pPr>
            <w:pStyle w:val="Header"/>
            <w:bidi w:val="0"/>
            <w:ind w:left="-115"/>
            <w:jc w:val="left"/>
          </w:pPr>
        </w:p>
      </w:tc>
      <w:tc>
        <w:tcPr>
          <w:tcW w:w="3400" w:type="dxa"/>
          <w:tcMar/>
        </w:tcPr>
        <w:p w:rsidR="104A12A7" w:rsidP="104A12A7" w:rsidRDefault="104A12A7" w14:paraId="77FF5BEA" w14:textId="53ED480B">
          <w:pPr>
            <w:pStyle w:val="Header"/>
            <w:bidi w:val="0"/>
            <w:jc w:val="center"/>
          </w:pPr>
        </w:p>
      </w:tc>
      <w:tc>
        <w:tcPr>
          <w:tcW w:w="3400" w:type="dxa"/>
          <w:tcMar/>
        </w:tcPr>
        <w:p w:rsidR="104A12A7" w:rsidP="104A12A7" w:rsidRDefault="104A12A7" w14:paraId="385D1AAE" w14:textId="0FFAEEFE">
          <w:pPr>
            <w:pStyle w:val="Header"/>
            <w:bidi w:val="0"/>
            <w:ind w:right="-115"/>
            <w:jc w:val="right"/>
          </w:pPr>
        </w:p>
      </w:tc>
    </w:tr>
  </w:tbl>
  <w:p w:rsidR="104A12A7" w:rsidP="104A12A7" w:rsidRDefault="104A12A7" w14:paraId="5265EDB0" w14:textId="4094707B">
    <w:pPr>
      <w:pStyle w:val="Header"/>
      <w:bidi w:val="0"/>
    </w:pPr>
  </w:p>
</w:hdr>
</file>

<file path=word/header7.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00"/>
      <w:gridCol w:w="3400"/>
      <w:gridCol w:w="3400"/>
    </w:tblGrid>
    <w:tr w:rsidR="104A12A7" w:rsidTr="104A12A7" w14:paraId="139DC5EE">
      <w:trPr>
        <w:trHeight w:val="300"/>
      </w:trPr>
      <w:tc>
        <w:tcPr>
          <w:tcW w:w="3400" w:type="dxa"/>
          <w:tcMar/>
        </w:tcPr>
        <w:p w:rsidR="104A12A7" w:rsidP="104A12A7" w:rsidRDefault="104A12A7" w14:paraId="76B0149D" w14:textId="5A1B791E">
          <w:pPr>
            <w:pStyle w:val="Header"/>
            <w:bidi w:val="0"/>
            <w:ind w:left="-115"/>
            <w:jc w:val="left"/>
          </w:pPr>
        </w:p>
      </w:tc>
      <w:tc>
        <w:tcPr>
          <w:tcW w:w="3400" w:type="dxa"/>
          <w:tcMar/>
        </w:tcPr>
        <w:p w:rsidR="104A12A7" w:rsidP="104A12A7" w:rsidRDefault="104A12A7" w14:paraId="25254F61" w14:textId="02419A48">
          <w:pPr>
            <w:pStyle w:val="Header"/>
            <w:bidi w:val="0"/>
            <w:jc w:val="center"/>
          </w:pPr>
        </w:p>
      </w:tc>
      <w:tc>
        <w:tcPr>
          <w:tcW w:w="3400" w:type="dxa"/>
          <w:tcMar/>
        </w:tcPr>
        <w:p w:rsidR="104A12A7" w:rsidP="104A12A7" w:rsidRDefault="104A12A7" w14:paraId="3775E264" w14:textId="26545A6E">
          <w:pPr>
            <w:pStyle w:val="Header"/>
            <w:bidi w:val="0"/>
            <w:ind w:right="-115"/>
            <w:jc w:val="right"/>
          </w:pPr>
        </w:p>
      </w:tc>
    </w:tr>
  </w:tbl>
  <w:p w:rsidR="104A12A7" w:rsidP="104A12A7" w:rsidRDefault="104A12A7" w14:paraId="3188E041" w14:textId="0B97F349">
    <w:pPr>
      <w:pStyle w:val="Header"/>
      <w:bidi w:val="0"/>
    </w:pPr>
  </w:p>
</w:hdr>
</file>

<file path=word/header8.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00"/>
      <w:gridCol w:w="3400"/>
      <w:gridCol w:w="3400"/>
    </w:tblGrid>
    <w:tr w:rsidR="104A12A7" w:rsidTr="104A12A7" w14:paraId="4A59CE1B">
      <w:trPr>
        <w:trHeight w:val="300"/>
      </w:trPr>
      <w:tc>
        <w:tcPr>
          <w:tcW w:w="3400" w:type="dxa"/>
          <w:tcMar/>
        </w:tcPr>
        <w:p w:rsidR="104A12A7" w:rsidP="104A12A7" w:rsidRDefault="104A12A7" w14:paraId="71AFAC31" w14:textId="3D35CA54">
          <w:pPr>
            <w:pStyle w:val="Header"/>
            <w:bidi w:val="0"/>
            <w:ind w:left="-115"/>
            <w:jc w:val="left"/>
          </w:pPr>
        </w:p>
      </w:tc>
      <w:tc>
        <w:tcPr>
          <w:tcW w:w="3400" w:type="dxa"/>
          <w:tcMar/>
        </w:tcPr>
        <w:p w:rsidR="104A12A7" w:rsidP="104A12A7" w:rsidRDefault="104A12A7" w14:paraId="631125AA" w14:textId="29906054">
          <w:pPr>
            <w:pStyle w:val="Header"/>
            <w:bidi w:val="0"/>
            <w:jc w:val="center"/>
          </w:pPr>
        </w:p>
      </w:tc>
      <w:tc>
        <w:tcPr>
          <w:tcW w:w="3400" w:type="dxa"/>
          <w:tcMar/>
        </w:tcPr>
        <w:p w:rsidR="104A12A7" w:rsidP="104A12A7" w:rsidRDefault="104A12A7" w14:paraId="13ED1871" w14:textId="7708A82C">
          <w:pPr>
            <w:pStyle w:val="Header"/>
            <w:bidi w:val="0"/>
            <w:ind w:right="-115"/>
            <w:jc w:val="right"/>
          </w:pPr>
        </w:p>
      </w:tc>
    </w:tr>
  </w:tbl>
  <w:p w:rsidR="104A12A7" w:rsidP="104A12A7" w:rsidRDefault="104A12A7" w14:paraId="2DCC7055" w14:textId="18BEB47F">
    <w:pPr>
      <w:pStyle w:val="Header"/>
      <w:bidi w:val="0"/>
    </w:pPr>
  </w:p>
</w:hdr>
</file>

<file path=word/header9.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00"/>
      <w:gridCol w:w="3400"/>
      <w:gridCol w:w="3400"/>
    </w:tblGrid>
    <w:tr w:rsidR="104A12A7" w:rsidTr="104A12A7" w14:paraId="3AD03F39">
      <w:trPr>
        <w:trHeight w:val="300"/>
      </w:trPr>
      <w:tc>
        <w:tcPr>
          <w:tcW w:w="3400" w:type="dxa"/>
          <w:tcMar/>
        </w:tcPr>
        <w:p w:rsidR="104A12A7" w:rsidP="104A12A7" w:rsidRDefault="104A12A7" w14:paraId="7A6C1D7D" w14:textId="1A0918CA">
          <w:pPr>
            <w:pStyle w:val="Header"/>
            <w:bidi w:val="0"/>
            <w:ind w:left="-115"/>
            <w:jc w:val="left"/>
          </w:pPr>
        </w:p>
      </w:tc>
      <w:tc>
        <w:tcPr>
          <w:tcW w:w="3400" w:type="dxa"/>
          <w:tcMar/>
        </w:tcPr>
        <w:p w:rsidR="104A12A7" w:rsidP="104A12A7" w:rsidRDefault="104A12A7" w14:paraId="204F1009" w14:textId="39152ACA">
          <w:pPr>
            <w:pStyle w:val="Header"/>
            <w:bidi w:val="0"/>
            <w:jc w:val="center"/>
          </w:pPr>
        </w:p>
      </w:tc>
      <w:tc>
        <w:tcPr>
          <w:tcW w:w="3400" w:type="dxa"/>
          <w:tcMar/>
        </w:tcPr>
        <w:p w:rsidR="104A12A7" w:rsidP="104A12A7" w:rsidRDefault="104A12A7" w14:paraId="3FCC722E" w14:textId="1E6FB86D">
          <w:pPr>
            <w:pStyle w:val="Header"/>
            <w:bidi w:val="0"/>
            <w:ind w:right="-115"/>
            <w:jc w:val="right"/>
          </w:pPr>
        </w:p>
      </w:tc>
    </w:tr>
  </w:tbl>
  <w:p w:rsidR="104A12A7" w:rsidP="104A12A7" w:rsidRDefault="104A12A7" w14:paraId="1F1208C0" w14:textId="34627F55">
    <w:pPr>
      <w:pStyle w:val="Header"/>
      <w:bidi w:val="0"/>
    </w:pPr>
  </w:p>
</w:hdr>
</file>

<file path=word/headera.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00"/>
      <w:gridCol w:w="3400"/>
      <w:gridCol w:w="3400"/>
    </w:tblGrid>
    <w:tr w:rsidR="104A12A7" w:rsidTr="104A12A7" w14:paraId="4DB1ADE0">
      <w:trPr>
        <w:trHeight w:val="300"/>
      </w:trPr>
      <w:tc>
        <w:tcPr>
          <w:tcW w:w="3400" w:type="dxa"/>
          <w:tcMar/>
        </w:tcPr>
        <w:p w:rsidR="104A12A7" w:rsidP="104A12A7" w:rsidRDefault="104A12A7" w14:paraId="4766A835" w14:textId="08757C23">
          <w:pPr>
            <w:pStyle w:val="Header"/>
            <w:bidi w:val="0"/>
            <w:ind w:left="-115"/>
            <w:jc w:val="left"/>
          </w:pPr>
        </w:p>
      </w:tc>
      <w:tc>
        <w:tcPr>
          <w:tcW w:w="3400" w:type="dxa"/>
          <w:tcMar/>
        </w:tcPr>
        <w:p w:rsidR="104A12A7" w:rsidP="104A12A7" w:rsidRDefault="104A12A7" w14:paraId="422BFF41" w14:textId="4E97CD94">
          <w:pPr>
            <w:pStyle w:val="Header"/>
            <w:bidi w:val="0"/>
            <w:jc w:val="center"/>
          </w:pPr>
        </w:p>
      </w:tc>
      <w:tc>
        <w:tcPr>
          <w:tcW w:w="3400" w:type="dxa"/>
          <w:tcMar/>
        </w:tcPr>
        <w:p w:rsidR="104A12A7" w:rsidP="104A12A7" w:rsidRDefault="104A12A7" w14:paraId="57EDFFA2" w14:textId="003101CB">
          <w:pPr>
            <w:pStyle w:val="Header"/>
            <w:bidi w:val="0"/>
            <w:ind w:right="-115"/>
            <w:jc w:val="right"/>
          </w:pPr>
        </w:p>
      </w:tc>
    </w:tr>
  </w:tbl>
  <w:p w:rsidR="104A12A7" w:rsidP="104A12A7" w:rsidRDefault="104A12A7" w14:paraId="42657931" w14:textId="00C36035">
    <w:pPr>
      <w:pStyle w:val="Header"/>
      <w:bidi w:val="0"/>
    </w:pPr>
  </w:p>
</w:hdr>
</file>

<file path=word/headerb.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4635"/>
      <w:gridCol w:w="4635"/>
      <w:gridCol w:w="4635"/>
    </w:tblGrid>
    <w:tr w:rsidR="104A12A7" w:rsidTr="104A12A7" w14:paraId="4116BE24">
      <w:trPr>
        <w:trHeight w:val="300"/>
      </w:trPr>
      <w:tc>
        <w:tcPr>
          <w:tcW w:w="4635" w:type="dxa"/>
          <w:tcMar/>
        </w:tcPr>
        <w:p w:rsidR="104A12A7" w:rsidP="104A12A7" w:rsidRDefault="104A12A7" w14:paraId="313AA352" w14:textId="01F3A178">
          <w:pPr>
            <w:pStyle w:val="Header"/>
            <w:bidi w:val="0"/>
            <w:ind w:left="-115"/>
            <w:jc w:val="left"/>
          </w:pPr>
        </w:p>
      </w:tc>
      <w:tc>
        <w:tcPr>
          <w:tcW w:w="4635" w:type="dxa"/>
          <w:tcMar/>
        </w:tcPr>
        <w:p w:rsidR="104A12A7" w:rsidP="104A12A7" w:rsidRDefault="104A12A7" w14:paraId="6A43046B" w14:textId="7CF70D4E">
          <w:pPr>
            <w:pStyle w:val="Header"/>
            <w:bidi w:val="0"/>
            <w:jc w:val="center"/>
          </w:pPr>
        </w:p>
      </w:tc>
      <w:tc>
        <w:tcPr>
          <w:tcW w:w="4635" w:type="dxa"/>
          <w:tcMar/>
        </w:tcPr>
        <w:p w:rsidR="104A12A7" w:rsidP="104A12A7" w:rsidRDefault="104A12A7" w14:paraId="7868AADB" w14:textId="00AAE0A0">
          <w:pPr>
            <w:pStyle w:val="Header"/>
            <w:bidi w:val="0"/>
            <w:ind w:right="-115"/>
            <w:jc w:val="right"/>
          </w:pPr>
        </w:p>
      </w:tc>
    </w:tr>
  </w:tbl>
  <w:p w:rsidR="104A12A7" w:rsidP="104A12A7" w:rsidRDefault="104A12A7" w14:paraId="098B7D5A" w14:textId="6237E9C4">
    <w:pPr>
      <w:pStyle w:val="Header"/>
      <w:bidi w:val="0"/>
    </w:pPr>
  </w:p>
</w:hdr>
</file>

<file path=word/headerc.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4635"/>
      <w:gridCol w:w="4635"/>
      <w:gridCol w:w="4635"/>
    </w:tblGrid>
    <w:tr w:rsidR="104A12A7" w:rsidTr="104A12A7" w14:paraId="2CD76902">
      <w:trPr>
        <w:trHeight w:val="300"/>
      </w:trPr>
      <w:tc>
        <w:tcPr>
          <w:tcW w:w="4635" w:type="dxa"/>
          <w:tcMar/>
        </w:tcPr>
        <w:p w:rsidR="104A12A7" w:rsidP="104A12A7" w:rsidRDefault="104A12A7" w14:paraId="0B7DA889" w14:textId="53A1A88C">
          <w:pPr>
            <w:pStyle w:val="Header"/>
            <w:bidi w:val="0"/>
            <w:ind w:left="-115"/>
            <w:jc w:val="left"/>
          </w:pPr>
        </w:p>
      </w:tc>
      <w:tc>
        <w:tcPr>
          <w:tcW w:w="4635" w:type="dxa"/>
          <w:tcMar/>
        </w:tcPr>
        <w:p w:rsidR="104A12A7" w:rsidP="104A12A7" w:rsidRDefault="104A12A7" w14:paraId="6B17534F" w14:textId="1C8068D0">
          <w:pPr>
            <w:pStyle w:val="Header"/>
            <w:bidi w:val="0"/>
            <w:jc w:val="center"/>
          </w:pPr>
        </w:p>
      </w:tc>
      <w:tc>
        <w:tcPr>
          <w:tcW w:w="4635" w:type="dxa"/>
          <w:tcMar/>
        </w:tcPr>
        <w:p w:rsidR="104A12A7" w:rsidP="104A12A7" w:rsidRDefault="104A12A7" w14:paraId="7042C25D" w14:textId="42BB78B3">
          <w:pPr>
            <w:pStyle w:val="Header"/>
            <w:bidi w:val="0"/>
            <w:ind w:right="-115"/>
            <w:jc w:val="right"/>
          </w:pPr>
        </w:p>
      </w:tc>
    </w:tr>
  </w:tbl>
  <w:p w:rsidR="104A12A7" w:rsidP="104A12A7" w:rsidRDefault="104A12A7" w14:paraId="44CDEAF7" w14:textId="06D79F67">
    <w:pPr>
      <w:pStyle w:val="Header"/>
      <w:bidi w:val="0"/>
    </w:pPr>
  </w:p>
</w:hdr>
</file>

<file path=word/headerd.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4635"/>
      <w:gridCol w:w="4635"/>
      <w:gridCol w:w="4635"/>
    </w:tblGrid>
    <w:tr w:rsidR="104A12A7" w:rsidTr="104A12A7" w14:paraId="00CB4882">
      <w:trPr>
        <w:trHeight w:val="300"/>
      </w:trPr>
      <w:tc>
        <w:tcPr>
          <w:tcW w:w="4635" w:type="dxa"/>
          <w:tcMar/>
        </w:tcPr>
        <w:p w:rsidR="104A12A7" w:rsidP="104A12A7" w:rsidRDefault="104A12A7" w14:paraId="057A8573" w14:textId="4518C0F0">
          <w:pPr>
            <w:pStyle w:val="Header"/>
            <w:bidi w:val="0"/>
            <w:ind w:left="-115"/>
            <w:jc w:val="left"/>
          </w:pPr>
        </w:p>
      </w:tc>
      <w:tc>
        <w:tcPr>
          <w:tcW w:w="4635" w:type="dxa"/>
          <w:tcMar/>
        </w:tcPr>
        <w:p w:rsidR="104A12A7" w:rsidP="104A12A7" w:rsidRDefault="104A12A7" w14:paraId="2CFFA930" w14:textId="60FF3F63">
          <w:pPr>
            <w:pStyle w:val="Header"/>
            <w:bidi w:val="0"/>
            <w:jc w:val="center"/>
          </w:pPr>
        </w:p>
      </w:tc>
      <w:tc>
        <w:tcPr>
          <w:tcW w:w="4635" w:type="dxa"/>
          <w:tcMar/>
        </w:tcPr>
        <w:p w:rsidR="104A12A7" w:rsidP="104A12A7" w:rsidRDefault="104A12A7" w14:paraId="4978E61C" w14:textId="23ACE4E9">
          <w:pPr>
            <w:pStyle w:val="Header"/>
            <w:bidi w:val="0"/>
            <w:ind w:right="-115"/>
            <w:jc w:val="right"/>
          </w:pPr>
        </w:p>
      </w:tc>
    </w:tr>
  </w:tbl>
  <w:p w:rsidR="104A12A7" w:rsidP="104A12A7" w:rsidRDefault="104A12A7" w14:paraId="336EC74A" w14:textId="7051AAFC">
    <w:pPr>
      <w:pStyle w:val="Header"/>
      <w:bidi w:val="0"/>
    </w:pPr>
  </w:p>
</w:hdr>
</file>

<file path=word/headere.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4635"/>
      <w:gridCol w:w="4635"/>
      <w:gridCol w:w="4635"/>
    </w:tblGrid>
    <w:tr w:rsidR="104A12A7" w:rsidTr="104A12A7" w14:paraId="2A246E8B">
      <w:trPr>
        <w:trHeight w:val="300"/>
      </w:trPr>
      <w:tc>
        <w:tcPr>
          <w:tcW w:w="4635" w:type="dxa"/>
          <w:tcMar/>
        </w:tcPr>
        <w:p w:rsidR="104A12A7" w:rsidP="104A12A7" w:rsidRDefault="104A12A7" w14:paraId="32495694" w14:textId="469844B1">
          <w:pPr>
            <w:pStyle w:val="Header"/>
            <w:bidi w:val="0"/>
            <w:ind w:left="-115"/>
            <w:jc w:val="left"/>
          </w:pPr>
        </w:p>
      </w:tc>
      <w:tc>
        <w:tcPr>
          <w:tcW w:w="4635" w:type="dxa"/>
          <w:tcMar/>
        </w:tcPr>
        <w:p w:rsidR="104A12A7" w:rsidP="104A12A7" w:rsidRDefault="104A12A7" w14:paraId="2094193B" w14:textId="160DF250">
          <w:pPr>
            <w:pStyle w:val="Header"/>
            <w:bidi w:val="0"/>
            <w:jc w:val="center"/>
          </w:pPr>
        </w:p>
      </w:tc>
      <w:tc>
        <w:tcPr>
          <w:tcW w:w="4635" w:type="dxa"/>
          <w:tcMar/>
        </w:tcPr>
        <w:p w:rsidR="104A12A7" w:rsidP="104A12A7" w:rsidRDefault="104A12A7" w14:paraId="2DA62F3D" w14:textId="3DBA22FE">
          <w:pPr>
            <w:pStyle w:val="Header"/>
            <w:bidi w:val="0"/>
            <w:ind w:right="-115"/>
            <w:jc w:val="right"/>
          </w:pPr>
        </w:p>
      </w:tc>
    </w:tr>
  </w:tbl>
  <w:p w:rsidR="104A12A7" w:rsidP="104A12A7" w:rsidRDefault="104A12A7" w14:paraId="32A61AB6" w14:textId="404F568B">
    <w:pPr>
      <w:pStyle w:val="Header"/>
      <w:bidi w:val="0"/>
    </w:pPr>
  </w:p>
</w:hdr>
</file>

<file path=word/headerf.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00"/>
      <w:gridCol w:w="3400"/>
      <w:gridCol w:w="3400"/>
    </w:tblGrid>
    <w:tr w:rsidR="104A12A7" w:rsidTr="104A12A7" w14:paraId="280A3329">
      <w:trPr>
        <w:trHeight w:val="300"/>
      </w:trPr>
      <w:tc>
        <w:tcPr>
          <w:tcW w:w="3400" w:type="dxa"/>
          <w:tcMar/>
        </w:tcPr>
        <w:p w:rsidR="104A12A7" w:rsidP="104A12A7" w:rsidRDefault="104A12A7" w14:paraId="076EECD7" w14:textId="7C24E4B5">
          <w:pPr>
            <w:pStyle w:val="Header"/>
            <w:bidi w:val="0"/>
            <w:ind w:left="-115"/>
            <w:jc w:val="left"/>
          </w:pPr>
        </w:p>
      </w:tc>
      <w:tc>
        <w:tcPr>
          <w:tcW w:w="3400" w:type="dxa"/>
          <w:tcMar/>
        </w:tcPr>
        <w:p w:rsidR="104A12A7" w:rsidP="104A12A7" w:rsidRDefault="104A12A7" w14:paraId="16403943" w14:textId="3FAA7F75">
          <w:pPr>
            <w:pStyle w:val="Header"/>
            <w:bidi w:val="0"/>
            <w:jc w:val="center"/>
          </w:pPr>
        </w:p>
      </w:tc>
      <w:tc>
        <w:tcPr>
          <w:tcW w:w="3400" w:type="dxa"/>
          <w:tcMar/>
        </w:tcPr>
        <w:p w:rsidR="104A12A7" w:rsidP="104A12A7" w:rsidRDefault="104A12A7" w14:paraId="7DC99C6A" w14:textId="28546815">
          <w:pPr>
            <w:pStyle w:val="Header"/>
            <w:bidi w:val="0"/>
            <w:ind w:right="-115"/>
            <w:jc w:val="right"/>
          </w:pPr>
        </w:p>
      </w:tc>
    </w:tr>
  </w:tbl>
  <w:p w:rsidR="104A12A7" w:rsidP="104A12A7" w:rsidRDefault="104A12A7" w14:paraId="6A74D5D3" w14:textId="079478B7">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86443E16"/>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6325184"/>
    <w:multiLevelType w:val="hybridMultilevel"/>
    <w:tmpl w:val="E7F08E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0A354078"/>
    <w:multiLevelType w:val="hybridMultilevel"/>
    <w:tmpl w:val="08200B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0B7A70BC"/>
    <w:multiLevelType w:val="hybridMultilevel"/>
    <w:tmpl w:val="4FB06B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0D51180A"/>
    <w:multiLevelType w:val="hybridMultilevel"/>
    <w:tmpl w:val="EF8421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114A6CDB"/>
    <w:multiLevelType w:val="hybridMultilevel"/>
    <w:tmpl w:val="B9B4B6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120C07B2"/>
    <w:multiLevelType w:val="hybridMultilevel"/>
    <w:tmpl w:val="CA50D6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1768234B"/>
    <w:multiLevelType w:val="hybridMultilevel"/>
    <w:tmpl w:val="34924A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180E7B1F"/>
    <w:multiLevelType w:val="hybridMultilevel"/>
    <w:tmpl w:val="55A03920"/>
    <w:lvl w:ilvl="0" w:tplc="97E81162">
      <w:start w:val="1"/>
      <w:numFmt w:val="decimal"/>
      <w:lvlText w:val="%1."/>
      <w:lvlJc w:val="left"/>
      <w:pPr>
        <w:tabs>
          <w:tab w:val="num" w:pos="113"/>
        </w:tabs>
        <w:ind w:left="170" w:hanging="17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1C360BBB"/>
    <w:multiLevelType w:val="hybridMultilevel"/>
    <w:tmpl w:val="56F682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1CB0328F"/>
    <w:multiLevelType w:val="hybridMultilevel"/>
    <w:tmpl w:val="74B27010"/>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9" w15:restartNumberingAfterBreak="0">
    <w:nsid w:val="2EF708CF"/>
    <w:multiLevelType w:val="hybridMultilevel"/>
    <w:tmpl w:val="3ED291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3A327AD"/>
    <w:multiLevelType w:val="hybridMultilevel"/>
    <w:tmpl w:val="8F8A1E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69A680E"/>
    <w:multiLevelType w:val="hybridMultilevel"/>
    <w:tmpl w:val="C240BE9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D9C3DED"/>
    <w:multiLevelType w:val="hybridMultilevel"/>
    <w:tmpl w:val="E2B00750"/>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3F527323"/>
    <w:multiLevelType w:val="hybridMultilevel"/>
    <w:tmpl w:val="52A88E9A"/>
    <w:lvl w:ilvl="0" w:tplc="08090003">
      <w:start w:val="1"/>
      <w:numFmt w:val="bullet"/>
      <w:lvlText w:val="o"/>
      <w:lvlJc w:val="left"/>
      <w:pPr>
        <w:ind w:left="720" w:hanging="360"/>
      </w:pPr>
      <w:rPr>
        <w:rFonts w:hint="default" w:ascii="Courier New" w:hAnsi="Courier New" w:cs="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4" w15:restartNumberingAfterBreak="0">
    <w:nsid w:val="4076249C"/>
    <w:multiLevelType w:val="hybridMultilevel"/>
    <w:tmpl w:val="4490C6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3FA21C8"/>
    <w:multiLevelType w:val="hybridMultilevel"/>
    <w:tmpl w:val="5FAA678A"/>
    <w:lvl w:ilvl="0" w:tplc="08090001">
      <w:start w:val="1"/>
      <w:numFmt w:val="bullet"/>
      <w:lvlText w:val=""/>
      <w:lvlJc w:val="left"/>
      <w:pPr>
        <w:ind w:left="2880" w:hanging="360"/>
      </w:pPr>
      <w:rPr>
        <w:rFonts w:hint="default" w:ascii="Symbol" w:hAnsi="Symbol"/>
      </w:rPr>
    </w:lvl>
    <w:lvl w:ilvl="1" w:tplc="08090003" w:tentative="1">
      <w:start w:val="1"/>
      <w:numFmt w:val="bullet"/>
      <w:lvlText w:val="o"/>
      <w:lvlJc w:val="left"/>
      <w:pPr>
        <w:ind w:left="3600" w:hanging="360"/>
      </w:pPr>
      <w:rPr>
        <w:rFonts w:hint="default" w:ascii="Courier New" w:hAnsi="Courier New" w:cs="Courier New"/>
      </w:rPr>
    </w:lvl>
    <w:lvl w:ilvl="2" w:tplc="08090005" w:tentative="1">
      <w:start w:val="1"/>
      <w:numFmt w:val="bullet"/>
      <w:lvlText w:val=""/>
      <w:lvlJc w:val="left"/>
      <w:pPr>
        <w:ind w:left="4320" w:hanging="360"/>
      </w:pPr>
      <w:rPr>
        <w:rFonts w:hint="default" w:ascii="Wingdings" w:hAnsi="Wingdings"/>
      </w:rPr>
    </w:lvl>
    <w:lvl w:ilvl="3" w:tplc="08090001" w:tentative="1">
      <w:start w:val="1"/>
      <w:numFmt w:val="bullet"/>
      <w:lvlText w:val=""/>
      <w:lvlJc w:val="left"/>
      <w:pPr>
        <w:ind w:left="5040" w:hanging="360"/>
      </w:pPr>
      <w:rPr>
        <w:rFonts w:hint="default" w:ascii="Symbol" w:hAnsi="Symbol"/>
      </w:rPr>
    </w:lvl>
    <w:lvl w:ilvl="4" w:tplc="08090003" w:tentative="1">
      <w:start w:val="1"/>
      <w:numFmt w:val="bullet"/>
      <w:lvlText w:val="o"/>
      <w:lvlJc w:val="left"/>
      <w:pPr>
        <w:ind w:left="5760" w:hanging="360"/>
      </w:pPr>
      <w:rPr>
        <w:rFonts w:hint="default" w:ascii="Courier New" w:hAnsi="Courier New" w:cs="Courier New"/>
      </w:rPr>
    </w:lvl>
    <w:lvl w:ilvl="5" w:tplc="08090005" w:tentative="1">
      <w:start w:val="1"/>
      <w:numFmt w:val="bullet"/>
      <w:lvlText w:val=""/>
      <w:lvlJc w:val="left"/>
      <w:pPr>
        <w:ind w:left="6480" w:hanging="360"/>
      </w:pPr>
      <w:rPr>
        <w:rFonts w:hint="default" w:ascii="Wingdings" w:hAnsi="Wingdings"/>
      </w:rPr>
    </w:lvl>
    <w:lvl w:ilvl="6" w:tplc="08090001" w:tentative="1">
      <w:start w:val="1"/>
      <w:numFmt w:val="bullet"/>
      <w:lvlText w:val=""/>
      <w:lvlJc w:val="left"/>
      <w:pPr>
        <w:ind w:left="7200" w:hanging="360"/>
      </w:pPr>
      <w:rPr>
        <w:rFonts w:hint="default" w:ascii="Symbol" w:hAnsi="Symbol"/>
      </w:rPr>
    </w:lvl>
    <w:lvl w:ilvl="7" w:tplc="08090003" w:tentative="1">
      <w:start w:val="1"/>
      <w:numFmt w:val="bullet"/>
      <w:lvlText w:val="o"/>
      <w:lvlJc w:val="left"/>
      <w:pPr>
        <w:ind w:left="7920" w:hanging="360"/>
      </w:pPr>
      <w:rPr>
        <w:rFonts w:hint="default" w:ascii="Courier New" w:hAnsi="Courier New" w:cs="Courier New"/>
      </w:rPr>
    </w:lvl>
    <w:lvl w:ilvl="8" w:tplc="08090005" w:tentative="1">
      <w:start w:val="1"/>
      <w:numFmt w:val="bullet"/>
      <w:lvlText w:val=""/>
      <w:lvlJc w:val="left"/>
      <w:pPr>
        <w:ind w:left="8640" w:hanging="360"/>
      </w:pPr>
      <w:rPr>
        <w:rFonts w:hint="default" w:ascii="Wingdings" w:hAnsi="Wingdings"/>
      </w:rPr>
    </w:lvl>
  </w:abstractNum>
  <w:abstractNum w:abstractNumId="26" w15:restartNumberingAfterBreak="0">
    <w:nsid w:val="44843EFC"/>
    <w:multiLevelType w:val="hybridMultilevel"/>
    <w:tmpl w:val="38A0B1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62B27B8"/>
    <w:multiLevelType w:val="hybridMultilevel"/>
    <w:tmpl w:val="D10C6A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F744F4C"/>
    <w:multiLevelType w:val="hybridMultilevel"/>
    <w:tmpl w:val="C39CC1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01C7EC2"/>
    <w:multiLevelType w:val="hybridMultilevel"/>
    <w:tmpl w:val="6C7066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6344A4E"/>
    <w:multiLevelType w:val="hybridMultilevel"/>
    <w:tmpl w:val="E58E1B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8A31CAC"/>
    <w:multiLevelType w:val="hybridMultilevel"/>
    <w:tmpl w:val="582ADD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CA20264"/>
    <w:multiLevelType w:val="hybridMultilevel"/>
    <w:tmpl w:val="B972F5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6E76AB0"/>
    <w:multiLevelType w:val="hybridMultilevel"/>
    <w:tmpl w:val="5412A3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76B3481"/>
    <w:multiLevelType w:val="hybridMultilevel"/>
    <w:tmpl w:val="E088477C"/>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840699455">
    <w:abstractNumId w:val="8"/>
  </w:num>
  <w:num w:numId="2" w16cid:durableId="1771779547">
    <w:abstractNumId w:val="6"/>
  </w:num>
  <w:num w:numId="3" w16cid:durableId="125046718">
    <w:abstractNumId w:val="5"/>
  </w:num>
  <w:num w:numId="4" w16cid:durableId="752163093">
    <w:abstractNumId w:val="4"/>
  </w:num>
  <w:num w:numId="5" w16cid:durableId="1630820264">
    <w:abstractNumId w:val="7"/>
  </w:num>
  <w:num w:numId="6" w16cid:durableId="540480183">
    <w:abstractNumId w:val="3"/>
  </w:num>
  <w:num w:numId="7" w16cid:durableId="2123987003">
    <w:abstractNumId w:val="2"/>
  </w:num>
  <w:num w:numId="8" w16cid:durableId="576090278">
    <w:abstractNumId w:val="1"/>
  </w:num>
  <w:num w:numId="9" w16cid:durableId="965425812">
    <w:abstractNumId w:val="0"/>
  </w:num>
  <w:num w:numId="10" w16cid:durableId="781606037">
    <w:abstractNumId w:val="15"/>
  </w:num>
  <w:num w:numId="11" w16cid:durableId="933130412">
    <w:abstractNumId w:val="22"/>
  </w:num>
  <w:num w:numId="12" w16cid:durableId="1822235293">
    <w:abstractNumId w:val="19"/>
  </w:num>
  <w:num w:numId="13" w16cid:durableId="217132589">
    <w:abstractNumId w:val="16"/>
  </w:num>
  <w:num w:numId="14" w16cid:durableId="2027562295">
    <w:abstractNumId w:val="33"/>
  </w:num>
  <w:num w:numId="15" w16cid:durableId="1249314277">
    <w:abstractNumId w:val="25"/>
  </w:num>
  <w:num w:numId="16" w16cid:durableId="1266115635">
    <w:abstractNumId w:val="18"/>
  </w:num>
  <w:num w:numId="17" w16cid:durableId="806631517">
    <w:abstractNumId w:val="14"/>
  </w:num>
  <w:num w:numId="18" w16cid:durableId="1554267745">
    <w:abstractNumId w:val="27"/>
  </w:num>
  <w:num w:numId="19" w16cid:durableId="1828084847">
    <w:abstractNumId w:val="30"/>
  </w:num>
  <w:num w:numId="20" w16cid:durableId="1420447006">
    <w:abstractNumId w:val="21"/>
  </w:num>
  <w:num w:numId="21" w16cid:durableId="1380671181">
    <w:abstractNumId w:val="23"/>
  </w:num>
  <w:num w:numId="22" w16cid:durableId="2070229307">
    <w:abstractNumId w:val="34"/>
  </w:num>
  <w:num w:numId="23" w16cid:durableId="619650205">
    <w:abstractNumId w:val="31"/>
  </w:num>
  <w:num w:numId="24" w16cid:durableId="1793015089">
    <w:abstractNumId w:val="29"/>
  </w:num>
  <w:num w:numId="25" w16cid:durableId="1082066690">
    <w:abstractNumId w:val="13"/>
  </w:num>
  <w:num w:numId="26" w16cid:durableId="2107341762">
    <w:abstractNumId w:val="12"/>
  </w:num>
  <w:num w:numId="27" w16cid:durableId="1411927036">
    <w:abstractNumId w:val="24"/>
  </w:num>
  <w:num w:numId="28" w16cid:durableId="340738145">
    <w:abstractNumId w:val="10"/>
  </w:num>
  <w:num w:numId="29" w16cid:durableId="979387775">
    <w:abstractNumId w:val="32"/>
  </w:num>
  <w:num w:numId="30" w16cid:durableId="1811361421">
    <w:abstractNumId w:val="17"/>
  </w:num>
  <w:num w:numId="31" w16cid:durableId="125660687">
    <w:abstractNumId w:val="11"/>
  </w:num>
  <w:num w:numId="32" w16cid:durableId="644578729">
    <w:abstractNumId w:val="9"/>
  </w:num>
  <w:num w:numId="33" w16cid:durableId="875771392">
    <w:abstractNumId w:val="28"/>
  </w:num>
  <w:num w:numId="34" w16cid:durableId="151414769">
    <w:abstractNumId w:val="26"/>
  </w:num>
  <w:num w:numId="35" w16cid:durableId="1540624799">
    <w:abstractNumId w:val="2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4F2C"/>
    <w:rsid w:val="00024A17"/>
    <w:rsid w:val="00026299"/>
    <w:rsid w:val="00034616"/>
    <w:rsid w:val="00036077"/>
    <w:rsid w:val="00042DD9"/>
    <w:rsid w:val="00050585"/>
    <w:rsid w:val="00051506"/>
    <w:rsid w:val="000529F6"/>
    <w:rsid w:val="0006063C"/>
    <w:rsid w:val="000651B0"/>
    <w:rsid w:val="000671E6"/>
    <w:rsid w:val="000701F1"/>
    <w:rsid w:val="0007296E"/>
    <w:rsid w:val="000738C1"/>
    <w:rsid w:val="0007418D"/>
    <w:rsid w:val="00074BF6"/>
    <w:rsid w:val="0007548F"/>
    <w:rsid w:val="00076D0B"/>
    <w:rsid w:val="00076EB1"/>
    <w:rsid w:val="0009083A"/>
    <w:rsid w:val="00090C2D"/>
    <w:rsid w:val="00091966"/>
    <w:rsid w:val="000922D4"/>
    <w:rsid w:val="0009320C"/>
    <w:rsid w:val="00096186"/>
    <w:rsid w:val="000A473F"/>
    <w:rsid w:val="000B149B"/>
    <w:rsid w:val="000B1E52"/>
    <w:rsid w:val="000B2EAB"/>
    <w:rsid w:val="000C4423"/>
    <w:rsid w:val="000C62F4"/>
    <w:rsid w:val="000C7C7F"/>
    <w:rsid w:val="000D0039"/>
    <w:rsid w:val="000D46E2"/>
    <w:rsid w:val="000D5AD7"/>
    <w:rsid w:val="000E03AE"/>
    <w:rsid w:val="000E1E97"/>
    <w:rsid w:val="000E3871"/>
    <w:rsid w:val="001044E9"/>
    <w:rsid w:val="00105680"/>
    <w:rsid w:val="00107EB7"/>
    <w:rsid w:val="00111E90"/>
    <w:rsid w:val="00117E3A"/>
    <w:rsid w:val="00120CDC"/>
    <w:rsid w:val="001260C5"/>
    <w:rsid w:val="001267DE"/>
    <w:rsid w:val="00126D3D"/>
    <w:rsid w:val="0012790A"/>
    <w:rsid w:val="00133F31"/>
    <w:rsid w:val="00135F95"/>
    <w:rsid w:val="00146031"/>
    <w:rsid w:val="00146E20"/>
    <w:rsid w:val="0015074B"/>
    <w:rsid w:val="001510E2"/>
    <w:rsid w:val="00151B4B"/>
    <w:rsid w:val="001529DB"/>
    <w:rsid w:val="00154664"/>
    <w:rsid w:val="00157CCA"/>
    <w:rsid w:val="0016054C"/>
    <w:rsid w:val="00161A53"/>
    <w:rsid w:val="00162DA7"/>
    <w:rsid w:val="001733AA"/>
    <w:rsid w:val="0017793D"/>
    <w:rsid w:val="00177B7B"/>
    <w:rsid w:val="001828BE"/>
    <w:rsid w:val="00184515"/>
    <w:rsid w:val="00184668"/>
    <w:rsid w:val="001902F1"/>
    <w:rsid w:val="00190DFA"/>
    <w:rsid w:val="001918C8"/>
    <w:rsid w:val="00195E6B"/>
    <w:rsid w:val="00197EBC"/>
    <w:rsid w:val="001A0D92"/>
    <w:rsid w:val="001B2199"/>
    <w:rsid w:val="001C2C83"/>
    <w:rsid w:val="001D0934"/>
    <w:rsid w:val="001D0FB1"/>
    <w:rsid w:val="001D1016"/>
    <w:rsid w:val="001D21C4"/>
    <w:rsid w:val="001D63FB"/>
    <w:rsid w:val="001E4E63"/>
    <w:rsid w:val="001E7DE1"/>
    <w:rsid w:val="001F3487"/>
    <w:rsid w:val="002008BD"/>
    <w:rsid w:val="0020105E"/>
    <w:rsid w:val="00201072"/>
    <w:rsid w:val="00204E2E"/>
    <w:rsid w:val="00204F9A"/>
    <w:rsid w:val="00205F14"/>
    <w:rsid w:val="0020762F"/>
    <w:rsid w:val="00213944"/>
    <w:rsid w:val="002152F4"/>
    <w:rsid w:val="00217429"/>
    <w:rsid w:val="00217649"/>
    <w:rsid w:val="0022485F"/>
    <w:rsid w:val="00231EB0"/>
    <w:rsid w:val="00232C6B"/>
    <w:rsid w:val="00237BA1"/>
    <w:rsid w:val="0024016F"/>
    <w:rsid w:val="002401CF"/>
    <w:rsid w:val="002521BC"/>
    <w:rsid w:val="002538C4"/>
    <w:rsid w:val="00257BAF"/>
    <w:rsid w:val="002641CB"/>
    <w:rsid w:val="0026663F"/>
    <w:rsid w:val="00277CB7"/>
    <w:rsid w:val="0028627A"/>
    <w:rsid w:val="002914F3"/>
    <w:rsid w:val="0029461A"/>
    <w:rsid w:val="0029639D"/>
    <w:rsid w:val="002B0193"/>
    <w:rsid w:val="002C11EF"/>
    <w:rsid w:val="002C2673"/>
    <w:rsid w:val="002C2AF5"/>
    <w:rsid w:val="002C5726"/>
    <w:rsid w:val="002D2D01"/>
    <w:rsid w:val="002D5602"/>
    <w:rsid w:val="002F00ED"/>
    <w:rsid w:val="002F56E7"/>
    <w:rsid w:val="00300491"/>
    <w:rsid w:val="00301BFE"/>
    <w:rsid w:val="00302060"/>
    <w:rsid w:val="00302CD5"/>
    <w:rsid w:val="00303DB8"/>
    <w:rsid w:val="003059DD"/>
    <w:rsid w:val="00312132"/>
    <w:rsid w:val="0031395D"/>
    <w:rsid w:val="00322478"/>
    <w:rsid w:val="00322B8F"/>
    <w:rsid w:val="00322EE1"/>
    <w:rsid w:val="00322F5A"/>
    <w:rsid w:val="00324C5C"/>
    <w:rsid w:val="0032619B"/>
    <w:rsid w:val="00326AC9"/>
    <w:rsid w:val="00326F90"/>
    <w:rsid w:val="003307EE"/>
    <w:rsid w:val="00332A2A"/>
    <w:rsid w:val="00332E04"/>
    <w:rsid w:val="00333E05"/>
    <w:rsid w:val="00340C23"/>
    <w:rsid w:val="0034235E"/>
    <w:rsid w:val="00342FF0"/>
    <w:rsid w:val="00347DB6"/>
    <w:rsid w:val="003613CF"/>
    <w:rsid w:val="003628A4"/>
    <w:rsid w:val="00366449"/>
    <w:rsid w:val="00370987"/>
    <w:rsid w:val="00373A07"/>
    <w:rsid w:val="003754CC"/>
    <w:rsid w:val="003841C8"/>
    <w:rsid w:val="003918EB"/>
    <w:rsid w:val="00396E95"/>
    <w:rsid w:val="003A6547"/>
    <w:rsid w:val="003B333C"/>
    <w:rsid w:val="003B6712"/>
    <w:rsid w:val="003B6A45"/>
    <w:rsid w:val="003C5207"/>
    <w:rsid w:val="003D3AF6"/>
    <w:rsid w:val="003D509A"/>
    <w:rsid w:val="003D5FE2"/>
    <w:rsid w:val="003D6C60"/>
    <w:rsid w:val="003E03B6"/>
    <w:rsid w:val="003E0D1C"/>
    <w:rsid w:val="003E2DF3"/>
    <w:rsid w:val="003E500C"/>
    <w:rsid w:val="003F21DB"/>
    <w:rsid w:val="003F3217"/>
    <w:rsid w:val="003F55C1"/>
    <w:rsid w:val="00402088"/>
    <w:rsid w:val="004133AA"/>
    <w:rsid w:val="00414538"/>
    <w:rsid w:val="004168F2"/>
    <w:rsid w:val="00420C5A"/>
    <w:rsid w:val="00424CED"/>
    <w:rsid w:val="00434ECE"/>
    <w:rsid w:val="00435E6B"/>
    <w:rsid w:val="00437D22"/>
    <w:rsid w:val="00445960"/>
    <w:rsid w:val="00445D85"/>
    <w:rsid w:val="00447FA9"/>
    <w:rsid w:val="00453743"/>
    <w:rsid w:val="00462661"/>
    <w:rsid w:val="004636EA"/>
    <w:rsid w:val="00464B12"/>
    <w:rsid w:val="004749F4"/>
    <w:rsid w:val="00476642"/>
    <w:rsid w:val="0047774F"/>
    <w:rsid w:val="0048616C"/>
    <w:rsid w:val="00486E8E"/>
    <w:rsid w:val="0048747B"/>
    <w:rsid w:val="00496C68"/>
    <w:rsid w:val="0049778B"/>
    <w:rsid w:val="004A13CE"/>
    <w:rsid w:val="004A6489"/>
    <w:rsid w:val="004B1164"/>
    <w:rsid w:val="004B23C7"/>
    <w:rsid w:val="004B2D69"/>
    <w:rsid w:val="004B5D84"/>
    <w:rsid w:val="004C0D4F"/>
    <w:rsid w:val="004C15FE"/>
    <w:rsid w:val="004C2601"/>
    <w:rsid w:val="004C3277"/>
    <w:rsid w:val="004C70AB"/>
    <w:rsid w:val="004D04E9"/>
    <w:rsid w:val="004D107A"/>
    <w:rsid w:val="004D2938"/>
    <w:rsid w:val="004D33AC"/>
    <w:rsid w:val="004D61BF"/>
    <w:rsid w:val="004E5381"/>
    <w:rsid w:val="004F433B"/>
    <w:rsid w:val="004F4B02"/>
    <w:rsid w:val="004F591E"/>
    <w:rsid w:val="005105C9"/>
    <w:rsid w:val="00527ED0"/>
    <w:rsid w:val="00541369"/>
    <w:rsid w:val="0054157E"/>
    <w:rsid w:val="00543CC8"/>
    <w:rsid w:val="00543CF0"/>
    <w:rsid w:val="00545C68"/>
    <w:rsid w:val="00561C54"/>
    <w:rsid w:val="00562D20"/>
    <w:rsid w:val="00566EB7"/>
    <w:rsid w:val="00571BFB"/>
    <w:rsid w:val="005764C2"/>
    <w:rsid w:val="005765A5"/>
    <w:rsid w:val="00580DFE"/>
    <w:rsid w:val="00581805"/>
    <w:rsid w:val="00582CC1"/>
    <w:rsid w:val="00590BBF"/>
    <w:rsid w:val="00593C3E"/>
    <w:rsid w:val="00593D5C"/>
    <w:rsid w:val="00593ECF"/>
    <w:rsid w:val="00597E76"/>
    <w:rsid w:val="005A1CEE"/>
    <w:rsid w:val="005A5958"/>
    <w:rsid w:val="005B03F1"/>
    <w:rsid w:val="005B0902"/>
    <w:rsid w:val="005C4D2E"/>
    <w:rsid w:val="005C62BA"/>
    <w:rsid w:val="005C78CD"/>
    <w:rsid w:val="005D4827"/>
    <w:rsid w:val="005D48A5"/>
    <w:rsid w:val="005D7FFC"/>
    <w:rsid w:val="005E416B"/>
    <w:rsid w:val="005E44B5"/>
    <w:rsid w:val="005E463F"/>
    <w:rsid w:val="005E60A7"/>
    <w:rsid w:val="005E7A10"/>
    <w:rsid w:val="005F6678"/>
    <w:rsid w:val="006031FC"/>
    <w:rsid w:val="00606A7F"/>
    <w:rsid w:val="00611994"/>
    <w:rsid w:val="006168C9"/>
    <w:rsid w:val="00616C7C"/>
    <w:rsid w:val="00621078"/>
    <w:rsid w:val="00621DB1"/>
    <w:rsid w:val="006220AC"/>
    <w:rsid w:val="006220C4"/>
    <w:rsid w:val="00623FED"/>
    <w:rsid w:val="00627957"/>
    <w:rsid w:val="006311F7"/>
    <w:rsid w:val="00637191"/>
    <w:rsid w:val="0064074A"/>
    <w:rsid w:val="0064685B"/>
    <w:rsid w:val="006502F5"/>
    <w:rsid w:val="0065297A"/>
    <w:rsid w:val="00671022"/>
    <w:rsid w:val="006863B7"/>
    <w:rsid w:val="00686C6A"/>
    <w:rsid w:val="00692B01"/>
    <w:rsid w:val="006935DF"/>
    <w:rsid w:val="006A0092"/>
    <w:rsid w:val="006A1754"/>
    <w:rsid w:val="006A1CF8"/>
    <w:rsid w:val="006A609C"/>
    <w:rsid w:val="006A6F9E"/>
    <w:rsid w:val="006A7C81"/>
    <w:rsid w:val="006B2573"/>
    <w:rsid w:val="006B3ADB"/>
    <w:rsid w:val="006B789F"/>
    <w:rsid w:val="006C0FDB"/>
    <w:rsid w:val="006C32D2"/>
    <w:rsid w:val="006D1767"/>
    <w:rsid w:val="006D4A24"/>
    <w:rsid w:val="006D6AF4"/>
    <w:rsid w:val="006E496A"/>
    <w:rsid w:val="006F1A0D"/>
    <w:rsid w:val="006F4649"/>
    <w:rsid w:val="006F4A4F"/>
    <w:rsid w:val="007022A6"/>
    <w:rsid w:val="007036F2"/>
    <w:rsid w:val="007055EA"/>
    <w:rsid w:val="0070563E"/>
    <w:rsid w:val="00706C23"/>
    <w:rsid w:val="00712C88"/>
    <w:rsid w:val="007264BB"/>
    <w:rsid w:val="00726BE9"/>
    <w:rsid w:val="00727B06"/>
    <w:rsid w:val="007315BF"/>
    <w:rsid w:val="00731A3C"/>
    <w:rsid w:val="00735117"/>
    <w:rsid w:val="007364AC"/>
    <w:rsid w:val="0074379F"/>
    <w:rsid w:val="00743B92"/>
    <w:rsid w:val="00746037"/>
    <w:rsid w:val="00747D3D"/>
    <w:rsid w:val="00757A0A"/>
    <w:rsid w:val="00757EF3"/>
    <w:rsid w:val="00761910"/>
    <w:rsid w:val="00762897"/>
    <w:rsid w:val="00763561"/>
    <w:rsid w:val="00764130"/>
    <w:rsid w:val="007671D3"/>
    <w:rsid w:val="00782EC4"/>
    <w:rsid w:val="00783088"/>
    <w:rsid w:val="00784071"/>
    <w:rsid w:val="00786CD3"/>
    <w:rsid w:val="00791340"/>
    <w:rsid w:val="007A5ECF"/>
    <w:rsid w:val="007A64BB"/>
    <w:rsid w:val="007B2919"/>
    <w:rsid w:val="007D2799"/>
    <w:rsid w:val="007D382D"/>
    <w:rsid w:val="007D3B20"/>
    <w:rsid w:val="007D690B"/>
    <w:rsid w:val="007E12FD"/>
    <w:rsid w:val="007E4547"/>
    <w:rsid w:val="007E54F9"/>
    <w:rsid w:val="007E5D34"/>
    <w:rsid w:val="007E621B"/>
    <w:rsid w:val="007F3DB8"/>
    <w:rsid w:val="007F7111"/>
    <w:rsid w:val="00804912"/>
    <w:rsid w:val="00805C28"/>
    <w:rsid w:val="00806215"/>
    <w:rsid w:val="0080713D"/>
    <w:rsid w:val="00807522"/>
    <w:rsid w:val="008137F3"/>
    <w:rsid w:val="0081705D"/>
    <w:rsid w:val="00826C6E"/>
    <w:rsid w:val="00827A12"/>
    <w:rsid w:val="008373BA"/>
    <w:rsid w:val="00837998"/>
    <w:rsid w:val="008410D7"/>
    <w:rsid w:val="00841FEB"/>
    <w:rsid w:val="0084426F"/>
    <w:rsid w:val="00845469"/>
    <w:rsid w:val="00855A20"/>
    <w:rsid w:val="00855E0D"/>
    <w:rsid w:val="008631DF"/>
    <w:rsid w:val="00865CBA"/>
    <w:rsid w:val="00866E4D"/>
    <w:rsid w:val="008731BE"/>
    <w:rsid w:val="008746A6"/>
    <w:rsid w:val="00880655"/>
    <w:rsid w:val="008810CC"/>
    <w:rsid w:val="0088197C"/>
    <w:rsid w:val="00882975"/>
    <w:rsid w:val="008837C7"/>
    <w:rsid w:val="00884BB8"/>
    <w:rsid w:val="00890DD5"/>
    <w:rsid w:val="00894231"/>
    <w:rsid w:val="008967B6"/>
    <w:rsid w:val="00897996"/>
    <w:rsid w:val="008A5F1D"/>
    <w:rsid w:val="008A6A72"/>
    <w:rsid w:val="008B10D1"/>
    <w:rsid w:val="008B4758"/>
    <w:rsid w:val="008C2067"/>
    <w:rsid w:val="008C2AA5"/>
    <w:rsid w:val="008C2DEE"/>
    <w:rsid w:val="008C71EA"/>
    <w:rsid w:val="008C7910"/>
    <w:rsid w:val="008D1AA0"/>
    <w:rsid w:val="008D2061"/>
    <w:rsid w:val="008D5CD5"/>
    <w:rsid w:val="008E3CF3"/>
    <w:rsid w:val="008F0307"/>
    <w:rsid w:val="008F1E8C"/>
    <w:rsid w:val="008F32F2"/>
    <w:rsid w:val="008F3844"/>
    <w:rsid w:val="008F3FEB"/>
    <w:rsid w:val="008F45B1"/>
    <w:rsid w:val="008F5410"/>
    <w:rsid w:val="00901F56"/>
    <w:rsid w:val="00902946"/>
    <w:rsid w:val="00902FD6"/>
    <w:rsid w:val="00903B91"/>
    <w:rsid w:val="009048D7"/>
    <w:rsid w:val="00910FCD"/>
    <w:rsid w:val="00911C12"/>
    <w:rsid w:val="00920193"/>
    <w:rsid w:val="00932C12"/>
    <w:rsid w:val="00934868"/>
    <w:rsid w:val="0093489B"/>
    <w:rsid w:val="009359BB"/>
    <w:rsid w:val="0095141B"/>
    <w:rsid w:val="00953485"/>
    <w:rsid w:val="00956C2D"/>
    <w:rsid w:val="009644B7"/>
    <w:rsid w:val="00965723"/>
    <w:rsid w:val="00966363"/>
    <w:rsid w:val="00971625"/>
    <w:rsid w:val="00972E6C"/>
    <w:rsid w:val="009734FF"/>
    <w:rsid w:val="0097388B"/>
    <w:rsid w:val="00980D0B"/>
    <w:rsid w:val="009817A3"/>
    <w:rsid w:val="00981A77"/>
    <w:rsid w:val="00997F61"/>
    <w:rsid w:val="009A5522"/>
    <w:rsid w:val="009B1557"/>
    <w:rsid w:val="009C0930"/>
    <w:rsid w:val="009C0E73"/>
    <w:rsid w:val="009D238E"/>
    <w:rsid w:val="009D6CAB"/>
    <w:rsid w:val="009E080D"/>
    <w:rsid w:val="009E0EA9"/>
    <w:rsid w:val="009E3D57"/>
    <w:rsid w:val="009F0F12"/>
    <w:rsid w:val="009F34C5"/>
    <w:rsid w:val="009F5249"/>
    <w:rsid w:val="009F6610"/>
    <w:rsid w:val="00A00743"/>
    <w:rsid w:val="00A024EC"/>
    <w:rsid w:val="00A0424B"/>
    <w:rsid w:val="00A04F08"/>
    <w:rsid w:val="00A11009"/>
    <w:rsid w:val="00A11E75"/>
    <w:rsid w:val="00A21FBA"/>
    <w:rsid w:val="00A25A02"/>
    <w:rsid w:val="00A26D60"/>
    <w:rsid w:val="00A2735F"/>
    <w:rsid w:val="00A27442"/>
    <w:rsid w:val="00A31DFE"/>
    <w:rsid w:val="00A339C4"/>
    <w:rsid w:val="00A44683"/>
    <w:rsid w:val="00A44783"/>
    <w:rsid w:val="00A47209"/>
    <w:rsid w:val="00A47D7C"/>
    <w:rsid w:val="00A50D1A"/>
    <w:rsid w:val="00A53391"/>
    <w:rsid w:val="00A60B2D"/>
    <w:rsid w:val="00A60C85"/>
    <w:rsid w:val="00A66A9A"/>
    <w:rsid w:val="00A746DE"/>
    <w:rsid w:val="00A775DF"/>
    <w:rsid w:val="00A82056"/>
    <w:rsid w:val="00A84AAB"/>
    <w:rsid w:val="00A875DD"/>
    <w:rsid w:val="00A94148"/>
    <w:rsid w:val="00A94E17"/>
    <w:rsid w:val="00A96B6C"/>
    <w:rsid w:val="00AA1D8D"/>
    <w:rsid w:val="00AA5BF7"/>
    <w:rsid w:val="00AB42EF"/>
    <w:rsid w:val="00AB7A48"/>
    <w:rsid w:val="00AC0D0F"/>
    <w:rsid w:val="00AC0D15"/>
    <w:rsid w:val="00AC199D"/>
    <w:rsid w:val="00AC533F"/>
    <w:rsid w:val="00AC592E"/>
    <w:rsid w:val="00AD2D16"/>
    <w:rsid w:val="00AD4EA8"/>
    <w:rsid w:val="00AD7A65"/>
    <w:rsid w:val="00AE4FC1"/>
    <w:rsid w:val="00AE53AD"/>
    <w:rsid w:val="00AE5671"/>
    <w:rsid w:val="00AF0630"/>
    <w:rsid w:val="00AF28B2"/>
    <w:rsid w:val="00AF6E46"/>
    <w:rsid w:val="00B0150C"/>
    <w:rsid w:val="00B05910"/>
    <w:rsid w:val="00B13CC9"/>
    <w:rsid w:val="00B14391"/>
    <w:rsid w:val="00B15084"/>
    <w:rsid w:val="00B23E4B"/>
    <w:rsid w:val="00B26A88"/>
    <w:rsid w:val="00B26C9E"/>
    <w:rsid w:val="00B27AFD"/>
    <w:rsid w:val="00B27F65"/>
    <w:rsid w:val="00B3020B"/>
    <w:rsid w:val="00B331F8"/>
    <w:rsid w:val="00B34586"/>
    <w:rsid w:val="00B4161C"/>
    <w:rsid w:val="00B45A4E"/>
    <w:rsid w:val="00B47730"/>
    <w:rsid w:val="00B5096A"/>
    <w:rsid w:val="00B563AC"/>
    <w:rsid w:val="00B639C9"/>
    <w:rsid w:val="00B64611"/>
    <w:rsid w:val="00B647EF"/>
    <w:rsid w:val="00B6512F"/>
    <w:rsid w:val="00B70FD2"/>
    <w:rsid w:val="00B71729"/>
    <w:rsid w:val="00B7182F"/>
    <w:rsid w:val="00B75234"/>
    <w:rsid w:val="00B803F1"/>
    <w:rsid w:val="00B85540"/>
    <w:rsid w:val="00B94058"/>
    <w:rsid w:val="00B95647"/>
    <w:rsid w:val="00B97161"/>
    <w:rsid w:val="00BA1515"/>
    <w:rsid w:val="00BB1529"/>
    <w:rsid w:val="00BB16C7"/>
    <w:rsid w:val="00BB1EC6"/>
    <w:rsid w:val="00BC00B2"/>
    <w:rsid w:val="00BC0506"/>
    <w:rsid w:val="00BC10A1"/>
    <w:rsid w:val="00BC5441"/>
    <w:rsid w:val="00BC5F00"/>
    <w:rsid w:val="00BC7709"/>
    <w:rsid w:val="00BD191B"/>
    <w:rsid w:val="00BD1DF3"/>
    <w:rsid w:val="00BD3E8F"/>
    <w:rsid w:val="00BE1532"/>
    <w:rsid w:val="00BE2197"/>
    <w:rsid w:val="00BE4D5A"/>
    <w:rsid w:val="00BF1793"/>
    <w:rsid w:val="00BF2226"/>
    <w:rsid w:val="00BF37E4"/>
    <w:rsid w:val="00C03850"/>
    <w:rsid w:val="00C042BA"/>
    <w:rsid w:val="00C11687"/>
    <w:rsid w:val="00C23F09"/>
    <w:rsid w:val="00C36398"/>
    <w:rsid w:val="00C37736"/>
    <w:rsid w:val="00C40325"/>
    <w:rsid w:val="00C46BEB"/>
    <w:rsid w:val="00C5714E"/>
    <w:rsid w:val="00C577A8"/>
    <w:rsid w:val="00C64018"/>
    <w:rsid w:val="00C743CA"/>
    <w:rsid w:val="00C75F53"/>
    <w:rsid w:val="00C76C9F"/>
    <w:rsid w:val="00C811D0"/>
    <w:rsid w:val="00C81E34"/>
    <w:rsid w:val="00C8337D"/>
    <w:rsid w:val="00C861E5"/>
    <w:rsid w:val="00C8719C"/>
    <w:rsid w:val="00C871C8"/>
    <w:rsid w:val="00C9007D"/>
    <w:rsid w:val="00C90B8B"/>
    <w:rsid w:val="00C97E9A"/>
    <w:rsid w:val="00CA38F2"/>
    <w:rsid w:val="00CA6C93"/>
    <w:rsid w:val="00CB0664"/>
    <w:rsid w:val="00CB1B0B"/>
    <w:rsid w:val="00CB4F9B"/>
    <w:rsid w:val="00CB7104"/>
    <w:rsid w:val="00CB7DFF"/>
    <w:rsid w:val="00CC0F6F"/>
    <w:rsid w:val="00CC115F"/>
    <w:rsid w:val="00CC5349"/>
    <w:rsid w:val="00CC6797"/>
    <w:rsid w:val="00CD55BD"/>
    <w:rsid w:val="00CE5758"/>
    <w:rsid w:val="00CF16C2"/>
    <w:rsid w:val="00CF35AA"/>
    <w:rsid w:val="00CF52F8"/>
    <w:rsid w:val="00CF5F4B"/>
    <w:rsid w:val="00CF6440"/>
    <w:rsid w:val="00CF6DD1"/>
    <w:rsid w:val="00CF7CA9"/>
    <w:rsid w:val="00D03785"/>
    <w:rsid w:val="00D075B1"/>
    <w:rsid w:val="00D10330"/>
    <w:rsid w:val="00D151B1"/>
    <w:rsid w:val="00D217B5"/>
    <w:rsid w:val="00D24195"/>
    <w:rsid w:val="00D24A8A"/>
    <w:rsid w:val="00D26525"/>
    <w:rsid w:val="00D32E5F"/>
    <w:rsid w:val="00D43C18"/>
    <w:rsid w:val="00D44CA3"/>
    <w:rsid w:val="00D517B7"/>
    <w:rsid w:val="00D56661"/>
    <w:rsid w:val="00D60FCB"/>
    <w:rsid w:val="00D6438A"/>
    <w:rsid w:val="00D65007"/>
    <w:rsid w:val="00D70A52"/>
    <w:rsid w:val="00D7236F"/>
    <w:rsid w:val="00D736D2"/>
    <w:rsid w:val="00D741A5"/>
    <w:rsid w:val="00D75737"/>
    <w:rsid w:val="00D764B9"/>
    <w:rsid w:val="00D9396A"/>
    <w:rsid w:val="00D96150"/>
    <w:rsid w:val="00DA01FC"/>
    <w:rsid w:val="00DA2201"/>
    <w:rsid w:val="00DA4377"/>
    <w:rsid w:val="00DA5EC0"/>
    <w:rsid w:val="00DB48C4"/>
    <w:rsid w:val="00DB4957"/>
    <w:rsid w:val="00DB62A1"/>
    <w:rsid w:val="00DC4D81"/>
    <w:rsid w:val="00DC65DA"/>
    <w:rsid w:val="00DD0777"/>
    <w:rsid w:val="00DE0613"/>
    <w:rsid w:val="00DE0834"/>
    <w:rsid w:val="00DE4A00"/>
    <w:rsid w:val="00DE4F34"/>
    <w:rsid w:val="00DE51CD"/>
    <w:rsid w:val="00DF7FF8"/>
    <w:rsid w:val="00E02820"/>
    <w:rsid w:val="00E077F6"/>
    <w:rsid w:val="00E1039C"/>
    <w:rsid w:val="00E3378D"/>
    <w:rsid w:val="00E33B75"/>
    <w:rsid w:val="00E359B7"/>
    <w:rsid w:val="00E401EE"/>
    <w:rsid w:val="00E40954"/>
    <w:rsid w:val="00E40E48"/>
    <w:rsid w:val="00E4581A"/>
    <w:rsid w:val="00E45D9E"/>
    <w:rsid w:val="00E4618A"/>
    <w:rsid w:val="00E46E9A"/>
    <w:rsid w:val="00E5725F"/>
    <w:rsid w:val="00E577CD"/>
    <w:rsid w:val="00E57FE3"/>
    <w:rsid w:val="00E61825"/>
    <w:rsid w:val="00E61F2B"/>
    <w:rsid w:val="00E629DA"/>
    <w:rsid w:val="00E62D4E"/>
    <w:rsid w:val="00E63A49"/>
    <w:rsid w:val="00E70FCC"/>
    <w:rsid w:val="00E710DA"/>
    <w:rsid w:val="00E71BEF"/>
    <w:rsid w:val="00E71FA5"/>
    <w:rsid w:val="00E72666"/>
    <w:rsid w:val="00E727E3"/>
    <w:rsid w:val="00E72EE9"/>
    <w:rsid w:val="00E77032"/>
    <w:rsid w:val="00E809BB"/>
    <w:rsid w:val="00E80E76"/>
    <w:rsid w:val="00E825B1"/>
    <w:rsid w:val="00E83ED3"/>
    <w:rsid w:val="00E84855"/>
    <w:rsid w:val="00E90844"/>
    <w:rsid w:val="00E92B8F"/>
    <w:rsid w:val="00E97563"/>
    <w:rsid w:val="00EA00F7"/>
    <w:rsid w:val="00EB229B"/>
    <w:rsid w:val="00EB2C88"/>
    <w:rsid w:val="00EB5511"/>
    <w:rsid w:val="00EB6CBE"/>
    <w:rsid w:val="00EB7B48"/>
    <w:rsid w:val="00EC451E"/>
    <w:rsid w:val="00EE3106"/>
    <w:rsid w:val="00EE43DB"/>
    <w:rsid w:val="00EE6CEF"/>
    <w:rsid w:val="00EF2493"/>
    <w:rsid w:val="00EF2F08"/>
    <w:rsid w:val="00EF6A29"/>
    <w:rsid w:val="00EF71A8"/>
    <w:rsid w:val="00EF7EA3"/>
    <w:rsid w:val="00F001AC"/>
    <w:rsid w:val="00F06FF9"/>
    <w:rsid w:val="00F07994"/>
    <w:rsid w:val="00F07E18"/>
    <w:rsid w:val="00F21C0B"/>
    <w:rsid w:val="00F25FE7"/>
    <w:rsid w:val="00F27C9A"/>
    <w:rsid w:val="00F369FB"/>
    <w:rsid w:val="00F40D77"/>
    <w:rsid w:val="00F417BB"/>
    <w:rsid w:val="00F42655"/>
    <w:rsid w:val="00F440E1"/>
    <w:rsid w:val="00F52BE3"/>
    <w:rsid w:val="00F56724"/>
    <w:rsid w:val="00F70328"/>
    <w:rsid w:val="00F7192D"/>
    <w:rsid w:val="00F71C18"/>
    <w:rsid w:val="00F73FE4"/>
    <w:rsid w:val="00F83C82"/>
    <w:rsid w:val="00F84B03"/>
    <w:rsid w:val="00F923DE"/>
    <w:rsid w:val="00F9273E"/>
    <w:rsid w:val="00F965AB"/>
    <w:rsid w:val="00FA0BFE"/>
    <w:rsid w:val="00FA2FC1"/>
    <w:rsid w:val="00FA3B0E"/>
    <w:rsid w:val="00FA469C"/>
    <w:rsid w:val="00FB0C5E"/>
    <w:rsid w:val="00FB1ADB"/>
    <w:rsid w:val="00FC0A06"/>
    <w:rsid w:val="00FC355F"/>
    <w:rsid w:val="00FC4213"/>
    <w:rsid w:val="00FC631D"/>
    <w:rsid w:val="00FC693F"/>
    <w:rsid w:val="00FE20A5"/>
    <w:rsid w:val="00FE5210"/>
    <w:rsid w:val="00FF2C39"/>
    <w:rsid w:val="00FF43BB"/>
    <w:rsid w:val="00FF44D1"/>
    <w:rsid w:val="00FF521A"/>
    <w:rsid w:val="00FF64C7"/>
    <w:rsid w:val="00FF66C9"/>
    <w:rsid w:val="00FF6FC0"/>
    <w:rsid w:val="031083A6"/>
    <w:rsid w:val="104A12A7"/>
    <w:rsid w:val="168386B9"/>
    <w:rsid w:val="2894D648"/>
    <w:rsid w:val="2B9E9F0C"/>
    <w:rsid w:val="58C996B4"/>
    <w:rsid w:val="5B86E8EE"/>
    <w:rsid w:val="60B88525"/>
    <w:rsid w:val="64DEBA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AEF8D56F-3CF1-44D5-9AB4-3CCC37C71BB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rPr>
      <w:rFonts w:ascii="Arial" w:hAnsi="Arial"/>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000000"/>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3494BA"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1A495C"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1A495C"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3494BA"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276E8B"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3494BA"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3494BA" w:themeColor="accent1"/>
    </w:rPr>
  </w:style>
  <w:style w:type="paragraph" w:styleId="Title">
    <w:name w:val="Title"/>
    <w:basedOn w:val="Normal"/>
    <w:next w:val="Normal"/>
    <w:link w:val="TitleChar"/>
    <w:uiPriority w:val="10"/>
    <w:qFormat/>
    <w:rsid w:val="00FC693F"/>
    <w:pPr>
      <w:pBdr>
        <w:bottom w:val="single" w:color="3494BA" w:themeColor="accent1" w:sz="8" w:space="4"/>
      </w:pBdr>
      <w:spacing w:after="300" w:line="240" w:lineRule="auto"/>
      <w:contextualSpacing/>
    </w:pPr>
    <w:rPr>
      <w:rFonts w:asciiTheme="majorHAnsi" w:hAnsiTheme="majorHAnsi" w:eastAsiaTheme="majorEastAsia" w:cstheme="majorBidi"/>
      <w:color w:val="292733"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292733"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3494BA" w:themeColor="accent1"/>
      <w:spacing w:val="15"/>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3494BA"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3494BA"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1A495C"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1A495C"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3494BA"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3494BA"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3494BA" w:themeColor="accent1" w:sz="4" w:space="4"/>
      </w:pBdr>
      <w:spacing w:before="200" w:after="280"/>
      <w:ind w:left="936" w:right="936"/>
    </w:pPr>
    <w:rPr>
      <w:b/>
      <w:bCs/>
      <w:i/>
      <w:iCs/>
      <w:color w:val="3494BA" w:themeColor="accent1"/>
    </w:rPr>
  </w:style>
  <w:style w:type="character" w:styleId="IntenseQuoteChar" w:customStyle="1">
    <w:name w:val="Intense Quote Char"/>
    <w:basedOn w:val="DefaultParagraphFont"/>
    <w:link w:val="IntenseQuote"/>
    <w:uiPriority w:val="30"/>
    <w:rsid w:val="00FC693F"/>
    <w:rPr>
      <w:b/>
      <w:bCs/>
      <w:i/>
      <w:iCs/>
      <w:color w:val="3494BA"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3494BA" w:themeColor="accent1"/>
    </w:rPr>
  </w:style>
  <w:style w:type="character" w:styleId="SubtleReference">
    <w:name w:val="Subtle Reference"/>
    <w:basedOn w:val="DefaultParagraphFont"/>
    <w:uiPriority w:val="31"/>
    <w:qFormat/>
    <w:rsid w:val="00FC693F"/>
    <w:rPr>
      <w:smallCaps/>
      <w:color w:val="58B6C0" w:themeColor="accent2"/>
      <w:u w:val="single"/>
    </w:rPr>
  </w:style>
  <w:style w:type="character" w:styleId="IntenseReference">
    <w:name w:val="Intense Reference"/>
    <w:basedOn w:val="DefaultParagraphFont"/>
    <w:uiPriority w:val="32"/>
    <w:qFormat/>
    <w:rsid w:val="00FC693F"/>
    <w:rPr>
      <w:b/>
      <w:bCs/>
      <w:smallCaps/>
      <w:color w:val="58B6C0"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76E8B" w:themeColor="accent1" w:themeShade="BF"/>
    </w:rPr>
    <w:tblPr>
      <w:tblStyleRowBandSize w:val="1"/>
      <w:tblStyleColBandSize w:val="1"/>
      <w:tblBorders>
        <w:top w:val="single" w:color="3494BA" w:themeColor="accent1" w:sz="8" w:space="0"/>
        <w:bottom w:val="single" w:color="3494BA" w:themeColor="accent1" w:sz="8" w:space="0"/>
      </w:tblBorders>
    </w:tblPr>
    <w:tblStylePr w:type="firstRow">
      <w:pPr>
        <w:spacing w:before="0" w:after="0" w:line="240" w:lineRule="auto"/>
      </w:pPr>
      <w:rPr>
        <w:b/>
        <w:bCs/>
      </w:rPr>
      <w:tblPr/>
      <w:tcPr>
        <w:tcBorders>
          <w:top w:val="single" w:color="3494BA" w:themeColor="accent1" w:sz="8" w:space="0"/>
          <w:left w:val="nil"/>
          <w:bottom w:val="single" w:color="3494BA" w:themeColor="accent1" w:sz="8" w:space="0"/>
          <w:right w:val="nil"/>
          <w:insideH w:val="nil"/>
          <w:insideV w:val="nil"/>
        </w:tcBorders>
      </w:tcPr>
    </w:tblStylePr>
    <w:tblStylePr w:type="lastRow">
      <w:pPr>
        <w:spacing w:before="0" w:after="0" w:line="240" w:lineRule="auto"/>
      </w:pPr>
      <w:rPr>
        <w:b/>
        <w:bCs/>
      </w:rPr>
      <w:tblPr/>
      <w:tcPr>
        <w:tcBorders>
          <w:top w:val="single" w:color="3494BA" w:themeColor="accent1" w:sz="8" w:space="0"/>
          <w:left w:val="nil"/>
          <w:bottom w:val="single" w:color="3494BA"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left w:val="nil"/>
          <w:right w:val="nil"/>
          <w:insideH w:val="nil"/>
          <w:insideV w:val="nil"/>
        </w:tcBorders>
        <w:shd w:val="clear" w:color="auto" w:fill="CAE5F0" w:themeFill="accent1" w:themeFillTint="3F"/>
      </w:tcPr>
    </w:tblStylePr>
  </w:style>
  <w:style w:type="table" w:styleId="LightShading-Accent2">
    <w:name w:val="Light Shading Accent 2"/>
    <w:basedOn w:val="TableNormal"/>
    <w:uiPriority w:val="60"/>
    <w:rsid w:val="00FC693F"/>
    <w:pPr>
      <w:spacing w:after="0" w:line="240" w:lineRule="auto"/>
    </w:pPr>
    <w:rPr>
      <w:color w:val="398E98" w:themeColor="accent2" w:themeShade="BF"/>
    </w:rPr>
    <w:tblPr>
      <w:tblStyleRowBandSize w:val="1"/>
      <w:tblStyleColBandSize w:val="1"/>
      <w:tblBorders>
        <w:top w:val="single" w:color="58B6C0" w:themeColor="accent2" w:sz="8" w:space="0"/>
        <w:bottom w:val="single" w:color="58B6C0" w:themeColor="accent2" w:sz="8" w:space="0"/>
      </w:tblBorders>
    </w:tblPr>
    <w:tblStylePr w:type="firstRow">
      <w:pPr>
        <w:spacing w:before="0" w:after="0" w:line="240" w:lineRule="auto"/>
      </w:pPr>
      <w:rPr>
        <w:b/>
        <w:bCs/>
      </w:rPr>
      <w:tblPr/>
      <w:tcPr>
        <w:tcBorders>
          <w:top w:val="single" w:color="58B6C0" w:themeColor="accent2" w:sz="8" w:space="0"/>
          <w:left w:val="nil"/>
          <w:bottom w:val="single" w:color="58B6C0" w:themeColor="accent2" w:sz="8" w:space="0"/>
          <w:right w:val="nil"/>
          <w:insideH w:val="nil"/>
          <w:insideV w:val="nil"/>
        </w:tcBorders>
      </w:tcPr>
    </w:tblStylePr>
    <w:tblStylePr w:type="lastRow">
      <w:pPr>
        <w:spacing w:before="0" w:after="0" w:line="240" w:lineRule="auto"/>
      </w:pPr>
      <w:rPr>
        <w:b/>
        <w:bCs/>
      </w:rPr>
      <w:tblPr/>
      <w:tcPr>
        <w:tcBorders>
          <w:top w:val="single" w:color="58B6C0" w:themeColor="accent2" w:sz="8" w:space="0"/>
          <w:left w:val="nil"/>
          <w:bottom w:val="single" w:color="58B6C0"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CEF" w:themeFill="accent2" w:themeFillTint="3F"/>
      </w:tcPr>
    </w:tblStylePr>
    <w:tblStylePr w:type="band1Horz">
      <w:tblPr/>
      <w:tcPr>
        <w:tcBorders>
          <w:left w:val="nil"/>
          <w:right w:val="nil"/>
          <w:insideH w:val="nil"/>
          <w:insideV w:val="nil"/>
        </w:tcBorders>
        <w:shd w:val="clear" w:color="auto" w:fill="D5ECEF" w:themeFill="accent2" w:themeFillTint="3F"/>
      </w:tcPr>
    </w:tblStylePr>
  </w:style>
  <w:style w:type="table" w:styleId="LightShading-Accent3">
    <w:name w:val="Light Shading Accent 3"/>
    <w:basedOn w:val="TableNormal"/>
    <w:uiPriority w:val="60"/>
    <w:rsid w:val="00FC693F"/>
    <w:pPr>
      <w:spacing w:after="0" w:line="240" w:lineRule="auto"/>
    </w:pPr>
    <w:rPr>
      <w:color w:val="4A9A82" w:themeColor="accent3" w:themeShade="BF"/>
    </w:rPr>
    <w:tblPr>
      <w:tblStyleRowBandSize w:val="1"/>
      <w:tblStyleColBandSize w:val="1"/>
      <w:tblBorders>
        <w:top w:val="single" w:color="75BDA7" w:themeColor="accent3" w:sz="8" w:space="0"/>
        <w:bottom w:val="single" w:color="75BDA7" w:themeColor="accent3" w:sz="8" w:space="0"/>
      </w:tblBorders>
    </w:tblPr>
    <w:tblStylePr w:type="firstRow">
      <w:pPr>
        <w:spacing w:before="0" w:after="0" w:line="240" w:lineRule="auto"/>
      </w:pPr>
      <w:rPr>
        <w:b/>
        <w:bCs/>
      </w:rPr>
      <w:tblPr/>
      <w:tcPr>
        <w:tcBorders>
          <w:top w:val="single" w:color="75BDA7" w:themeColor="accent3" w:sz="8" w:space="0"/>
          <w:left w:val="nil"/>
          <w:bottom w:val="single" w:color="75BDA7" w:themeColor="accent3" w:sz="8" w:space="0"/>
          <w:right w:val="nil"/>
          <w:insideH w:val="nil"/>
          <w:insideV w:val="nil"/>
        </w:tcBorders>
      </w:tcPr>
    </w:tblStylePr>
    <w:tblStylePr w:type="lastRow">
      <w:pPr>
        <w:spacing w:before="0" w:after="0" w:line="240" w:lineRule="auto"/>
      </w:pPr>
      <w:rPr>
        <w:b/>
        <w:bCs/>
      </w:rPr>
      <w:tblPr/>
      <w:tcPr>
        <w:tcBorders>
          <w:top w:val="single" w:color="75BDA7" w:themeColor="accent3" w:sz="8" w:space="0"/>
          <w:left w:val="nil"/>
          <w:bottom w:val="single" w:color="75BDA7"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EE9" w:themeFill="accent3" w:themeFillTint="3F"/>
      </w:tcPr>
    </w:tblStylePr>
    <w:tblStylePr w:type="band1Horz">
      <w:tblPr/>
      <w:tcPr>
        <w:tcBorders>
          <w:left w:val="nil"/>
          <w:right w:val="nil"/>
          <w:insideH w:val="nil"/>
          <w:insideV w:val="nil"/>
        </w:tcBorders>
        <w:shd w:val="clear" w:color="auto" w:fill="DCEEE9" w:themeFill="accent3" w:themeFillTint="3F"/>
      </w:tcPr>
    </w:tblStylePr>
  </w:style>
  <w:style w:type="table" w:styleId="LightShading-Accent4">
    <w:name w:val="Light Shading Accent 4"/>
    <w:basedOn w:val="TableNormal"/>
    <w:uiPriority w:val="60"/>
    <w:rsid w:val="00FC693F"/>
    <w:pPr>
      <w:spacing w:after="0" w:line="240" w:lineRule="auto"/>
    </w:pPr>
    <w:rPr>
      <w:color w:val="5A696A" w:themeColor="accent4" w:themeShade="BF"/>
    </w:rPr>
    <w:tblPr>
      <w:tblStyleRowBandSize w:val="1"/>
      <w:tblStyleColBandSize w:val="1"/>
      <w:tblBorders>
        <w:top w:val="single" w:color="7A8C8E" w:themeColor="accent4" w:sz="8" w:space="0"/>
        <w:bottom w:val="single" w:color="7A8C8E" w:themeColor="accent4" w:sz="8" w:space="0"/>
      </w:tblBorders>
    </w:tblPr>
    <w:tblStylePr w:type="firstRow">
      <w:pPr>
        <w:spacing w:before="0" w:after="0" w:line="240" w:lineRule="auto"/>
      </w:pPr>
      <w:rPr>
        <w:b/>
        <w:bCs/>
      </w:rPr>
      <w:tblPr/>
      <w:tcPr>
        <w:tcBorders>
          <w:top w:val="single" w:color="7A8C8E" w:themeColor="accent4" w:sz="8" w:space="0"/>
          <w:left w:val="nil"/>
          <w:bottom w:val="single" w:color="7A8C8E" w:themeColor="accent4" w:sz="8" w:space="0"/>
          <w:right w:val="nil"/>
          <w:insideH w:val="nil"/>
          <w:insideV w:val="nil"/>
        </w:tcBorders>
      </w:tcPr>
    </w:tblStylePr>
    <w:tblStylePr w:type="lastRow">
      <w:pPr>
        <w:spacing w:before="0" w:after="0" w:line="240" w:lineRule="auto"/>
      </w:pPr>
      <w:rPr>
        <w:b/>
        <w:bCs/>
      </w:rPr>
      <w:tblPr/>
      <w:tcPr>
        <w:tcBorders>
          <w:top w:val="single" w:color="7A8C8E" w:themeColor="accent4" w:sz="8" w:space="0"/>
          <w:left w:val="nil"/>
          <w:bottom w:val="single" w:color="7A8C8E"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2E3" w:themeFill="accent4" w:themeFillTint="3F"/>
      </w:tcPr>
    </w:tblStylePr>
    <w:tblStylePr w:type="band1Horz">
      <w:tblPr/>
      <w:tcPr>
        <w:tcBorders>
          <w:left w:val="nil"/>
          <w:right w:val="nil"/>
          <w:insideH w:val="nil"/>
          <w:insideV w:val="nil"/>
        </w:tcBorders>
        <w:shd w:val="clear" w:color="auto" w:fill="DEE2E3" w:themeFill="accent4" w:themeFillTint="3F"/>
      </w:tcPr>
    </w:tblStylePr>
  </w:style>
  <w:style w:type="table" w:styleId="LightShading-Accent5">
    <w:name w:val="Light Shading Accent 5"/>
    <w:basedOn w:val="TableNormal"/>
    <w:uiPriority w:val="60"/>
    <w:rsid w:val="00FC693F"/>
    <w:pPr>
      <w:spacing w:after="0" w:line="240" w:lineRule="auto"/>
    </w:pPr>
    <w:rPr>
      <w:color w:val="578793" w:themeColor="accent5" w:themeShade="BF"/>
    </w:rPr>
    <w:tblPr>
      <w:tblStyleRowBandSize w:val="1"/>
      <w:tblStyleColBandSize w:val="1"/>
      <w:tblBorders>
        <w:top w:val="single" w:color="84ACB6" w:themeColor="accent5" w:sz="8" w:space="0"/>
        <w:bottom w:val="single" w:color="84ACB6" w:themeColor="accent5" w:sz="8" w:space="0"/>
      </w:tblBorders>
    </w:tblPr>
    <w:tblStylePr w:type="firstRow">
      <w:pPr>
        <w:spacing w:before="0" w:after="0" w:line="240" w:lineRule="auto"/>
      </w:pPr>
      <w:rPr>
        <w:b/>
        <w:bCs/>
      </w:rPr>
      <w:tblPr/>
      <w:tcPr>
        <w:tcBorders>
          <w:top w:val="single" w:color="84ACB6" w:themeColor="accent5" w:sz="8" w:space="0"/>
          <w:left w:val="nil"/>
          <w:bottom w:val="single" w:color="84ACB6" w:themeColor="accent5" w:sz="8" w:space="0"/>
          <w:right w:val="nil"/>
          <w:insideH w:val="nil"/>
          <w:insideV w:val="nil"/>
        </w:tcBorders>
      </w:tcPr>
    </w:tblStylePr>
    <w:tblStylePr w:type="lastRow">
      <w:pPr>
        <w:spacing w:before="0" w:after="0" w:line="240" w:lineRule="auto"/>
      </w:pPr>
      <w:rPr>
        <w:b/>
        <w:bCs/>
      </w:rPr>
      <w:tblPr/>
      <w:tcPr>
        <w:tcBorders>
          <w:top w:val="single" w:color="84ACB6" w:themeColor="accent5" w:sz="8" w:space="0"/>
          <w:left w:val="nil"/>
          <w:bottom w:val="single" w:color="84ACB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AED" w:themeFill="accent5" w:themeFillTint="3F"/>
      </w:tcPr>
    </w:tblStylePr>
    <w:tblStylePr w:type="band1Horz">
      <w:tblPr/>
      <w:tcPr>
        <w:tcBorders>
          <w:left w:val="nil"/>
          <w:right w:val="nil"/>
          <w:insideH w:val="nil"/>
          <w:insideV w:val="nil"/>
        </w:tcBorders>
        <w:shd w:val="clear" w:color="auto" w:fill="E0EAED" w:themeFill="accent5" w:themeFillTint="3F"/>
      </w:tcPr>
    </w:tblStylePr>
  </w:style>
  <w:style w:type="table" w:styleId="LightShading-Accent6">
    <w:name w:val="Light Shading Accent 6"/>
    <w:basedOn w:val="TableNormal"/>
    <w:uiPriority w:val="60"/>
    <w:rsid w:val="00FC693F"/>
    <w:pPr>
      <w:spacing w:after="0" w:line="240" w:lineRule="auto"/>
    </w:pPr>
    <w:rPr>
      <w:color w:val="1C6194" w:themeColor="accent6" w:themeShade="BF"/>
    </w:rPr>
    <w:tblPr>
      <w:tblStyleRowBandSize w:val="1"/>
      <w:tblStyleColBandSize w:val="1"/>
      <w:tblBorders>
        <w:top w:val="single" w:color="2683C6" w:themeColor="accent6" w:sz="8" w:space="0"/>
        <w:bottom w:val="single" w:color="2683C6" w:themeColor="accent6" w:sz="8" w:space="0"/>
      </w:tblBorders>
    </w:tblPr>
    <w:tblStylePr w:type="firstRow">
      <w:pPr>
        <w:spacing w:before="0" w:after="0" w:line="240" w:lineRule="auto"/>
      </w:pPr>
      <w:rPr>
        <w:b/>
        <w:bCs/>
      </w:rPr>
      <w:tblPr/>
      <w:tcPr>
        <w:tcBorders>
          <w:top w:val="single" w:color="2683C6" w:themeColor="accent6" w:sz="8" w:space="0"/>
          <w:left w:val="nil"/>
          <w:bottom w:val="single" w:color="2683C6" w:themeColor="accent6" w:sz="8" w:space="0"/>
          <w:right w:val="nil"/>
          <w:insideH w:val="nil"/>
          <w:insideV w:val="nil"/>
        </w:tcBorders>
      </w:tcPr>
    </w:tblStylePr>
    <w:tblStylePr w:type="lastRow">
      <w:pPr>
        <w:spacing w:before="0" w:after="0" w:line="240" w:lineRule="auto"/>
      </w:pPr>
      <w:rPr>
        <w:b/>
        <w:bCs/>
      </w:rPr>
      <w:tblPr/>
      <w:tcPr>
        <w:tcBorders>
          <w:top w:val="single" w:color="2683C6" w:themeColor="accent6" w:sz="8" w:space="0"/>
          <w:left w:val="nil"/>
          <w:bottom w:val="single" w:color="2683C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0F4" w:themeFill="accent6" w:themeFillTint="3F"/>
      </w:tcPr>
    </w:tblStylePr>
    <w:tblStylePr w:type="band1Horz">
      <w:tblPr/>
      <w:tcPr>
        <w:tcBorders>
          <w:left w:val="nil"/>
          <w:right w:val="nil"/>
          <w:insideH w:val="nil"/>
          <w:insideV w:val="nil"/>
        </w:tcBorders>
        <w:shd w:val="clear" w:color="auto" w:fill="C5E0F4"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3494BA" w:themeColor="accent1" w:sz="8" w:space="0"/>
        <w:left w:val="single" w:color="3494BA" w:themeColor="accent1" w:sz="8" w:space="0"/>
        <w:bottom w:val="single" w:color="3494BA" w:themeColor="accent1" w:sz="8" w:space="0"/>
        <w:right w:val="single" w:color="3494BA" w:themeColor="accent1" w:sz="8" w:space="0"/>
      </w:tblBorders>
    </w:tblPr>
    <w:tblStylePr w:type="firstRow">
      <w:pPr>
        <w:spacing w:before="0" w:after="0" w:line="240" w:lineRule="auto"/>
      </w:pPr>
      <w:rPr>
        <w:b/>
        <w:bCs/>
        <w:color w:val="FFFFFF" w:themeColor="background1"/>
      </w:rPr>
      <w:tblPr/>
      <w:tcPr>
        <w:shd w:val="clear" w:color="auto" w:fill="3494BA" w:themeFill="accent1"/>
      </w:tcPr>
    </w:tblStylePr>
    <w:tblStylePr w:type="lastRow">
      <w:pPr>
        <w:spacing w:before="0" w:after="0" w:line="240" w:lineRule="auto"/>
      </w:pPr>
      <w:rPr>
        <w:b/>
        <w:bCs/>
      </w:rPr>
      <w:tblPr/>
      <w:tcPr>
        <w:tcBorders>
          <w:top w:val="double" w:color="3494BA" w:themeColor="accent1" w:sz="6" w:space="0"/>
          <w:left w:val="single" w:color="3494BA" w:themeColor="accent1" w:sz="8" w:space="0"/>
          <w:bottom w:val="single" w:color="3494BA" w:themeColor="accent1" w:sz="8" w:space="0"/>
          <w:right w:val="single" w:color="3494BA" w:themeColor="accent1" w:sz="8" w:space="0"/>
        </w:tcBorders>
      </w:tcPr>
    </w:tblStylePr>
    <w:tblStylePr w:type="firstCol">
      <w:rPr>
        <w:b/>
        <w:bCs/>
      </w:rPr>
    </w:tblStylePr>
    <w:tblStylePr w:type="lastCol">
      <w:rPr>
        <w:b/>
        <w:bCs/>
      </w:rPr>
    </w:tblStylePr>
    <w:tblStylePr w:type="band1Vert">
      <w:tblPr/>
      <w:tcPr>
        <w:tcBorders>
          <w:top w:val="single" w:color="3494BA" w:themeColor="accent1" w:sz="8" w:space="0"/>
          <w:left w:val="single" w:color="3494BA" w:themeColor="accent1" w:sz="8" w:space="0"/>
          <w:bottom w:val="single" w:color="3494BA" w:themeColor="accent1" w:sz="8" w:space="0"/>
          <w:right w:val="single" w:color="3494BA" w:themeColor="accent1" w:sz="8" w:space="0"/>
        </w:tcBorders>
      </w:tcPr>
    </w:tblStylePr>
    <w:tblStylePr w:type="band1Horz">
      <w:tblPr/>
      <w:tcPr>
        <w:tcBorders>
          <w:top w:val="single" w:color="3494BA" w:themeColor="accent1" w:sz="8" w:space="0"/>
          <w:left w:val="single" w:color="3494BA" w:themeColor="accent1" w:sz="8" w:space="0"/>
          <w:bottom w:val="single" w:color="3494BA" w:themeColor="accent1" w:sz="8" w:space="0"/>
          <w:right w:val="single" w:color="3494BA"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58B6C0" w:themeColor="accent2" w:sz="8" w:space="0"/>
        <w:left w:val="single" w:color="58B6C0" w:themeColor="accent2" w:sz="8" w:space="0"/>
        <w:bottom w:val="single" w:color="58B6C0" w:themeColor="accent2" w:sz="8" w:space="0"/>
        <w:right w:val="single" w:color="58B6C0" w:themeColor="accent2" w:sz="8" w:space="0"/>
      </w:tblBorders>
    </w:tblPr>
    <w:tblStylePr w:type="firstRow">
      <w:pPr>
        <w:spacing w:before="0" w:after="0" w:line="240" w:lineRule="auto"/>
      </w:pPr>
      <w:rPr>
        <w:b/>
        <w:bCs/>
        <w:color w:val="FFFFFF" w:themeColor="background1"/>
      </w:rPr>
      <w:tblPr/>
      <w:tcPr>
        <w:shd w:val="clear" w:color="auto" w:fill="58B6C0" w:themeFill="accent2"/>
      </w:tcPr>
    </w:tblStylePr>
    <w:tblStylePr w:type="lastRow">
      <w:pPr>
        <w:spacing w:before="0" w:after="0" w:line="240" w:lineRule="auto"/>
      </w:pPr>
      <w:rPr>
        <w:b/>
        <w:bCs/>
      </w:rPr>
      <w:tblPr/>
      <w:tcPr>
        <w:tcBorders>
          <w:top w:val="double" w:color="58B6C0" w:themeColor="accent2" w:sz="6" w:space="0"/>
          <w:left w:val="single" w:color="58B6C0" w:themeColor="accent2" w:sz="8" w:space="0"/>
          <w:bottom w:val="single" w:color="58B6C0" w:themeColor="accent2" w:sz="8" w:space="0"/>
          <w:right w:val="single" w:color="58B6C0" w:themeColor="accent2" w:sz="8" w:space="0"/>
        </w:tcBorders>
      </w:tcPr>
    </w:tblStylePr>
    <w:tblStylePr w:type="firstCol">
      <w:rPr>
        <w:b/>
        <w:bCs/>
      </w:rPr>
    </w:tblStylePr>
    <w:tblStylePr w:type="lastCol">
      <w:rPr>
        <w:b/>
        <w:bCs/>
      </w:rPr>
    </w:tblStylePr>
    <w:tblStylePr w:type="band1Vert">
      <w:tblPr/>
      <w:tcPr>
        <w:tcBorders>
          <w:top w:val="single" w:color="58B6C0" w:themeColor="accent2" w:sz="8" w:space="0"/>
          <w:left w:val="single" w:color="58B6C0" w:themeColor="accent2" w:sz="8" w:space="0"/>
          <w:bottom w:val="single" w:color="58B6C0" w:themeColor="accent2" w:sz="8" w:space="0"/>
          <w:right w:val="single" w:color="58B6C0" w:themeColor="accent2" w:sz="8" w:space="0"/>
        </w:tcBorders>
      </w:tcPr>
    </w:tblStylePr>
    <w:tblStylePr w:type="band1Horz">
      <w:tblPr/>
      <w:tcPr>
        <w:tcBorders>
          <w:top w:val="single" w:color="58B6C0" w:themeColor="accent2" w:sz="8" w:space="0"/>
          <w:left w:val="single" w:color="58B6C0" w:themeColor="accent2" w:sz="8" w:space="0"/>
          <w:bottom w:val="single" w:color="58B6C0" w:themeColor="accent2" w:sz="8" w:space="0"/>
          <w:right w:val="single" w:color="58B6C0"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75BDA7" w:themeColor="accent3" w:sz="8" w:space="0"/>
        <w:left w:val="single" w:color="75BDA7" w:themeColor="accent3" w:sz="8" w:space="0"/>
        <w:bottom w:val="single" w:color="75BDA7" w:themeColor="accent3" w:sz="8" w:space="0"/>
        <w:right w:val="single" w:color="75BDA7" w:themeColor="accent3" w:sz="8" w:space="0"/>
      </w:tblBorders>
    </w:tblPr>
    <w:tblStylePr w:type="firstRow">
      <w:pPr>
        <w:spacing w:before="0" w:after="0" w:line="240" w:lineRule="auto"/>
      </w:pPr>
      <w:rPr>
        <w:b/>
        <w:bCs/>
        <w:color w:val="FFFFFF" w:themeColor="background1"/>
      </w:rPr>
      <w:tblPr/>
      <w:tcPr>
        <w:shd w:val="clear" w:color="auto" w:fill="75BDA7" w:themeFill="accent3"/>
      </w:tcPr>
    </w:tblStylePr>
    <w:tblStylePr w:type="lastRow">
      <w:pPr>
        <w:spacing w:before="0" w:after="0" w:line="240" w:lineRule="auto"/>
      </w:pPr>
      <w:rPr>
        <w:b/>
        <w:bCs/>
      </w:rPr>
      <w:tblPr/>
      <w:tcPr>
        <w:tcBorders>
          <w:top w:val="double" w:color="75BDA7" w:themeColor="accent3" w:sz="6" w:space="0"/>
          <w:left w:val="single" w:color="75BDA7" w:themeColor="accent3" w:sz="8" w:space="0"/>
          <w:bottom w:val="single" w:color="75BDA7" w:themeColor="accent3" w:sz="8" w:space="0"/>
          <w:right w:val="single" w:color="75BDA7" w:themeColor="accent3" w:sz="8" w:space="0"/>
        </w:tcBorders>
      </w:tcPr>
    </w:tblStylePr>
    <w:tblStylePr w:type="firstCol">
      <w:rPr>
        <w:b/>
        <w:bCs/>
      </w:rPr>
    </w:tblStylePr>
    <w:tblStylePr w:type="lastCol">
      <w:rPr>
        <w:b/>
        <w:bCs/>
      </w:rPr>
    </w:tblStylePr>
    <w:tblStylePr w:type="band1Vert">
      <w:tblPr/>
      <w:tcPr>
        <w:tcBorders>
          <w:top w:val="single" w:color="75BDA7" w:themeColor="accent3" w:sz="8" w:space="0"/>
          <w:left w:val="single" w:color="75BDA7" w:themeColor="accent3" w:sz="8" w:space="0"/>
          <w:bottom w:val="single" w:color="75BDA7" w:themeColor="accent3" w:sz="8" w:space="0"/>
          <w:right w:val="single" w:color="75BDA7" w:themeColor="accent3" w:sz="8" w:space="0"/>
        </w:tcBorders>
      </w:tcPr>
    </w:tblStylePr>
    <w:tblStylePr w:type="band1Horz">
      <w:tblPr/>
      <w:tcPr>
        <w:tcBorders>
          <w:top w:val="single" w:color="75BDA7" w:themeColor="accent3" w:sz="8" w:space="0"/>
          <w:left w:val="single" w:color="75BDA7" w:themeColor="accent3" w:sz="8" w:space="0"/>
          <w:bottom w:val="single" w:color="75BDA7" w:themeColor="accent3" w:sz="8" w:space="0"/>
          <w:right w:val="single" w:color="75BDA7"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7A8C8E" w:themeColor="accent4" w:sz="8" w:space="0"/>
        <w:left w:val="single" w:color="7A8C8E" w:themeColor="accent4" w:sz="8" w:space="0"/>
        <w:bottom w:val="single" w:color="7A8C8E" w:themeColor="accent4" w:sz="8" w:space="0"/>
        <w:right w:val="single" w:color="7A8C8E" w:themeColor="accent4" w:sz="8" w:space="0"/>
      </w:tblBorders>
    </w:tblPr>
    <w:tblStylePr w:type="firstRow">
      <w:pPr>
        <w:spacing w:before="0" w:after="0" w:line="240" w:lineRule="auto"/>
      </w:pPr>
      <w:rPr>
        <w:b/>
        <w:bCs/>
        <w:color w:val="FFFFFF" w:themeColor="background1"/>
      </w:rPr>
      <w:tblPr/>
      <w:tcPr>
        <w:shd w:val="clear" w:color="auto" w:fill="7A8C8E" w:themeFill="accent4"/>
      </w:tcPr>
    </w:tblStylePr>
    <w:tblStylePr w:type="lastRow">
      <w:pPr>
        <w:spacing w:before="0" w:after="0" w:line="240" w:lineRule="auto"/>
      </w:pPr>
      <w:rPr>
        <w:b/>
        <w:bCs/>
      </w:rPr>
      <w:tblPr/>
      <w:tcPr>
        <w:tcBorders>
          <w:top w:val="double" w:color="7A8C8E" w:themeColor="accent4" w:sz="6" w:space="0"/>
          <w:left w:val="single" w:color="7A8C8E" w:themeColor="accent4" w:sz="8" w:space="0"/>
          <w:bottom w:val="single" w:color="7A8C8E" w:themeColor="accent4" w:sz="8" w:space="0"/>
          <w:right w:val="single" w:color="7A8C8E" w:themeColor="accent4" w:sz="8" w:space="0"/>
        </w:tcBorders>
      </w:tcPr>
    </w:tblStylePr>
    <w:tblStylePr w:type="firstCol">
      <w:rPr>
        <w:b/>
        <w:bCs/>
      </w:rPr>
    </w:tblStylePr>
    <w:tblStylePr w:type="lastCol">
      <w:rPr>
        <w:b/>
        <w:bCs/>
      </w:rPr>
    </w:tblStylePr>
    <w:tblStylePr w:type="band1Vert">
      <w:tblPr/>
      <w:tcPr>
        <w:tcBorders>
          <w:top w:val="single" w:color="7A8C8E" w:themeColor="accent4" w:sz="8" w:space="0"/>
          <w:left w:val="single" w:color="7A8C8E" w:themeColor="accent4" w:sz="8" w:space="0"/>
          <w:bottom w:val="single" w:color="7A8C8E" w:themeColor="accent4" w:sz="8" w:space="0"/>
          <w:right w:val="single" w:color="7A8C8E" w:themeColor="accent4" w:sz="8" w:space="0"/>
        </w:tcBorders>
      </w:tcPr>
    </w:tblStylePr>
    <w:tblStylePr w:type="band1Horz">
      <w:tblPr/>
      <w:tcPr>
        <w:tcBorders>
          <w:top w:val="single" w:color="7A8C8E" w:themeColor="accent4" w:sz="8" w:space="0"/>
          <w:left w:val="single" w:color="7A8C8E" w:themeColor="accent4" w:sz="8" w:space="0"/>
          <w:bottom w:val="single" w:color="7A8C8E" w:themeColor="accent4" w:sz="8" w:space="0"/>
          <w:right w:val="single" w:color="7A8C8E"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84ACB6" w:themeColor="accent5" w:sz="8" w:space="0"/>
        <w:left w:val="single" w:color="84ACB6" w:themeColor="accent5" w:sz="8" w:space="0"/>
        <w:bottom w:val="single" w:color="84ACB6" w:themeColor="accent5" w:sz="8" w:space="0"/>
        <w:right w:val="single" w:color="84ACB6" w:themeColor="accent5" w:sz="8" w:space="0"/>
      </w:tblBorders>
    </w:tblPr>
    <w:tblStylePr w:type="firstRow">
      <w:pPr>
        <w:spacing w:before="0" w:after="0" w:line="240" w:lineRule="auto"/>
      </w:pPr>
      <w:rPr>
        <w:b/>
        <w:bCs/>
        <w:color w:val="FFFFFF" w:themeColor="background1"/>
      </w:rPr>
      <w:tblPr/>
      <w:tcPr>
        <w:shd w:val="clear" w:color="auto" w:fill="84ACB6" w:themeFill="accent5"/>
      </w:tcPr>
    </w:tblStylePr>
    <w:tblStylePr w:type="lastRow">
      <w:pPr>
        <w:spacing w:before="0" w:after="0" w:line="240" w:lineRule="auto"/>
      </w:pPr>
      <w:rPr>
        <w:b/>
        <w:bCs/>
      </w:rPr>
      <w:tblPr/>
      <w:tcPr>
        <w:tcBorders>
          <w:top w:val="double" w:color="84ACB6" w:themeColor="accent5" w:sz="6" w:space="0"/>
          <w:left w:val="single" w:color="84ACB6" w:themeColor="accent5" w:sz="8" w:space="0"/>
          <w:bottom w:val="single" w:color="84ACB6" w:themeColor="accent5" w:sz="8" w:space="0"/>
          <w:right w:val="single" w:color="84ACB6" w:themeColor="accent5" w:sz="8" w:space="0"/>
        </w:tcBorders>
      </w:tcPr>
    </w:tblStylePr>
    <w:tblStylePr w:type="firstCol">
      <w:rPr>
        <w:b/>
        <w:bCs/>
      </w:rPr>
    </w:tblStylePr>
    <w:tblStylePr w:type="lastCol">
      <w:rPr>
        <w:b/>
        <w:bCs/>
      </w:rPr>
    </w:tblStylePr>
    <w:tblStylePr w:type="band1Vert">
      <w:tblPr/>
      <w:tcPr>
        <w:tcBorders>
          <w:top w:val="single" w:color="84ACB6" w:themeColor="accent5" w:sz="8" w:space="0"/>
          <w:left w:val="single" w:color="84ACB6" w:themeColor="accent5" w:sz="8" w:space="0"/>
          <w:bottom w:val="single" w:color="84ACB6" w:themeColor="accent5" w:sz="8" w:space="0"/>
          <w:right w:val="single" w:color="84ACB6" w:themeColor="accent5" w:sz="8" w:space="0"/>
        </w:tcBorders>
      </w:tcPr>
    </w:tblStylePr>
    <w:tblStylePr w:type="band1Horz">
      <w:tblPr/>
      <w:tcPr>
        <w:tcBorders>
          <w:top w:val="single" w:color="84ACB6" w:themeColor="accent5" w:sz="8" w:space="0"/>
          <w:left w:val="single" w:color="84ACB6" w:themeColor="accent5" w:sz="8" w:space="0"/>
          <w:bottom w:val="single" w:color="84ACB6" w:themeColor="accent5" w:sz="8" w:space="0"/>
          <w:right w:val="single" w:color="84ACB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2683C6" w:themeColor="accent6" w:sz="8" w:space="0"/>
        <w:left w:val="single" w:color="2683C6" w:themeColor="accent6" w:sz="8" w:space="0"/>
        <w:bottom w:val="single" w:color="2683C6" w:themeColor="accent6" w:sz="8" w:space="0"/>
        <w:right w:val="single" w:color="2683C6" w:themeColor="accent6" w:sz="8" w:space="0"/>
      </w:tblBorders>
    </w:tblPr>
    <w:tblStylePr w:type="firstRow">
      <w:pPr>
        <w:spacing w:before="0" w:after="0" w:line="240" w:lineRule="auto"/>
      </w:pPr>
      <w:rPr>
        <w:b/>
        <w:bCs/>
        <w:color w:val="FFFFFF" w:themeColor="background1"/>
      </w:rPr>
      <w:tblPr/>
      <w:tcPr>
        <w:shd w:val="clear" w:color="auto" w:fill="2683C6" w:themeFill="accent6"/>
      </w:tcPr>
    </w:tblStylePr>
    <w:tblStylePr w:type="lastRow">
      <w:pPr>
        <w:spacing w:before="0" w:after="0" w:line="240" w:lineRule="auto"/>
      </w:pPr>
      <w:rPr>
        <w:b/>
        <w:bCs/>
      </w:rPr>
      <w:tblPr/>
      <w:tcPr>
        <w:tcBorders>
          <w:top w:val="double" w:color="2683C6" w:themeColor="accent6" w:sz="6" w:space="0"/>
          <w:left w:val="single" w:color="2683C6" w:themeColor="accent6" w:sz="8" w:space="0"/>
          <w:bottom w:val="single" w:color="2683C6" w:themeColor="accent6" w:sz="8" w:space="0"/>
          <w:right w:val="single" w:color="2683C6" w:themeColor="accent6" w:sz="8" w:space="0"/>
        </w:tcBorders>
      </w:tcPr>
    </w:tblStylePr>
    <w:tblStylePr w:type="firstCol">
      <w:rPr>
        <w:b/>
        <w:bCs/>
      </w:rPr>
    </w:tblStylePr>
    <w:tblStylePr w:type="lastCol">
      <w:rPr>
        <w:b/>
        <w:bCs/>
      </w:rPr>
    </w:tblStylePr>
    <w:tblStylePr w:type="band1Vert">
      <w:tblPr/>
      <w:tcPr>
        <w:tcBorders>
          <w:top w:val="single" w:color="2683C6" w:themeColor="accent6" w:sz="8" w:space="0"/>
          <w:left w:val="single" w:color="2683C6" w:themeColor="accent6" w:sz="8" w:space="0"/>
          <w:bottom w:val="single" w:color="2683C6" w:themeColor="accent6" w:sz="8" w:space="0"/>
          <w:right w:val="single" w:color="2683C6" w:themeColor="accent6" w:sz="8" w:space="0"/>
        </w:tcBorders>
      </w:tcPr>
    </w:tblStylePr>
    <w:tblStylePr w:type="band1Horz">
      <w:tblPr/>
      <w:tcPr>
        <w:tcBorders>
          <w:top w:val="single" w:color="2683C6" w:themeColor="accent6" w:sz="8" w:space="0"/>
          <w:left w:val="single" w:color="2683C6" w:themeColor="accent6" w:sz="8" w:space="0"/>
          <w:bottom w:val="single" w:color="2683C6" w:themeColor="accent6" w:sz="8" w:space="0"/>
          <w:right w:val="single" w:color="2683C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3494BA" w:themeColor="accent1" w:sz="8" w:space="0"/>
        <w:left w:val="single" w:color="3494BA" w:themeColor="accent1" w:sz="8" w:space="0"/>
        <w:bottom w:val="single" w:color="3494BA" w:themeColor="accent1" w:sz="8" w:space="0"/>
        <w:right w:val="single" w:color="3494BA" w:themeColor="accent1" w:sz="8" w:space="0"/>
        <w:insideH w:val="single" w:color="3494BA" w:themeColor="accent1" w:sz="8" w:space="0"/>
        <w:insideV w:val="single" w:color="3494BA"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3494BA" w:themeColor="accent1" w:sz="8" w:space="0"/>
          <w:left w:val="single" w:color="3494BA" w:themeColor="accent1" w:sz="8" w:space="0"/>
          <w:bottom w:val="single" w:color="3494BA" w:themeColor="accent1" w:sz="18" w:space="0"/>
          <w:right w:val="single" w:color="3494BA" w:themeColor="accent1" w:sz="8" w:space="0"/>
          <w:insideH w:val="nil"/>
          <w:insideV w:val="single" w:color="3494BA"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3494BA" w:themeColor="accent1" w:sz="6" w:space="0"/>
          <w:left w:val="single" w:color="3494BA" w:themeColor="accent1" w:sz="8" w:space="0"/>
          <w:bottom w:val="single" w:color="3494BA" w:themeColor="accent1" w:sz="8" w:space="0"/>
          <w:right w:val="single" w:color="3494BA" w:themeColor="accent1" w:sz="8" w:space="0"/>
          <w:insideH w:val="nil"/>
          <w:insideV w:val="single" w:color="3494BA"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3494BA" w:themeColor="accent1" w:sz="8" w:space="0"/>
          <w:left w:val="single" w:color="3494BA" w:themeColor="accent1" w:sz="8" w:space="0"/>
          <w:bottom w:val="single" w:color="3494BA" w:themeColor="accent1" w:sz="8" w:space="0"/>
          <w:right w:val="single" w:color="3494BA" w:themeColor="accent1" w:sz="8" w:space="0"/>
        </w:tcBorders>
      </w:tcPr>
    </w:tblStylePr>
    <w:tblStylePr w:type="band1Vert">
      <w:tblPr/>
      <w:tcPr>
        <w:tcBorders>
          <w:top w:val="single" w:color="3494BA" w:themeColor="accent1" w:sz="8" w:space="0"/>
          <w:left w:val="single" w:color="3494BA" w:themeColor="accent1" w:sz="8" w:space="0"/>
          <w:bottom w:val="single" w:color="3494BA" w:themeColor="accent1" w:sz="8" w:space="0"/>
          <w:right w:val="single" w:color="3494BA" w:themeColor="accent1" w:sz="8" w:space="0"/>
        </w:tcBorders>
        <w:shd w:val="clear" w:color="auto" w:fill="CAE5F0" w:themeFill="accent1" w:themeFillTint="3F"/>
      </w:tcPr>
    </w:tblStylePr>
    <w:tblStylePr w:type="band1Horz">
      <w:tblPr/>
      <w:tcPr>
        <w:tcBorders>
          <w:top w:val="single" w:color="3494BA" w:themeColor="accent1" w:sz="8" w:space="0"/>
          <w:left w:val="single" w:color="3494BA" w:themeColor="accent1" w:sz="8" w:space="0"/>
          <w:bottom w:val="single" w:color="3494BA" w:themeColor="accent1" w:sz="8" w:space="0"/>
          <w:right w:val="single" w:color="3494BA" w:themeColor="accent1" w:sz="8" w:space="0"/>
          <w:insideV w:val="single" w:color="3494BA" w:themeColor="accent1" w:sz="8" w:space="0"/>
        </w:tcBorders>
        <w:shd w:val="clear" w:color="auto" w:fill="CAE5F0" w:themeFill="accent1" w:themeFillTint="3F"/>
      </w:tcPr>
    </w:tblStylePr>
    <w:tblStylePr w:type="band2Horz">
      <w:tblPr/>
      <w:tcPr>
        <w:tcBorders>
          <w:top w:val="single" w:color="3494BA" w:themeColor="accent1" w:sz="8" w:space="0"/>
          <w:left w:val="single" w:color="3494BA" w:themeColor="accent1" w:sz="8" w:space="0"/>
          <w:bottom w:val="single" w:color="3494BA" w:themeColor="accent1" w:sz="8" w:space="0"/>
          <w:right w:val="single" w:color="3494BA" w:themeColor="accent1" w:sz="8" w:space="0"/>
          <w:insideV w:val="single" w:color="3494BA"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58B6C0" w:themeColor="accent2" w:sz="8" w:space="0"/>
        <w:left w:val="single" w:color="58B6C0" w:themeColor="accent2" w:sz="8" w:space="0"/>
        <w:bottom w:val="single" w:color="58B6C0" w:themeColor="accent2" w:sz="8" w:space="0"/>
        <w:right w:val="single" w:color="58B6C0" w:themeColor="accent2" w:sz="8" w:space="0"/>
        <w:insideH w:val="single" w:color="58B6C0" w:themeColor="accent2" w:sz="8" w:space="0"/>
        <w:insideV w:val="single" w:color="58B6C0"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58B6C0" w:themeColor="accent2" w:sz="8" w:space="0"/>
          <w:left w:val="single" w:color="58B6C0" w:themeColor="accent2" w:sz="8" w:space="0"/>
          <w:bottom w:val="single" w:color="58B6C0" w:themeColor="accent2" w:sz="18" w:space="0"/>
          <w:right w:val="single" w:color="58B6C0" w:themeColor="accent2" w:sz="8" w:space="0"/>
          <w:insideH w:val="nil"/>
          <w:insideV w:val="single" w:color="58B6C0"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8B6C0" w:themeColor="accent2" w:sz="6" w:space="0"/>
          <w:left w:val="single" w:color="58B6C0" w:themeColor="accent2" w:sz="8" w:space="0"/>
          <w:bottom w:val="single" w:color="58B6C0" w:themeColor="accent2" w:sz="8" w:space="0"/>
          <w:right w:val="single" w:color="58B6C0" w:themeColor="accent2" w:sz="8" w:space="0"/>
          <w:insideH w:val="nil"/>
          <w:insideV w:val="single" w:color="58B6C0"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8B6C0" w:themeColor="accent2" w:sz="8" w:space="0"/>
          <w:left w:val="single" w:color="58B6C0" w:themeColor="accent2" w:sz="8" w:space="0"/>
          <w:bottom w:val="single" w:color="58B6C0" w:themeColor="accent2" w:sz="8" w:space="0"/>
          <w:right w:val="single" w:color="58B6C0" w:themeColor="accent2" w:sz="8" w:space="0"/>
        </w:tcBorders>
      </w:tcPr>
    </w:tblStylePr>
    <w:tblStylePr w:type="band1Vert">
      <w:tblPr/>
      <w:tcPr>
        <w:tcBorders>
          <w:top w:val="single" w:color="58B6C0" w:themeColor="accent2" w:sz="8" w:space="0"/>
          <w:left w:val="single" w:color="58B6C0" w:themeColor="accent2" w:sz="8" w:space="0"/>
          <w:bottom w:val="single" w:color="58B6C0" w:themeColor="accent2" w:sz="8" w:space="0"/>
          <w:right w:val="single" w:color="58B6C0" w:themeColor="accent2" w:sz="8" w:space="0"/>
        </w:tcBorders>
        <w:shd w:val="clear" w:color="auto" w:fill="D5ECEF" w:themeFill="accent2" w:themeFillTint="3F"/>
      </w:tcPr>
    </w:tblStylePr>
    <w:tblStylePr w:type="band1Horz">
      <w:tblPr/>
      <w:tcPr>
        <w:tcBorders>
          <w:top w:val="single" w:color="58B6C0" w:themeColor="accent2" w:sz="8" w:space="0"/>
          <w:left w:val="single" w:color="58B6C0" w:themeColor="accent2" w:sz="8" w:space="0"/>
          <w:bottom w:val="single" w:color="58B6C0" w:themeColor="accent2" w:sz="8" w:space="0"/>
          <w:right w:val="single" w:color="58B6C0" w:themeColor="accent2" w:sz="8" w:space="0"/>
          <w:insideV w:val="single" w:color="58B6C0" w:themeColor="accent2" w:sz="8" w:space="0"/>
        </w:tcBorders>
        <w:shd w:val="clear" w:color="auto" w:fill="D5ECEF" w:themeFill="accent2" w:themeFillTint="3F"/>
      </w:tcPr>
    </w:tblStylePr>
    <w:tblStylePr w:type="band2Horz">
      <w:tblPr/>
      <w:tcPr>
        <w:tcBorders>
          <w:top w:val="single" w:color="58B6C0" w:themeColor="accent2" w:sz="8" w:space="0"/>
          <w:left w:val="single" w:color="58B6C0" w:themeColor="accent2" w:sz="8" w:space="0"/>
          <w:bottom w:val="single" w:color="58B6C0" w:themeColor="accent2" w:sz="8" w:space="0"/>
          <w:right w:val="single" w:color="58B6C0" w:themeColor="accent2" w:sz="8" w:space="0"/>
          <w:insideV w:val="single" w:color="58B6C0"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75BDA7" w:themeColor="accent3" w:sz="8" w:space="0"/>
        <w:left w:val="single" w:color="75BDA7" w:themeColor="accent3" w:sz="8" w:space="0"/>
        <w:bottom w:val="single" w:color="75BDA7" w:themeColor="accent3" w:sz="8" w:space="0"/>
        <w:right w:val="single" w:color="75BDA7" w:themeColor="accent3" w:sz="8" w:space="0"/>
        <w:insideH w:val="single" w:color="75BDA7" w:themeColor="accent3" w:sz="8" w:space="0"/>
        <w:insideV w:val="single" w:color="75BDA7"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5BDA7" w:themeColor="accent3" w:sz="8" w:space="0"/>
          <w:left w:val="single" w:color="75BDA7" w:themeColor="accent3" w:sz="8" w:space="0"/>
          <w:bottom w:val="single" w:color="75BDA7" w:themeColor="accent3" w:sz="18" w:space="0"/>
          <w:right w:val="single" w:color="75BDA7" w:themeColor="accent3" w:sz="8" w:space="0"/>
          <w:insideH w:val="nil"/>
          <w:insideV w:val="single" w:color="75BDA7"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5BDA7" w:themeColor="accent3" w:sz="6" w:space="0"/>
          <w:left w:val="single" w:color="75BDA7" w:themeColor="accent3" w:sz="8" w:space="0"/>
          <w:bottom w:val="single" w:color="75BDA7" w:themeColor="accent3" w:sz="8" w:space="0"/>
          <w:right w:val="single" w:color="75BDA7" w:themeColor="accent3" w:sz="8" w:space="0"/>
          <w:insideH w:val="nil"/>
          <w:insideV w:val="single" w:color="75BDA7"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5BDA7" w:themeColor="accent3" w:sz="8" w:space="0"/>
          <w:left w:val="single" w:color="75BDA7" w:themeColor="accent3" w:sz="8" w:space="0"/>
          <w:bottom w:val="single" w:color="75BDA7" w:themeColor="accent3" w:sz="8" w:space="0"/>
          <w:right w:val="single" w:color="75BDA7" w:themeColor="accent3" w:sz="8" w:space="0"/>
        </w:tcBorders>
      </w:tcPr>
    </w:tblStylePr>
    <w:tblStylePr w:type="band1Vert">
      <w:tblPr/>
      <w:tcPr>
        <w:tcBorders>
          <w:top w:val="single" w:color="75BDA7" w:themeColor="accent3" w:sz="8" w:space="0"/>
          <w:left w:val="single" w:color="75BDA7" w:themeColor="accent3" w:sz="8" w:space="0"/>
          <w:bottom w:val="single" w:color="75BDA7" w:themeColor="accent3" w:sz="8" w:space="0"/>
          <w:right w:val="single" w:color="75BDA7" w:themeColor="accent3" w:sz="8" w:space="0"/>
        </w:tcBorders>
        <w:shd w:val="clear" w:color="auto" w:fill="DCEEE9" w:themeFill="accent3" w:themeFillTint="3F"/>
      </w:tcPr>
    </w:tblStylePr>
    <w:tblStylePr w:type="band1Horz">
      <w:tblPr/>
      <w:tcPr>
        <w:tcBorders>
          <w:top w:val="single" w:color="75BDA7" w:themeColor="accent3" w:sz="8" w:space="0"/>
          <w:left w:val="single" w:color="75BDA7" w:themeColor="accent3" w:sz="8" w:space="0"/>
          <w:bottom w:val="single" w:color="75BDA7" w:themeColor="accent3" w:sz="8" w:space="0"/>
          <w:right w:val="single" w:color="75BDA7" w:themeColor="accent3" w:sz="8" w:space="0"/>
          <w:insideV w:val="single" w:color="75BDA7" w:themeColor="accent3" w:sz="8" w:space="0"/>
        </w:tcBorders>
        <w:shd w:val="clear" w:color="auto" w:fill="DCEEE9" w:themeFill="accent3" w:themeFillTint="3F"/>
      </w:tcPr>
    </w:tblStylePr>
    <w:tblStylePr w:type="band2Horz">
      <w:tblPr/>
      <w:tcPr>
        <w:tcBorders>
          <w:top w:val="single" w:color="75BDA7" w:themeColor="accent3" w:sz="8" w:space="0"/>
          <w:left w:val="single" w:color="75BDA7" w:themeColor="accent3" w:sz="8" w:space="0"/>
          <w:bottom w:val="single" w:color="75BDA7" w:themeColor="accent3" w:sz="8" w:space="0"/>
          <w:right w:val="single" w:color="75BDA7" w:themeColor="accent3" w:sz="8" w:space="0"/>
          <w:insideV w:val="single" w:color="75BDA7"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7A8C8E" w:themeColor="accent4" w:sz="8" w:space="0"/>
        <w:left w:val="single" w:color="7A8C8E" w:themeColor="accent4" w:sz="8" w:space="0"/>
        <w:bottom w:val="single" w:color="7A8C8E" w:themeColor="accent4" w:sz="8" w:space="0"/>
        <w:right w:val="single" w:color="7A8C8E" w:themeColor="accent4" w:sz="8" w:space="0"/>
        <w:insideH w:val="single" w:color="7A8C8E" w:themeColor="accent4" w:sz="8" w:space="0"/>
        <w:insideV w:val="single" w:color="7A8C8E"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A8C8E" w:themeColor="accent4" w:sz="8" w:space="0"/>
          <w:left w:val="single" w:color="7A8C8E" w:themeColor="accent4" w:sz="8" w:space="0"/>
          <w:bottom w:val="single" w:color="7A8C8E" w:themeColor="accent4" w:sz="18" w:space="0"/>
          <w:right w:val="single" w:color="7A8C8E" w:themeColor="accent4" w:sz="8" w:space="0"/>
          <w:insideH w:val="nil"/>
          <w:insideV w:val="single" w:color="7A8C8E"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A8C8E" w:themeColor="accent4" w:sz="6" w:space="0"/>
          <w:left w:val="single" w:color="7A8C8E" w:themeColor="accent4" w:sz="8" w:space="0"/>
          <w:bottom w:val="single" w:color="7A8C8E" w:themeColor="accent4" w:sz="8" w:space="0"/>
          <w:right w:val="single" w:color="7A8C8E" w:themeColor="accent4" w:sz="8" w:space="0"/>
          <w:insideH w:val="nil"/>
          <w:insideV w:val="single" w:color="7A8C8E"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A8C8E" w:themeColor="accent4" w:sz="8" w:space="0"/>
          <w:left w:val="single" w:color="7A8C8E" w:themeColor="accent4" w:sz="8" w:space="0"/>
          <w:bottom w:val="single" w:color="7A8C8E" w:themeColor="accent4" w:sz="8" w:space="0"/>
          <w:right w:val="single" w:color="7A8C8E" w:themeColor="accent4" w:sz="8" w:space="0"/>
        </w:tcBorders>
      </w:tcPr>
    </w:tblStylePr>
    <w:tblStylePr w:type="band1Vert">
      <w:tblPr/>
      <w:tcPr>
        <w:tcBorders>
          <w:top w:val="single" w:color="7A8C8E" w:themeColor="accent4" w:sz="8" w:space="0"/>
          <w:left w:val="single" w:color="7A8C8E" w:themeColor="accent4" w:sz="8" w:space="0"/>
          <w:bottom w:val="single" w:color="7A8C8E" w:themeColor="accent4" w:sz="8" w:space="0"/>
          <w:right w:val="single" w:color="7A8C8E" w:themeColor="accent4" w:sz="8" w:space="0"/>
        </w:tcBorders>
        <w:shd w:val="clear" w:color="auto" w:fill="DEE2E3" w:themeFill="accent4" w:themeFillTint="3F"/>
      </w:tcPr>
    </w:tblStylePr>
    <w:tblStylePr w:type="band1Horz">
      <w:tblPr/>
      <w:tcPr>
        <w:tcBorders>
          <w:top w:val="single" w:color="7A8C8E" w:themeColor="accent4" w:sz="8" w:space="0"/>
          <w:left w:val="single" w:color="7A8C8E" w:themeColor="accent4" w:sz="8" w:space="0"/>
          <w:bottom w:val="single" w:color="7A8C8E" w:themeColor="accent4" w:sz="8" w:space="0"/>
          <w:right w:val="single" w:color="7A8C8E" w:themeColor="accent4" w:sz="8" w:space="0"/>
          <w:insideV w:val="single" w:color="7A8C8E" w:themeColor="accent4" w:sz="8" w:space="0"/>
        </w:tcBorders>
        <w:shd w:val="clear" w:color="auto" w:fill="DEE2E3" w:themeFill="accent4" w:themeFillTint="3F"/>
      </w:tcPr>
    </w:tblStylePr>
    <w:tblStylePr w:type="band2Horz">
      <w:tblPr/>
      <w:tcPr>
        <w:tcBorders>
          <w:top w:val="single" w:color="7A8C8E" w:themeColor="accent4" w:sz="8" w:space="0"/>
          <w:left w:val="single" w:color="7A8C8E" w:themeColor="accent4" w:sz="8" w:space="0"/>
          <w:bottom w:val="single" w:color="7A8C8E" w:themeColor="accent4" w:sz="8" w:space="0"/>
          <w:right w:val="single" w:color="7A8C8E" w:themeColor="accent4" w:sz="8" w:space="0"/>
          <w:insideV w:val="single" w:color="7A8C8E"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84ACB6" w:themeColor="accent5" w:sz="8" w:space="0"/>
        <w:left w:val="single" w:color="84ACB6" w:themeColor="accent5" w:sz="8" w:space="0"/>
        <w:bottom w:val="single" w:color="84ACB6" w:themeColor="accent5" w:sz="8" w:space="0"/>
        <w:right w:val="single" w:color="84ACB6" w:themeColor="accent5" w:sz="8" w:space="0"/>
        <w:insideH w:val="single" w:color="84ACB6" w:themeColor="accent5" w:sz="8" w:space="0"/>
        <w:insideV w:val="single" w:color="84ACB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4ACB6" w:themeColor="accent5" w:sz="8" w:space="0"/>
          <w:left w:val="single" w:color="84ACB6" w:themeColor="accent5" w:sz="8" w:space="0"/>
          <w:bottom w:val="single" w:color="84ACB6" w:themeColor="accent5" w:sz="18" w:space="0"/>
          <w:right w:val="single" w:color="84ACB6" w:themeColor="accent5" w:sz="8" w:space="0"/>
          <w:insideH w:val="nil"/>
          <w:insideV w:val="single" w:color="84ACB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4ACB6" w:themeColor="accent5" w:sz="6" w:space="0"/>
          <w:left w:val="single" w:color="84ACB6" w:themeColor="accent5" w:sz="8" w:space="0"/>
          <w:bottom w:val="single" w:color="84ACB6" w:themeColor="accent5" w:sz="8" w:space="0"/>
          <w:right w:val="single" w:color="84ACB6" w:themeColor="accent5" w:sz="8" w:space="0"/>
          <w:insideH w:val="nil"/>
          <w:insideV w:val="single" w:color="84ACB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4ACB6" w:themeColor="accent5" w:sz="8" w:space="0"/>
          <w:left w:val="single" w:color="84ACB6" w:themeColor="accent5" w:sz="8" w:space="0"/>
          <w:bottom w:val="single" w:color="84ACB6" w:themeColor="accent5" w:sz="8" w:space="0"/>
          <w:right w:val="single" w:color="84ACB6" w:themeColor="accent5" w:sz="8" w:space="0"/>
        </w:tcBorders>
      </w:tcPr>
    </w:tblStylePr>
    <w:tblStylePr w:type="band1Vert">
      <w:tblPr/>
      <w:tcPr>
        <w:tcBorders>
          <w:top w:val="single" w:color="84ACB6" w:themeColor="accent5" w:sz="8" w:space="0"/>
          <w:left w:val="single" w:color="84ACB6" w:themeColor="accent5" w:sz="8" w:space="0"/>
          <w:bottom w:val="single" w:color="84ACB6" w:themeColor="accent5" w:sz="8" w:space="0"/>
          <w:right w:val="single" w:color="84ACB6" w:themeColor="accent5" w:sz="8" w:space="0"/>
        </w:tcBorders>
        <w:shd w:val="clear" w:color="auto" w:fill="E0EAED" w:themeFill="accent5" w:themeFillTint="3F"/>
      </w:tcPr>
    </w:tblStylePr>
    <w:tblStylePr w:type="band1Horz">
      <w:tblPr/>
      <w:tcPr>
        <w:tcBorders>
          <w:top w:val="single" w:color="84ACB6" w:themeColor="accent5" w:sz="8" w:space="0"/>
          <w:left w:val="single" w:color="84ACB6" w:themeColor="accent5" w:sz="8" w:space="0"/>
          <w:bottom w:val="single" w:color="84ACB6" w:themeColor="accent5" w:sz="8" w:space="0"/>
          <w:right w:val="single" w:color="84ACB6" w:themeColor="accent5" w:sz="8" w:space="0"/>
          <w:insideV w:val="single" w:color="84ACB6" w:themeColor="accent5" w:sz="8" w:space="0"/>
        </w:tcBorders>
        <w:shd w:val="clear" w:color="auto" w:fill="E0EAED" w:themeFill="accent5" w:themeFillTint="3F"/>
      </w:tcPr>
    </w:tblStylePr>
    <w:tblStylePr w:type="band2Horz">
      <w:tblPr/>
      <w:tcPr>
        <w:tcBorders>
          <w:top w:val="single" w:color="84ACB6" w:themeColor="accent5" w:sz="8" w:space="0"/>
          <w:left w:val="single" w:color="84ACB6" w:themeColor="accent5" w:sz="8" w:space="0"/>
          <w:bottom w:val="single" w:color="84ACB6" w:themeColor="accent5" w:sz="8" w:space="0"/>
          <w:right w:val="single" w:color="84ACB6" w:themeColor="accent5" w:sz="8" w:space="0"/>
          <w:insideV w:val="single" w:color="84ACB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2683C6" w:themeColor="accent6" w:sz="8" w:space="0"/>
        <w:left w:val="single" w:color="2683C6" w:themeColor="accent6" w:sz="8" w:space="0"/>
        <w:bottom w:val="single" w:color="2683C6" w:themeColor="accent6" w:sz="8" w:space="0"/>
        <w:right w:val="single" w:color="2683C6" w:themeColor="accent6" w:sz="8" w:space="0"/>
        <w:insideH w:val="single" w:color="2683C6" w:themeColor="accent6" w:sz="8" w:space="0"/>
        <w:insideV w:val="single" w:color="2683C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2683C6" w:themeColor="accent6" w:sz="8" w:space="0"/>
          <w:left w:val="single" w:color="2683C6" w:themeColor="accent6" w:sz="8" w:space="0"/>
          <w:bottom w:val="single" w:color="2683C6" w:themeColor="accent6" w:sz="18" w:space="0"/>
          <w:right w:val="single" w:color="2683C6" w:themeColor="accent6" w:sz="8" w:space="0"/>
          <w:insideH w:val="nil"/>
          <w:insideV w:val="single" w:color="2683C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2683C6" w:themeColor="accent6" w:sz="6" w:space="0"/>
          <w:left w:val="single" w:color="2683C6" w:themeColor="accent6" w:sz="8" w:space="0"/>
          <w:bottom w:val="single" w:color="2683C6" w:themeColor="accent6" w:sz="8" w:space="0"/>
          <w:right w:val="single" w:color="2683C6" w:themeColor="accent6" w:sz="8" w:space="0"/>
          <w:insideH w:val="nil"/>
          <w:insideV w:val="single" w:color="2683C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2683C6" w:themeColor="accent6" w:sz="8" w:space="0"/>
          <w:left w:val="single" w:color="2683C6" w:themeColor="accent6" w:sz="8" w:space="0"/>
          <w:bottom w:val="single" w:color="2683C6" w:themeColor="accent6" w:sz="8" w:space="0"/>
          <w:right w:val="single" w:color="2683C6" w:themeColor="accent6" w:sz="8" w:space="0"/>
        </w:tcBorders>
      </w:tcPr>
    </w:tblStylePr>
    <w:tblStylePr w:type="band1Vert">
      <w:tblPr/>
      <w:tcPr>
        <w:tcBorders>
          <w:top w:val="single" w:color="2683C6" w:themeColor="accent6" w:sz="8" w:space="0"/>
          <w:left w:val="single" w:color="2683C6" w:themeColor="accent6" w:sz="8" w:space="0"/>
          <w:bottom w:val="single" w:color="2683C6" w:themeColor="accent6" w:sz="8" w:space="0"/>
          <w:right w:val="single" w:color="2683C6" w:themeColor="accent6" w:sz="8" w:space="0"/>
        </w:tcBorders>
        <w:shd w:val="clear" w:color="auto" w:fill="C5E0F4" w:themeFill="accent6" w:themeFillTint="3F"/>
      </w:tcPr>
    </w:tblStylePr>
    <w:tblStylePr w:type="band1Horz">
      <w:tblPr/>
      <w:tcPr>
        <w:tcBorders>
          <w:top w:val="single" w:color="2683C6" w:themeColor="accent6" w:sz="8" w:space="0"/>
          <w:left w:val="single" w:color="2683C6" w:themeColor="accent6" w:sz="8" w:space="0"/>
          <w:bottom w:val="single" w:color="2683C6" w:themeColor="accent6" w:sz="8" w:space="0"/>
          <w:right w:val="single" w:color="2683C6" w:themeColor="accent6" w:sz="8" w:space="0"/>
          <w:insideV w:val="single" w:color="2683C6" w:themeColor="accent6" w:sz="8" w:space="0"/>
        </w:tcBorders>
        <w:shd w:val="clear" w:color="auto" w:fill="C5E0F4" w:themeFill="accent6" w:themeFillTint="3F"/>
      </w:tcPr>
    </w:tblStylePr>
    <w:tblStylePr w:type="band2Horz">
      <w:tblPr/>
      <w:tcPr>
        <w:tcBorders>
          <w:top w:val="single" w:color="2683C6" w:themeColor="accent6" w:sz="8" w:space="0"/>
          <w:left w:val="single" w:color="2683C6" w:themeColor="accent6" w:sz="8" w:space="0"/>
          <w:bottom w:val="single" w:color="2683C6" w:themeColor="accent6" w:sz="8" w:space="0"/>
          <w:right w:val="single" w:color="2683C6" w:themeColor="accent6" w:sz="8" w:space="0"/>
          <w:insideV w:val="single" w:color="2683C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5FB1D2" w:themeColor="accent1" w:themeTint="BF" w:sz="8" w:space="0"/>
        <w:left w:val="single" w:color="5FB1D2" w:themeColor="accent1" w:themeTint="BF" w:sz="8" w:space="0"/>
        <w:bottom w:val="single" w:color="5FB1D2" w:themeColor="accent1" w:themeTint="BF" w:sz="8" w:space="0"/>
        <w:right w:val="single" w:color="5FB1D2" w:themeColor="accent1" w:themeTint="BF" w:sz="8" w:space="0"/>
        <w:insideH w:val="single" w:color="5FB1D2" w:themeColor="accent1" w:themeTint="BF" w:sz="8" w:space="0"/>
      </w:tblBorders>
    </w:tblPr>
    <w:tblStylePr w:type="firstRow">
      <w:pPr>
        <w:spacing w:before="0" w:after="0" w:line="240" w:lineRule="auto"/>
      </w:pPr>
      <w:rPr>
        <w:b/>
        <w:bCs/>
        <w:color w:val="FFFFFF" w:themeColor="background1"/>
      </w:rPr>
      <w:tblPr/>
      <w:tcPr>
        <w:tcBorders>
          <w:top w:val="single" w:color="5FB1D2" w:themeColor="accent1" w:themeTint="BF" w:sz="8" w:space="0"/>
          <w:left w:val="single" w:color="5FB1D2" w:themeColor="accent1" w:themeTint="BF" w:sz="8" w:space="0"/>
          <w:bottom w:val="single" w:color="5FB1D2" w:themeColor="accent1" w:themeTint="BF" w:sz="8" w:space="0"/>
          <w:right w:val="single" w:color="5FB1D2" w:themeColor="accent1" w:themeTint="BF" w:sz="8" w:space="0"/>
          <w:insideH w:val="nil"/>
          <w:insideV w:val="nil"/>
        </w:tcBorders>
        <w:shd w:val="clear" w:color="auto" w:fill="3494BA" w:themeFill="accent1"/>
      </w:tcPr>
    </w:tblStylePr>
    <w:tblStylePr w:type="lastRow">
      <w:pPr>
        <w:spacing w:before="0" w:after="0" w:line="240" w:lineRule="auto"/>
      </w:pPr>
      <w:rPr>
        <w:b/>
        <w:bCs/>
      </w:rPr>
      <w:tblPr/>
      <w:tcPr>
        <w:tcBorders>
          <w:top w:val="double" w:color="5FB1D2" w:themeColor="accent1" w:themeTint="BF" w:sz="6" w:space="0"/>
          <w:left w:val="single" w:color="5FB1D2" w:themeColor="accent1" w:themeTint="BF" w:sz="8" w:space="0"/>
          <w:bottom w:val="single" w:color="5FB1D2" w:themeColor="accent1" w:themeTint="BF" w:sz="8" w:space="0"/>
          <w:right w:val="single" w:color="5FB1D2"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CAE5F0" w:themeFill="accent1" w:themeFillTint="3F"/>
      </w:tcPr>
    </w:tblStylePr>
    <w:tblStylePr w:type="band1Horz">
      <w:tblPr/>
      <w:tcPr>
        <w:tcBorders>
          <w:insideH w:val="nil"/>
          <w:insideV w:val="nil"/>
        </w:tcBorders>
        <w:shd w:val="clear" w:color="auto" w:fill="CAE5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81C8CF" w:themeColor="accent2" w:themeTint="BF" w:sz="8" w:space="0"/>
        <w:left w:val="single" w:color="81C8CF" w:themeColor="accent2" w:themeTint="BF" w:sz="8" w:space="0"/>
        <w:bottom w:val="single" w:color="81C8CF" w:themeColor="accent2" w:themeTint="BF" w:sz="8" w:space="0"/>
        <w:right w:val="single" w:color="81C8CF" w:themeColor="accent2" w:themeTint="BF" w:sz="8" w:space="0"/>
        <w:insideH w:val="single" w:color="81C8CF" w:themeColor="accent2" w:themeTint="BF" w:sz="8" w:space="0"/>
      </w:tblBorders>
    </w:tblPr>
    <w:tblStylePr w:type="firstRow">
      <w:pPr>
        <w:spacing w:before="0" w:after="0" w:line="240" w:lineRule="auto"/>
      </w:pPr>
      <w:rPr>
        <w:b/>
        <w:bCs/>
        <w:color w:val="FFFFFF" w:themeColor="background1"/>
      </w:rPr>
      <w:tblPr/>
      <w:tcPr>
        <w:tcBorders>
          <w:top w:val="single" w:color="81C8CF" w:themeColor="accent2" w:themeTint="BF" w:sz="8" w:space="0"/>
          <w:left w:val="single" w:color="81C8CF" w:themeColor="accent2" w:themeTint="BF" w:sz="8" w:space="0"/>
          <w:bottom w:val="single" w:color="81C8CF" w:themeColor="accent2" w:themeTint="BF" w:sz="8" w:space="0"/>
          <w:right w:val="single" w:color="81C8CF" w:themeColor="accent2" w:themeTint="BF" w:sz="8" w:space="0"/>
          <w:insideH w:val="nil"/>
          <w:insideV w:val="nil"/>
        </w:tcBorders>
        <w:shd w:val="clear" w:color="auto" w:fill="58B6C0" w:themeFill="accent2"/>
      </w:tcPr>
    </w:tblStylePr>
    <w:tblStylePr w:type="lastRow">
      <w:pPr>
        <w:spacing w:before="0" w:after="0" w:line="240" w:lineRule="auto"/>
      </w:pPr>
      <w:rPr>
        <w:b/>
        <w:bCs/>
      </w:rPr>
      <w:tblPr/>
      <w:tcPr>
        <w:tcBorders>
          <w:top w:val="double" w:color="81C8CF" w:themeColor="accent2" w:themeTint="BF" w:sz="6" w:space="0"/>
          <w:left w:val="single" w:color="81C8CF" w:themeColor="accent2" w:themeTint="BF" w:sz="8" w:space="0"/>
          <w:bottom w:val="single" w:color="81C8CF" w:themeColor="accent2" w:themeTint="BF" w:sz="8" w:space="0"/>
          <w:right w:val="single" w:color="81C8CF"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D5ECEF" w:themeFill="accent2" w:themeFillTint="3F"/>
      </w:tcPr>
    </w:tblStylePr>
    <w:tblStylePr w:type="band1Horz">
      <w:tblPr/>
      <w:tcPr>
        <w:tcBorders>
          <w:insideH w:val="nil"/>
          <w:insideV w:val="nil"/>
        </w:tcBorders>
        <w:shd w:val="clear" w:color="auto" w:fill="D5ECE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97CDBC" w:themeColor="accent3" w:themeTint="BF" w:sz="8" w:space="0"/>
        <w:left w:val="single" w:color="97CDBC" w:themeColor="accent3" w:themeTint="BF" w:sz="8" w:space="0"/>
        <w:bottom w:val="single" w:color="97CDBC" w:themeColor="accent3" w:themeTint="BF" w:sz="8" w:space="0"/>
        <w:right w:val="single" w:color="97CDBC" w:themeColor="accent3" w:themeTint="BF" w:sz="8" w:space="0"/>
        <w:insideH w:val="single" w:color="97CDBC" w:themeColor="accent3" w:themeTint="BF" w:sz="8" w:space="0"/>
      </w:tblBorders>
    </w:tblPr>
    <w:tblStylePr w:type="firstRow">
      <w:pPr>
        <w:spacing w:before="0" w:after="0" w:line="240" w:lineRule="auto"/>
      </w:pPr>
      <w:rPr>
        <w:b/>
        <w:bCs/>
        <w:color w:val="FFFFFF" w:themeColor="background1"/>
      </w:rPr>
      <w:tblPr/>
      <w:tcPr>
        <w:tcBorders>
          <w:top w:val="single" w:color="97CDBC" w:themeColor="accent3" w:themeTint="BF" w:sz="8" w:space="0"/>
          <w:left w:val="single" w:color="97CDBC" w:themeColor="accent3" w:themeTint="BF" w:sz="8" w:space="0"/>
          <w:bottom w:val="single" w:color="97CDBC" w:themeColor="accent3" w:themeTint="BF" w:sz="8" w:space="0"/>
          <w:right w:val="single" w:color="97CDBC" w:themeColor="accent3" w:themeTint="BF" w:sz="8" w:space="0"/>
          <w:insideH w:val="nil"/>
          <w:insideV w:val="nil"/>
        </w:tcBorders>
        <w:shd w:val="clear" w:color="auto" w:fill="75BDA7" w:themeFill="accent3"/>
      </w:tcPr>
    </w:tblStylePr>
    <w:tblStylePr w:type="lastRow">
      <w:pPr>
        <w:spacing w:before="0" w:after="0" w:line="240" w:lineRule="auto"/>
      </w:pPr>
      <w:rPr>
        <w:b/>
        <w:bCs/>
      </w:rPr>
      <w:tblPr/>
      <w:tcPr>
        <w:tcBorders>
          <w:top w:val="double" w:color="97CDBC" w:themeColor="accent3" w:themeTint="BF" w:sz="6" w:space="0"/>
          <w:left w:val="single" w:color="97CDBC" w:themeColor="accent3" w:themeTint="BF" w:sz="8" w:space="0"/>
          <w:bottom w:val="single" w:color="97CDBC" w:themeColor="accent3" w:themeTint="BF" w:sz="8" w:space="0"/>
          <w:right w:val="single" w:color="97CDBC"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DCEEE9" w:themeFill="accent3" w:themeFillTint="3F"/>
      </w:tcPr>
    </w:tblStylePr>
    <w:tblStylePr w:type="band1Horz">
      <w:tblPr/>
      <w:tcPr>
        <w:tcBorders>
          <w:insideH w:val="nil"/>
          <w:insideV w:val="nil"/>
        </w:tcBorders>
        <w:shd w:val="clear" w:color="auto" w:fill="DCEEE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BA8AA" w:themeColor="accent4" w:themeTint="BF" w:sz="8" w:space="0"/>
        <w:left w:val="single" w:color="9BA8AA" w:themeColor="accent4" w:themeTint="BF" w:sz="8" w:space="0"/>
        <w:bottom w:val="single" w:color="9BA8AA" w:themeColor="accent4" w:themeTint="BF" w:sz="8" w:space="0"/>
        <w:right w:val="single" w:color="9BA8AA" w:themeColor="accent4" w:themeTint="BF" w:sz="8" w:space="0"/>
        <w:insideH w:val="single" w:color="9BA8AA" w:themeColor="accent4" w:themeTint="BF" w:sz="8" w:space="0"/>
      </w:tblBorders>
    </w:tblPr>
    <w:tblStylePr w:type="firstRow">
      <w:pPr>
        <w:spacing w:before="0" w:after="0" w:line="240" w:lineRule="auto"/>
      </w:pPr>
      <w:rPr>
        <w:b/>
        <w:bCs/>
        <w:color w:val="FFFFFF" w:themeColor="background1"/>
      </w:rPr>
      <w:tblPr/>
      <w:tcPr>
        <w:tcBorders>
          <w:top w:val="single" w:color="9BA8AA" w:themeColor="accent4" w:themeTint="BF" w:sz="8" w:space="0"/>
          <w:left w:val="single" w:color="9BA8AA" w:themeColor="accent4" w:themeTint="BF" w:sz="8" w:space="0"/>
          <w:bottom w:val="single" w:color="9BA8AA" w:themeColor="accent4" w:themeTint="BF" w:sz="8" w:space="0"/>
          <w:right w:val="single" w:color="9BA8AA" w:themeColor="accent4" w:themeTint="BF" w:sz="8" w:space="0"/>
          <w:insideH w:val="nil"/>
          <w:insideV w:val="nil"/>
        </w:tcBorders>
        <w:shd w:val="clear" w:color="auto" w:fill="7A8C8E" w:themeFill="accent4"/>
      </w:tcPr>
    </w:tblStylePr>
    <w:tblStylePr w:type="lastRow">
      <w:pPr>
        <w:spacing w:before="0" w:after="0" w:line="240" w:lineRule="auto"/>
      </w:pPr>
      <w:rPr>
        <w:b/>
        <w:bCs/>
      </w:rPr>
      <w:tblPr/>
      <w:tcPr>
        <w:tcBorders>
          <w:top w:val="double" w:color="9BA8AA" w:themeColor="accent4" w:themeTint="BF" w:sz="6" w:space="0"/>
          <w:left w:val="single" w:color="9BA8AA" w:themeColor="accent4" w:themeTint="BF" w:sz="8" w:space="0"/>
          <w:bottom w:val="single" w:color="9BA8AA" w:themeColor="accent4" w:themeTint="BF" w:sz="8" w:space="0"/>
          <w:right w:val="single" w:color="9BA8AA"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EE2E3" w:themeFill="accent4" w:themeFillTint="3F"/>
      </w:tcPr>
    </w:tblStylePr>
    <w:tblStylePr w:type="band1Horz">
      <w:tblPr/>
      <w:tcPr>
        <w:tcBorders>
          <w:insideH w:val="nil"/>
          <w:insideV w:val="nil"/>
        </w:tcBorders>
        <w:shd w:val="clear" w:color="auto" w:fill="DEE2E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A2C0C8" w:themeColor="accent5" w:themeTint="BF" w:sz="8" w:space="0"/>
        <w:left w:val="single" w:color="A2C0C8" w:themeColor="accent5" w:themeTint="BF" w:sz="8" w:space="0"/>
        <w:bottom w:val="single" w:color="A2C0C8" w:themeColor="accent5" w:themeTint="BF" w:sz="8" w:space="0"/>
        <w:right w:val="single" w:color="A2C0C8" w:themeColor="accent5" w:themeTint="BF" w:sz="8" w:space="0"/>
        <w:insideH w:val="single" w:color="A2C0C8" w:themeColor="accent5" w:themeTint="BF" w:sz="8" w:space="0"/>
      </w:tblBorders>
    </w:tblPr>
    <w:tblStylePr w:type="firstRow">
      <w:pPr>
        <w:spacing w:before="0" w:after="0" w:line="240" w:lineRule="auto"/>
      </w:pPr>
      <w:rPr>
        <w:b/>
        <w:bCs/>
        <w:color w:val="FFFFFF" w:themeColor="background1"/>
      </w:rPr>
      <w:tblPr/>
      <w:tcPr>
        <w:tcBorders>
          <w:top w:val="single" w:color="A2C0C8" w:themeColor="accent5" w:themeTint="BF" w:sz="8" w:space="0"/>
          <w:left w:val="single" w:color="A2C0C8" w:themeColor="accent5" w:themeTint="BF" w:sz="8" w:space="0"/>
          <w:bottom w:val="single" w:color="A2C0C8" w:themeColor="accent5" w:themeTint="BF" w:sz="8" w:space="0"/>
          <w:right w:val="single" w:color="A2C0C8" w:themeColor="accent5" w:themeTint="BF" w:sz="8" w:space="0"/>
          <w:insideH w:val="nil"/>
          <w:insideV w:val="nil"/>
        </w:tcBorders>
        <w:shd w:val="clear" w:color="auto" w:fill="84ACB6" w:themeFill="accent5"/>
      </w:tcPr>
    </w:tblStylePr>
    <w:tblStylePr w:type="lastRow">
      <w:pPr>
        <w:spacing w:before="0" w:after="0" w:line="240" w:lineRule="auto"/>
      </w:pPr>
      <w:rPr>
        <w:b/>
        <w:bCs/>
      </w:rPr>
      <w:tblPr/>
      <w:tcPr>
        <w:tcBorders>
          <w:top w:val="double" w:color="A2C0C8" w:themeColor="accent5" w:themeTint="BF" w:sz="6" w:space="0"/>
          <w:left w:val="single" w:color="A2C0C8" w:themeColor="accent5" w:themeTint="BF" w:sz="8" w:space="0"/>
          <w:bottom w:val="single" w:color="A2C0C8" w:themeColor="accent5" w:themeTint="BF" w:sz="8" w:space="0"/>
          <w:right w:val="single" w:color="A2C0C8"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E0EAED" w:themeFill="accent5" w:themeFillTint="3F"/>
      </w:tcPr>
    </w:tblStylePr>
    <w:tblStylePr w:type="band1Horz">
      <w:tblPr/>
      <w:tcPr>
        <w:tcBorders>
          <w:insideH w:val="nil"/>
          <w:insideV w:val="nil"/>
        </w:tcBorders>
        <w:shd w:val="clear" w:color="auto" w:fill="E0EAED"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52A3DE" w:themeColor="accent6" w:themeTint="BF" w:sz="8" w:space="0"/>
        <w:left w:val="single" w:color="52A3DE" w:themeColor="accent6" w:themeTint="BF" w:sz="8" w:space="0"/>
        <w:bottom w:val="single" w:color="52A3DE" w:themeColor="accent6" w:themeTint="BF" w:sz="8" w:space="0"/>
        <w:right w:val="single" w:color="52A3DE" w:themeColor="accent6" w:themeTint="BF" w:sz="8" w:space="0"/>
        <w:insideH w:val="single" w:color="52A3DE" w:themeColor="accent6" w:themeTint="BF" w:sz="8" w:space="0"/>
      </w:tblBorders>
    </w:tblPr>
    <w:tblStylePr w:type="firstRow">
      <w:pPr>
        <w:spacing w:before="0" w:after="0" w:line="240" w:lineRule="auto"/>
      </w:pPr>
      <w:rPr>
        <w:b/>
        <w:bCs/>
        <w:color w:val="FFFFFF" w:themeColor="background1"/>
      </w:rPr>
      <w:tblPr/>
      <w:tcPr>
        <w:tcBorders>
          <w:top w:val="single" w:color="52A3DE" w:themeColor="accent6" w:themeTint="BF" w:sz="8" w:space="0"/>
          <w:left w:val="single" w:color="52A3DE" w:themeColor="accent6" w:themeTint="BF" w:sz="8" w:space="0"/>
          <w:bottom w:val="single" w:color="52A3DE" w:themeColor="accent6" w:themeTint="BF" w:sz="8" w:space="0"/>
          <w:right w:val="single" w:color="52A3DE" w:themeColor="accent6" w:themeTint="BF" w:sz="8" w:space="0"/>
          <w:insideH w:val="nil"/>
          <w:insideV w:val="nil"/>
        </w:tcBorders>
        <w:shd w:val="clear" w:color="auto" w:fill="2683C6" w:themeFill="accent6"/>
      </w:tcPr>
    </w:tblStylePr>
    <w:tblStylePr w:type="lastRow">
      <w:pPr>
        <w:spacing w:before="0" w:after="0" w:line="240" w:lineRule="auto"/>
      </w:pPr>
      <w:rPr>
        <w:b/>
        <w:bCs/>
      </w:rPr>
      <w:tblPr/>
      <w:tcPr>
        <w:tcBorders>
          <w:top w:val="double" w:color="52A3DE" w:themeColor="accent6" w:themeTint="BF" w:sz="6" w:space="0"/>
          <w:left w:val="single" w:color="52A3DE" w:themeColor="accent6" w:themeTint="BF" w:sz="8" w:space="0"/>
          <w:bottom w:val="single" w:color="52A3DE" w:themeColor="accent6" w:themeTint="BF" w:sz="8" w:space="0"/>
          <w:right w:val="single" w:color="52A3DE"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C5E0F4" w:themeFill="accent6" w:themeFillTint="3F"/>
      </w:tcPr>
    </w:tblStylePr>
    <w:tblStylePr w:type="band1Horz">
      <w:tblPr/>
      <w:tcPr>
        <w:tcBorders>
          <w:insideH w:val="nil"/>
          <w:insideV w:val="nil"/>
        </w:tcBorders>
        <w:shd w:val="clear" w:color="auto" w:fill="C5E0F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3494BA"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3494BA" w:themeFill="accent1"/>
      </w:tcPr>
    </w:tblStylePr>
    <w:tblStylePr w:type="lastCol">
      <w:rPr>
        <w:b/>
        <w:bCs/>
        <w:color w:val="FFFFFF" w:themeColor="background1"/>
      </w:rPr>
      <w:tblPr/>
      <w:tcPr>
        <w:tcBorders>
          <w:left w:val="nil"/>
          <w:right w:val="nil"/>
          <w:insideH w:val="nil"/>
          <w:insideV w:val="nil"/>
        </w:tcBorders>
        <w:shd w:val="clear" w:color="auto" w:fill="3494B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58B6C0"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58B6C0" w:themeFill="accent2"/>
      </w:tcPr>
    </w:tblStylePr>
    <w:tblStylePr w:type="lastCol">
      <w:rPr>
        <w:b/>
        <w:bCs/>
        <w:color w:val="FFFFFF" w:themeColor="background1"/>
      </w:rPr>
      <w:tblPr/>
      <w:tcPr>
        <w:tcBorders>
          <w:left w:val="nil"/>
          <w:right w:val="nil"/>
          <w:insideH w:val="nil"/>
          <w:insideV w:val="nil"/>
        </w:tcBorders>
        <w:shd w:val="clear" w:color="auto" w:fill="58B6C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75BDA7"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75BDA7" w:themeFill="accent3"/>
      </w:tcPr>
    </w:tblStylePr>
    <w:tblStylePr w:type="lastCol">
      <w:rPr>
        <w:b/>
        <w:bCs/>
        <w:color w:val="FFFFFF" w:themeColor="background1"/>
      </w:rPr>
      <w:tblPr/>
      <w:tcPr>
        <w:tcBorders>
          <w:left w:val="nil"/>
          <w:right w:val="nil"/>
          <w:insideH w:val="nil"/>
          <w:insideV w:val="nil"/>
        </w:tcBorders>
        <w:shd w:val="clear" w:color="auto" w:fill="75BDA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7A8C8E"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7A8C8E" w:themeFill="accent4"/>
      </w:tcPr>
    </w:tblStylePr>
    <w:tblStylePr w:type="lastCol">
      <w:rPr>
        <w:b/>
        <w:bCs/>
        <w:color w:val="FFFFFF" w:themeColor="background1"/>
      </w:rPr>
      <w:tblPr/>
      <w:tcPr>
        <w:tcBorders>
          <w:left w:val="nil"/>
          <w:right w:val="nil"/>
          <w:insideH w:val="nil"/>
          <w:insideV w:val="nil"/>
        </w:tcBorders>
        <w:shd w:val="clear" w:color="auto" w:fill="7A8C8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4ACB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4ACB6" w:themeFill="accent5"/>
      </w:tcPr>
    </w:tblStylePr>
    <w:tblStylePr w:type="lastCol">
      <w:rPr>
        <w:b/>
        <w:bCs/>
        <w:color w:val="FFFFFF" w:themeColor="background1"/>
      </w:rPr>
      <w:tblPr/>
      <w:tcPr>
        <w:tcBorders>
          <w:left w:val="nil"/>
          <w:right w:val="nil"/>
          <w:insideH w:val="nil"/>
          <w:insideV w:val="nil"/>
        </w:tcBorders>
        <w:shd w:val="clear" w:color="auto" w:fill="84ACB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2683C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2683C6" w:themeFill="accent6"/>
      </w:tcPr>
    </w:tblStylePr>
    <w:tblStylePr w:type="lastCol">
      <w:rPr>
        <w:b/>
        <w:bCs/>
        <w:color w:val="FFFFFF" w:themeColor="background1"/>
      </w:rPr>
      <w:tblPr/>
      <w:tcPr>
        <w:tcBorders>
          <w:left w:val="nil"/>
          <w:right w:val="nil"/>
          <w:insideH w:val="nil"/>
          <w:insideV w:val="nil"/>
        </w:tcBorders>
        <w:shd w:val="clear" w:color="auto" w:fill="2683C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373545"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3494BA" w:themeColor="accent1" w:sz="8" w:space="0"/>
        <w:bottom w:val="single" w:color="3494BA" w:themeColor="accent1" w:sz="8" w:space="0"/>
      </w:tblBorders>
    </w:tblPr>
    <w:tblStylePr w:type="firstRow">
      <w:rPr>
        <w:rFonts w:asciiTheme="majorHAnsi" w:hAnsiTheme="majorHAnsi" w:eastAsiaTheme="majorEastAsia" w:cstheme="majorBidi"/>
      </w:rPr>
      <w:tblPr/>
      <w:tcPr>
        <w:tcBorders>
          <w:top w:val="nil"/>
          <w:bottom w:val="single" w:color="3494BA" w:themeColor="accent1" w:sz="8" w:space="0"/>
        </w:tcBorders>
      </w:tcPr>
    </w:tblStylePr>
    <w:tblStylePr w:type="lastRow">
      <w:rPr>
        <w:b/>
        <w:bCs/>
        <w:color w:val="373545" w:themeColor="text2"/>
      </w:rPr>
      <w:tblPr/>
      <w:tcPr>
        <w:tcBorders>
          <w:top w:val="single" w:color="3494BA" w:themeColor="accent1" w:sz="8" w:space="0"/>
          <w:bottom w:val="single" w:color="3494BA" w:themeColor="accent1" w:sz="8" w:space="0"/>
        </w:tcBorders>
      </w:tcPr>
    </w:tblStylePr>
    <w:tblStylePr w:type="firstCol">
      <w:rPr>
        <w:b/>
        <w:bCs/>
      </w:rPr>
    </w:tblStylePr>
    <w:tblStylePr w:type="lastCol">
      <w:rPr>
        <w:b/>
        <w:bCs/>
      </w:rPr>
      <w:tblPr/>
      <w:tcPr>
        <w:tcBorders>
          <w:top w:val="single" w:color="3494BA" w:themeColor="accent1" w:sz="8" w:space="0"/>
          <w:bottom w:val="single" w:color="3494BA" w:themeColor="accent1" w:sz="8" w:space="0"/>
        </w:tcBorders>
      </w:tcPr>
    </w:tblStylePr>
    <w:tblStylePr w:type="band1Vert">
      <w:tblPr/>
      <w:tcPr>
        <w:shd w:val="clear" w:color="auto" w:fill="CAE5F0" w:themeFill="accent1" w:themeFillTint="3F"/>
      </w:tcPr>
    </w:tblStylePr>
    <w:tblStylePr w:type="band1Horz">
      <w:tblPr/>
      <w:tcPr>
        <w:shd w:val="clear" w:color="auto" w:fill="CAE5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58B6C0" w:themeColor="accent2" w:sz="8" w:space="0"/>
        <w:bottom w:val="single" w:color="58B6C0" w:themeColor="accent2" w:sz="8" w:space="0"/>
      </w:tblBorders>
    </w:tblPr>
    <w:tblStylePr w:type="firstRow">
      <w:rPr>
        <w:rFonts w:asciiTheme="majorHAnsi" w:hAnsiTheme="majorHAnsi" w:eastAsiaTheme="majorEastAsia" w:cstheme="majorBidi"/>
      </w:rPr>
      <w:tblPr/>
      <w:tcPr>
        <w:tcBorders>
          <w:top w:val="nil"/>
          <w:bottom w:val="single" w:color="58B6C0" w:themeColor="accent2" w:sz="8" w:space="0"/>
        </w:tcBorders>
      </w:tcPr>
    </w:tblStylePr>
    <w:tblStylePr w:type="lastRow">
      <w:rPr>
        <w:b/>
        <w:bCs/>
        <w:color w:val="373545" w:themeColor="text2"/>
      </w:rPr>
      <w:tblPr/>
      <w:tcPr>
        <w:tcBorders>
          <w:top w:val="single" w:color="58B6C0" w:themeColor="accent2" w:sz="8" w:space="0"/>
          <w:bottom w:val="single" w:color="58B6C0" w:themeColor="accent2" w:sz="8" w:space="0"/>
        </w:tcBorders>
      </w:tcPr>
    </w:tblStylePr>
    <w:tblStylePr w:type="firstCol">
      <w:rPr>
        <w:b/>
        <w:bCs/>
      </w:rPr>
    </w:tblStylePr>
    <w:tblStylePr w:type="lastCol">
      <w:rPr>
        <w:b/>
        <w:bCs/>
      </w:rPr>
      <w:tblPr/>
      <w:tcPr>
        <w:tcBorders>
          <w:top w:val="single" w:color="58B6C0" w:themeColor="accent2" w:sz="8" w:space="0"/>
          <w:bottom w:val="single" w:color="58B6C0" w:themeColor="accent2" w:sz="8" w:space="0"/>
        </w:tcBorders>
      </w:tcPr>
    </w:tblStylePr>
    <w:tblStylePr w:type="band1Vert">
      <w:tblPr/>
      <w:tcPr>
        <w:shd w:val="clear" w:color="auto" w:fill="D5ECEF" w:themeFill="accent2" w:themeFillTint="3F"/>
      </w:tcPr>
    </w:tblStylePr>
    <w:tblStylePr w:type="band1Horz">
      <w:tblPr/>
      <w:tcPr>
        <w:shd w:val="clear" w:color="auto" w:fill="D5ECEF"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75BDA7" w:themeColor="accent3" w:sz="8" w:space="0"/>
        <w:bottom w:val="single" w:color="75BDA7" w:themeColor="accent3" w:sz="8" w:space="0"/>
      </w:tblBorders>
    </w:tblPr>
    <w:tblStylePr w:type="firstRow">
      <w:rPr>
        <w:rFonts w:asciiTheme="majorHAnsi" w:hAnsiTheme="majorHAnsi" w:eastAsiaTheme="majorEastAsia" w:cstheme="majorBidi"/>
      </w:rPr>
      <w:tblPr/>
      <w:tcPr>
        <w:tcBorders>
          <w:top w:val="nil"/>
          <w:bottom w:val="single" w:color="75BDA7" w:themeColor="accent3" w:sz="8" w:space="0"/>
        </w:tcBorders>
      </w:tcPr>
    </w:tblStylePr>
    <w:tblStylePr w:type="lastRow">
      <w:rPr>
        <w:b/>
        <w:bCs/>
        <w:color w:val="373545" w:themeColor="text2"/>
      </w:rPr>
      <w:tblPr/>
      <w:tcPr>
        <w:tcBorders>
          <w:top w:val="single" w:color="75BDA7" w:themeColor="accent3" w:sz="8" w:space="0"/>
          <w:bottom w:val="single" w:color="75BDA7" w:themeColor="accent3" w:sz="8" w:space="0"/>
        </w:tcBorders>
      </w:tcPr>
    </w:tblStylePr>
    <w:tblStylePr w:type="firstCol">
      <w:rPr>
        <w:b/>
        <w:bCs/>
      </w:rPr>
    </w:tblStylePr>
    <w:tblStylePr w:type="lastCol">
      <w:rPr>
        <w:b/>
        <w:bCs/>
      </w:rPr>
      <w:tblPr/>
      <w:tcPr>
        <w:tcBorders>
          <w:top w:val="single" w:color="75BDA7" w:themeColor="accent3" w:sz="8" w:space="0"/>
          <w:bottom w:val="single" w:color="75BDA7" w:themeColor="accent3" w:sz="8" w:space="0"/>
        </w:tcBorders>
      </w:tcPr>
    </w:tblStylePr>
    <w:tblStylePr w:type="band1Vert">
      <w:tblPr/>
      <w:tcPr>
        <w:shd w:val="clear" w:color="auto" w:fill="DCEEE9" w:themeFill="accent3" w:themeFillTint="3F"/>
      </w:tcPr>
    </w:tblStylePr>
    <w:tblStylePr w:type="band1Horz">
      <w:tblPr/>
      <w:tcPr>
        <w:shd w:val="clear" w:color="auto" w:fill="DCEEE9"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7A8C8E" w:themeColor="accent4" w:sz="8" w:space="0"/>
        <w:bottom w:val="single" w:color="7A8C8E" w:themeColor="accent4" w:sz="8" w:space="0"/>
      </w:tblBorders>
    </w:tblPr>
    <w:tblStylePr w:type="firstRow">
      <w:rPr>
        <w:rFonts w:asciiTheme="majorHAnsi" w:hAnsiTheme="majorHAnsi" w:eastAsiaTheme="majorEastAsia" w:cstheme="majorBidi"/>
      </w:rPr>
      <w:tblPr/>
      <w:tcPr>
        <w:tcBorders>
          <w:top w:val="nil"/>
          <w:bottom w:val="single" w:color="7A8C8E" w:themeColor="accent4" w:sz="8" w:space="0"/>
        </w:tcBorders>
      </w:tcPr>
    </w:tblStylePr>
    <w:tblStylePr w:type="lastRow">
      <w:rPr>
        <w:b/>
        <w:bCs/>
        <w:color w:val="373545" w:themeColor="text2"/>
      </w:rPr>
      <w:tblPr/>
      <w:tcPr>
        <w:tcBorders>
          <w:top w:val="single" w:color="7A8C8E" w:themeColor="accent4" w:sz="8" w:space="0"/>
          <w:bottom w:val="single" w:color="7A8C8E" w:themeColor="accent4" w:sz="8" w:space="0"/>
        </w:tcBorders>
      </w:tcPr>
    </w:tblStylePr>
    <w:tblStylePr w:type="firstCol">
      <w:rPr>
        <w:b/>
        <w:bCs/>
      </w:rPr>
    </w:tblStylePr>
    <w:tblStylePr w:type="lastCol">
      <w:rPr>
        <w:b/>
        <w:bCs/>
      </w:rPr>
      <w:tblPr/>
      <w:tcPr>
        <w:tcBorders>
          <w:top w:val="single" w:color="7A8C8E" w:themeColor="accent4" w:sz="8" w:space="0"/>
          <w:bottom w:val="single" w:color="7A8C8E" w:themeColor="accent4" w:sz="8" w:space="0"/>
        </w:tcBorders>
      </w:tcPr>
    </w:tblStylePr>
    <w:tblStylePr w:type="band1Vert">
      <w:tblPr/>
      <w:tcPr>
        <w:shd w:val="clear" w:color="auto" w:fill="DEE2E3" w:themeFill="accent4" w:themeFillTint="3F"/>
      </w:tcPr>
    </w:tblStylePr>
    <w:tblStylePr w:type="band1Horz">
      <w:tblPr/>
      <w:tcPr>
        <w:shd w:val="clear" w:color="auto" w:fill="DEE2E3"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84ACB6" w:themeColor="accent5" w:sz="8" w:space="0"/>
        <w:bottom w:val="single" w:color="84ACB6" w:themeColor="accent5" w:sz="8" w:space="0"/>
      </w:tblBorders>
    </w:tblPr>
    <w:tblStylePr w:type="firstRow">
      <w:rPr>
        <w:rFonts w:asciiTheme="majorHAnsi" w:hAnsiTheme="majorHAnsi" w:eastAsiaTheme="majorEastAsia" w:cstheme="majorBidi"/>
      </w:rPr>
      <w:tblPr/>
      <w:tcPr>
        <w:tcBorders>
          <w:top w:val="nil"/>
          <w:bottom w:val="single" w:color="84ACB6" w:themeColor="accent5" w:sz="8" w:space="0"/>
        </w:tcBorders>
      </w:tcPr>
    </w:tblStylePr>
    <w:tblStylePr w:type="lastRow">
      <w:rPr>
        <w:b/>
        <w:bCs/>
        <w:color w:val="373545" w:themeColor="text2"/>
      </w:rPr>
      <w:tblPr/>
      <w:tcPr>
        <w:tcBorders>
          <w:top w:val="single" w:color="84ACB6" w:themeColor="accent5" w:sz="8" w:space="0"/>
          <w:bottom w:val="single" w:color="84ACB6" w:themeColor="accent5" w:sz="8" w:space="0"/>
        </w:tcBorders>
      </w:tcPr>
    </w:tblStylePr>
    <w:tblStylePr w:type="firstCol">
      <w:rPr>
        <w:b/>
        <w:bCs/>
      </w:rPr>
    </w:tblStylePr>
    <w:tblStylePr w:type="lastCol">
      <w:rPr>
        <w:b/>
        <w:bCs/>
      </w:rPr>
      <w:tblPr/>
      <w:tcPr>
        <w:tcBorders>
          <w:top w:val="single" w:color="84ACB6" w:themeColor="accent5" w:sz="8" w:space="0"/>
          <w:bottom w:val="single" w:color="84ACB6" w:themeColor="accent5" w:sz="8" w:space="0"/>
        </w:tcBorders>
      </w:tcPr>
    </w:tblStylePr>
    <w:tblStylePr w:type="band1Vert">
      <w:tblPr/>
      <w:tcPr>
        <w:shd w:val="clear" w:color="auto" w:fill="E0EAED" w:themeFill="accent5" w:themeFillTint="3F"/>
      </w:tcPr>
    </w:tblStylePr>
    <w:tblStylePr w:type="band1Horz">
      <w:tblPr/>
      <w:tcPr>
        <w:shd w:val="clear" w:color="auto" w:fill="E0EAED"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2683C6" w:themeColor="accent6" w:sz="8" w:space="0"/>
        <w:bottom w:val="single" w:color="2683C6" w:themeColor="accent6" w:sz="8" w:space="0"/>
      </w:tblBorders>
    </w:tblPr>
    <w:tblStylePr w:type="firstRow">
      <w:rPr>
        <w:rFonts w:asciiTheme="majorHAnsi" w:hAnsiTheme="majorHAnsi" w:eastAsiaTheme="majorEastAsia" w:cstheme="majorBidi"/>
      </w:rPr>
      <w:tblPr/>
      <w:tcPr>
        <w:tcBorders>
          <w:top w:val="nil"/>
          <w:bottom w:val="single" w:color="2683C6" w:themeColor="accent6" w:sz="8" w:space="0"/>
        </w:tcBorders>
      </w:tcPr>
    </w:tblStylePr>
    <w:tblStylePr w:type="lastRow">
      <w:rPr>
        <w:b/>
        <w:bCs/>
        <w:color w:val="373545" w:themeColor="text2"/>
      </w:rPr>
      <w:tblPr/>
      <w:tcPr>
        <w:tcBorders>
          <w:top w:val="single" w:color="2683C6" w:themeColor="accent6" w:sz="8" w:space="0"/>
          <w:bottom w:val="single" w:color="2683C6" w:themeColor="accent6" w:sz="8" w:space="0"/>
        </w:tcBorders>
      </w:tcPr>
    </w:tblStylePr>
    <w:tblStylePr w:type="firstCol">
      <w:rPr>
        <w:b/>
        <w:bCs/>
      </w:rPr>
    </w:tblStylePr>
    <w:tblStylePr w:type="lastCol">
      <w:rPr>
        <w:b/>
        <w:bCs/>
      </w:rPr>
      <w:tblPr/>
      <w:tcPr>
        <w:tcBorders>
          <w:top w:val="single" w:color="2683C6" w:themeColor="accent6" w:sz="8" w:space="0"/>
          <w:bottom w:val="single" w:color="2683C6" w:themeColor="accent6" w:sz="8" w:space="0"/>
        </w:tcBorders>
      </w:tcPr>
    </w:tblStylePr>
    <w:tblStylePr w:type="band1Vert">
      <w:tblPr/>
      <w:tcPr>
        <w:shd w:val="clear" w:color="auto" w:fill="C5E0F4" w:themeFill="accent6" w:themeFillTint="3F"/>
      </w:tcPr>
    </w:tblStylePr>
    <w:tblStylePr w:type="band1Horz">
      <w:tblPr/>
      <w:tcPr>
        <w:shd w:val="clear" w:color="auto" w:fill="C5E0F4"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3494BA" w:themeColor="accent1" w:sz="8" w:space="0"/>
        <w:left w:val="single" w:color="3494BA" w:themeColor="accent1" w:sz="8" w:space="0"/>
        <w:bottom w:val="single" w:color="3494BA" w:themeColor="accent1" w:sz="8" w:space="0"/>
        <w:right w:val="single" w:color="3494BA" w:themeColor="accent1" w:sz="8" w:space="0"/>
      </w:tblBorders>
    </w:tblPr>
    <w:tblStylePr w:type="firstRow">
      <w:rPr>
        <w:sz w:val="24"/>
        <w:szCs w:val="24"/>
      </w:rPr>
      <w:tblPr/>
      <w:tcPr>
        <w:tcBorders>
          <w:top w:val="nil"/>
          <w:left w:val="nil"/>
          <w:bottom w:val="single" w:color="3494BA" w:themeColor="accent1" w:sz="24" w:space="0"/>
          <w:right w:val="nil"/>
          <w:insideH w:val="nil"/>
          <w:insideV w:val="nil"/>
        </w:tcBorders>
        <w:shd w:val="clear" w:color="auto" w:fill="FFFFFF" w:themeFill="background1"/>
      </w:tcPr>
    </w:tblStylePr>
    <w:tblStylePr w:type="lastRow">
      <w:tblPr/>
      <w:tcPr>
        <w:tcBorders>
          <w:top w:val="single" w:color="3494BA"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3494BA" w:themeColor="accent1" w:sz="8" w:space="0"/>
          <w:insideH w:val="nil"/>
          <w:insideV w:val="nil"/>
        </w:tcBorders>
        <w:shd w:val="clear" w:color="auto" w:fill="FFFFFF" w:themeFill="background1"/>
      </w:tcPr>
    </w:tblStylePr>
    <w:tblStylePr w:type="lastCol">
      <w:tblPr/>
      <w:tcPr>
        <w:tcBorders>
          <w:top w:val="nil"/>
          <w:left w:val="single" w:color="3494BA"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top w:val="nil"/>
          <w:bottom w:val="nil"/>
          <w:insideH w:val="nil"/>
          <w:insideV w:val="nil"/>
        </w:tcBorders>
        <w:shd w:val="clear" w:color="auto" w:fill="CAE5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58B6C0" w:themeColor="accent2" w:sz="8" w:space="0"/>
        <w:left w:val="single" w:color="58B6C0" w:themeColor="accent2" w:sz="8" w:space="0"/>
        <w:bottom w:val="single" w:color="58B6C0" w:themeColor="accent2" w:sz="8" w:space="0"/>
        <w:right w:val="single" w:color="58B6C0" w:themeColor="accent2" w:sz="8" w:space="0"/>
      </w:tblBorders>
    </w:tblPr>
    <w:tblStylePr w:type="firstRow">
      <w:rPr>
        <w:sz w:val="24"/>
        <w:szCs w:val="24"/>
      </w:rPr>
      <w:tblPr/>
      <w:tcPr>
        <w:tcBorders>
          <w:top w:val="nil"/>
          <w:left w:val="nil"/>
          <w:bottom w:val="single" w:color="58B6C0" w:themeColor="accent2" w:sz="24" w:space="0"/>
          <w:right w:val="nil"/>
          <w:insideH w:val="nil"/>
          <w:insideV w:val="nil"/>
        </w:tcBorders>
        <w:shd w:val="clear" w:color="auto" w:fill="FFFFFF" w:themeFill="background1"/>
      </w:tcPr>
    </w:tblStylePr>
    <w:tblStylePr w:type="lastRow">
      <w:tblPr/>
      <w:tcPr>
        <w:tcBorders>
          <w:top w:val="single" w:color="58B6C0"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8B6C0" w:themeColor="accent2" w:sz="8" w:space="0"/>
          <w:insideH w:val="nil"/>
          <w:insideV w:val="nil"/>
        </w:tcBorders>
        <w:shd w:val="clear" w:color="auto" w:fill="FFFFFF" w:themeFill="background1"/>
      </w:tcPr>
    </w:tblStylePr>
    <w:tblStylePr w:type="lastCol">
      <w:tblPr/>
      <w:tcPr>
        <w:tcBorders>
          <w:top w:val="nil"/>
          <w:left w:val="single" w:color="58B6C0"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ECEF" w:themeFill="accent2" w:themeFillTint="3F"/>
      </w:tcPr>
    </w:tblStylePr>
    <w:tblStylePr w:type="band1Horz">
      <w:tblPr/>
      <w:tcPr>
        <w:tcBorders>
          <w:top w:val="nil"/>
          <w:bottom w:val="nil"/>
          <w:insideH w:val="nil"/>
          <w:insideV w:val="nil"/>
        </w:tcBorders>
        <w:shd w:val="clear" w:color="auto" w:fill="D5ECE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5BDA7" w:themeColor="accent3" w:sz="8" w:space="0"/>
        <w:left w:val="single" w:color="75BDA7" w:themeColor="accent3" w:sz="8" w:space="0"/>
        <w:bottom w:val="single" w:color="75BDA7" w:themeColor="accent3" w:sz="8" w:space="0"/>
        <w:right w:val="single" w:color="75BDA7" w:themeColor="accent3" w:sz="8" w:space="0"/>
      </w:tblBorders>
    </w:tblPr>
    <w:tblStylePr w:type="firstRow">
      <w:rPr>
        <w:sz w:val="24"/>
        <w:szCs w:val="24"/>
      </w:rPr>
      <w:tblPr/>
      <w:tcPr>
        <w:tcBorders>
          <w:top w:val="nil"/>
          <w:left w:val="nil"/>
          <w:bottom w:val="single" w:color="75BDA7" w:themeColor="accent3" w:sz="24" w:space="0"/>
          <w:right w:val="nil"/>
          <w:insideH w:val="nil"/>
          <w:insideV w:val="nil"/>
        </w:tcBorders>
        <w:shd w:val="clear" w:color="auto" w:fill="FFFFFF" w:themeFill="background1"/>
      </w:tcPr>
    </w:tblStylePr>
    <w:tblStylePr w:type="lastRow">
      <w:tblPr/>
      <w:tcPr>
        <w:tcBorders>
          <w:top w:val="single" w:color="75BDA7"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5BDA7" w:themeColor="accent3" w:sz="8" w:space="0"/>
          <w:insideH w:val="nil"/>
          <w:insideV w:val="nil"/>
        </w:tcBorders>
        <w:shd w:val="clear" w:color="auto" w:fill="FFFFFF" w:themeFill="background1"/>
      </w:tcPr>
    </w:tblStylePr>
    <w:tblStylePr w:type="lastCol">
      <w:tblPr/>
      <w:tcPr>
        <w:tcBorders>
          <w:top w:val="nil"/>
          <w:left w:val="single" w:color="75BDA7"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EE9" w:themeFill="accent3" w:themeFillTint="3F"/>
      </w:tcPr>
    </w:tblStylePr>
    <w:tblStylePr w:type="band1Horz">
      <w:tblPr/>
      <w:tcPr>
        <w:tcBorders>
          <w:top w:val="nil"/>
          <w:bottom w:val="nil"/>
          <w:insideH w:val="nil"/>
          <w:insideV w:val="nil"/>
        </w:tcBorders>
        <w:shd w:val="clear" w:color="auto" w:fill="DCEEE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A8C8E" w:themeColor="accent4" w:sz="8" w:space="0"/>
        <w:left w:val="single" w:color="7A8C8E" w:themeColor="accent4" w:sz="8" w:space="0"/>
        <w:bottom w:val="single" w:color="7A8C8E" w:themeColor="accent4" w:sz="8" w:space="0"/>
        <w:right w:val="single" w:color="7A8C8E" w:themeColor="accent4" w:sz="8" w:space="0"/>
      </w:tblBorders>
    </w:tblPr>
    <w:tblStylePr w:type="firstRow">
      <w:rPr>
        <w:sz w:val="24"/>
        <w:szCs w:val="24"/>
      </w:rPr>
      <w:tblPr/>
      <w:tcPr>
        <w:tcBorders>
          <w:top w:val="nil"/>
          <w:left w:val="nil"/>
          <w:bottom w:val="single" w:color="7A8C8E" w:themeColor="accent4" w:sz="24" w:space="0"/>
          <w:right w:val="nil"/>
          <w:insideH w:val="nil"/>
          <w:insideV w:val="nil"/>
        </w:tcBorders>
        <w:shd w:val="clear" w:color="auto" w:fill="FFFFFF" w:themeFill="background1"/>
      </w:tcPr>
    </w:tblStylePr>
    <w:tblStylePr w:type="lastRow">
      <w:tblPr/>
      <w:tcPr>
        <w:tcBorders>
          <w:top w:val="single" w:color="7A8C8E"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A8C8E" w:themeColor="accent4" w:sz="8" w:space="0"/>
          <w:insideH w:val="nil"/>
          <w:insideV w:val="nil"/>
        </w:tcBorders>
        <w:shd w:val="clear" w:color="auto" w:fill="FFFFFF" w:themeFill="background1"/>
      </w:tcPr>
    </w:tblStylePr>
    <w:tblStylePr w:type="lastCol">
      <w:tblPr/>
      <w:tcPr>
        <w:tcBorders>
          <w:top w:val="nil"/>
          <w:left w:val="single" w:color="7A8C8E"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E2E3" w:themeFill="accent4" w:themeFillTint="3F"/>
      </w:tcPr>
    </w:tblStylePr>
    <w:tblStylePr w:type="band1Horz">
      <w:tblPr/>
      <w:tcPr>
        <w:tcBorders>
          <w:top w:val="nil"/>
          <w:bottom w:val="nil"/>
          <w:insideH w:val="nil"/>
          <w:insideV w:val="nil"/>
        </w:tcBorders>
        <w:shd w:val="clear" w:color="auto" w:fill="DEE2E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4ACB6" w:themeColor="accent5" w:sz="8" w:space="0"/>
        <w:left w:val="single" w:color="84ACB6" w:themeColor="accent5" w:sz="8" w:space="0"/>
        <w:bottom w:val="single" w:color="84ACB6" w:themeColor="accent5" w:sz="8" w:space="0"/>
        <w:right w:val="single" w:color="84ACB6" w:themeColor="accent5" w:sz="8" w:space="0"/>
      </w:tblBorders>
    </w:tblPr>
    <w:tblStylePr w:type="firstRow">
      <w:rPr>
        <w:sz w:val="24"/>
        <w:szCs w:val="24"/>
      </w:rPr>
      <w:tblPr/>
      <w:tcPr>
        <w:tcBorders>
          <w:top w:val="nil"/>
          <w:left w:val="nil"/>
          <w:bottom w:val="single" w:color="84ACB6" w:themeColor="accent5" w:sz="24" w:space="0"/>
          <w:right w:val="nil"/>
          <w:insideH w:val="nil"/>
          <w:insideV w:val="nil"/>
        </w:tcBorders>
        <w:shd w:val="clear" w:color="auto" w:fill="FFFFFF" w:themeFill="background1"/>
      </w:tcPr>
    </w:tblStylePr>
    <w:tblStylePr w:type="lastRow">
      <w:tblPr/>
      <w:tcPr>
        <w:tcBorders>
          <w:top w:val="single" w:color="84ACB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4ACB6" w:themeColor="accent5" w:sz="8" w:space="0"/>
          <w:insideH w:val="nil"/>
          <w:insideV w:val="nil"/>
        </w:tcBorders>
        <w:shd w:val="clear" w:color="auto" w:fill="FFFFFF" w:themeFill="background1"/>
      </w:tcPr>
    </w:tblStylePr>
    <w:tblStylePr w:type="lastCol">
      <w:tblPr/>
      <w:tcPr>
        <w:tcBorders>
          <w:top w:val="nil"/>
          <w:left w:val="single" w:color="84ACB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AED" w:themeFill="accent5" w:themeFillTint="3F"/>
      </w:tcPr>
    </w:tblStylePr>
    <w:tblStylePr w:type="band1Horz">
      <w:tblPr/>
      <w:tcPr>
        <w:tcBorders>
          <w:top w:val="nil"/>
          <w:bottom w:val="nil"/>
          <w:insideH w:val="nil"/>
          <w:insideV w:val="nil"/>
        </w:tcBorders>
        <w:shd w:val="clear" w:color="auto" w:fill="E0EAE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2683C6" w:themeColor="accent6" w:sz="8" w:space="0"/>
        <w:left w:val="single" w:color="2683C6" w:themeColor="accent6" w:sz="8" w:space="0"/>
        <w:bottom w:val="single" w:color="2683C6" w:themeColor="accent6" w:sz="8" w:space="0"/>
        <w:right w:val="single" w:color="2683C6" w:themeColor="accent6" w:sz="8" w:space="0"/>
      </w:tblBorders>
    </w:tblPr>
    <w:tblStylePr w:type="firstRow">
      <w:rPr>
        <w:sz w:val="24"/>
        <w:szCs w:val="24"/>
      </w:rPr>
      <w:tblPr/>
      <w:tcPr>
        <w:tcBorders>
          <w:top w:val="nil"/>
          <w:left w:val="nil"/>
          <w:bottom w:val="single" w:color="2683C6" w:themeColor="accent6" w:sz="24" w:space="0"/>
          <w:right w:val="nil"/>
          <w:insideH w:val="nil"/>
          <w:insideV w:val="nil"/>
        </w:tcBorders>
        <w:shd w:val="clear" w:color="auto" w:fill="FFFFFF" w:themeFill="background1"/>
      </w:tcPr>
    </w:tblStylePr>
    <w:tblStylePr w:type="lastRow">
      <w:tblPr/>
      <w:tcPr>
        <w:tcBorders>
          <w:top w:val="single" w:color="2683C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2683C6" w:themeColor="accent6" w:sz="8" w:space="0"/>
          <w:insideH w:val="nil"/>
          <w:insideV w:val="nil"/>
        </w:tcBorders>
        <w:shd w:val="clear" w:color="auto" w:fill="FFFFFF" w:themeFill="background1"/>
      </w:tcPr>
    </w:tblStylePr>
    <w:tblStylePr w:type="lastCol">
      <w:tblPr/>
      <w:tcPr>
        <w:tcBorders>
          <w:top w:val="nil"/>
          <w:left w:val="single" w:color="2683C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0F4" w:themeFill="accent6" w:themeFillTint="3F"/>
      </w:tcPr>
    </w:tblStylePr>
    <w:tblStylePr w:type="band1Horz">
      <w:tblPr/>
      <w:tcPr>
        <w:tcBorders>
          <w:top w:val="nil"/>
          <w:bottom w:val="nil"/>
          <w:insideH w:val="nil"/>
          <w:insideV w:val="nil"/>
        </w:tcBorders>
        <w:shd w:val="clear" w:color="auto" w:fill="C5E0F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5FB1D2" w:themeColor="accent1" w:themeTint="BF" w:sz="8" w:space="0"/>
        <w:left w:val="single" w:color="5FB1D2" w:themeColor="accent1" w:themeTint="BF" w:sz="8" w:space="0"/>
        <w:bottom w:val="single" w:color="5FB1D2" w:themeColor="accent1" w:themeTint="BF" w:sz="8" w:space="0"/>
        <w:right w:val="single" w:color="5FB1D2" w:themeColor="accent1" w:themeTint="BF" w:sz="8" w:space="0"/>
        <w:insideH w:val="single" w:color="5FB1D2" w:themeColor="accent1" w:themeTint="BF" w:sz="8" w:space="0"/>
        <w:insideV w:val="single" w:color="5FB1D2" w:themeColor="accent1" w:themeTint="BF" w:sz="8" w:space="0"/>
      </w:tblBorders>
    </w:tblPr>
    <w:tcPr>
      <w:shd w:val="clear" w:color="auto" w:fill="CAE5F0" w:themeFill="accent1" w:themeFillTint="3F"/>
    </w:tcPr>
    <w:tblStylePr w:type="firstRow">
      <w:rPr>
        <w:b/>
        <w:bCs/>
      </w:rPr>
    </w:tblStylePr>
    <w:tblStylePr w:type="lastRow">
      <w:rPr>
        <w:b/>
        <w:bCs/>
      </w:rPr>
      <w:tblPr/>
      <w:tcPr>
        <w:tcBorders>
          <w:top w:val="single" w:color="5FB1D2" w:themeColor="accent1" w:themeTint="BF" w:sz="18" w:space="0"/>
        </w:tcBorders>
      </w:tcPr>
    </w:tblStylePr>
    <w:tblStylePr w:type="firstCol">
      <w:rPr>
        <w:b/>
        <w:bCs/>
      </w:rPr>
    </w:tblStylePr>
    <w:tblStylePr w:type="lastCol">
      <w:rPr>
        <w:b/>
        <w:bCs/>
      </w:rPr>
    </w:tblStylePr>
    <w:tblStylePr w:type="band1Vert">
      <w:tblPr/>
      <w:tcPr>
        <w:shd w:val="clear" w:color="auto" w:fill="94CBE1" w:themeFill="accent1" w:themeFillTint="7F"/>
      </w:tcPr>
    </w:tblStylePr>
    <w:tblStylePr w:type="band1Horz">
      <w:tblPr/>
      <w:tcPr>
        <w:shd w:val="clear" w:color="auto" w:fill="94CB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81C8CF" w:themeColor="accent2" w:themeTint="BF" w:sz="8" w:space="0"/>
        <w:left w:val="single" w:color="81C8CF" w:themeColor="accent2" w:themeTint="BF" w:sz="8" w:space="0"/>
        <w:bottom w:val="single" w:color="81C8CF" w:themeColor="accent2" w:themeTint="BF" w:sz="8" w:space="0"/>
        <w:right w:val="single" w:color="81C8CF" w:themeColor="accent2" w:themeTint="BF" w:sz="8" w:space="0"/>
        <w:insideH w:val="single" w:color="81C8CF" w:themeColor="accent2" w:themeTint="BF" w:sz="8" w:space="0"/>
        <w:insideV w:val="single" w:color="81C8CF" w:themeColor="accent2" w:themeTint="BF" w:sz="8" w:space="0"/>
      </w:tblBorders>
    </w:tblPr>
    <w:tcPr>
      <w:shd w:val="clear" w:color="auto" w:fill="D5ECEF" w:themeFill="accent2" w:themeFillTint="3F"/>
    </w:tcPr>
    <w:tblStylePr w:type="firstRow">
      <w:rPr>
        <w:b/>
        <w:bCs/>
      </w:rPr>
    </w:tblStylePr>
    <w:tblStylePr w:type="lastRow">
      <w:rPr>
        <w:b/>
        <w:bCs/>
      </w:rPr>
      <w:tblPr/>
      <w:tcPr>
        <w:tcBorders>
          <w:top w:val="single" w:color="81C8CF" w:themeColor="accent2" w:themeTint="BF" w:sz="18" w:space="0"/>
        </w:tcBorders>
      </w:tcPr>
    </w:tblStylePr>
    <w:tblStylePr w:type="firstCol">
      <w:rPr>
        <w:b/>
        <w:bCs/>
      </w:rPr>
    </w:tblStylePr>
    <w:tblStylePr w:type="lastCol">
      <w:rPr>
        <w:b/>
        <w:bCs/>
      </w:rPr>
    </w:tblStylePr>
    <w:tblStylePr w:type="band1Vert">
      <w:tblPr/>
      <w:tcPr>
        <w:shd w:val="clear" w:color="auto" w:fill="ABDADF" w:themeFill="accent2" w:themeFillTint="7F"/>
      </w:tcPr>
    </w:tblStylePr>
    <w:tblStylePr w:type="band1Horz">
      <w:tblPr/>
      <w:tcPr>
        <w:shd w:val="clear" w:color="auto" w:fill="ABDADF"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97CDBC" w:themeColor="accent3" w:themeTint="BF" w:sz="8" w:space="0"/>
        <w:left w:val="single" w:color="97CDBC" w:themeColor="accent3" w:themeTint="BF" w:sz="8" w:space="0"/>
        <w:bottom w:val="single" w:color="97CDBC" w:themeColor="accent3" w:themeTint="BF" w:sz="8" w:space="0"/>
        <w:right w:val="single" w:color="97CDBC" w:themeColor="accent3" w:themeTint="BF" w:sz="8" w:space="0"/>
        <w:insideH w:val="single" w:color="97CDBC" w:themeColor="accent3" w:themeTint="BF" w:sz="8" w:space="0"/>
        <w:insideV w:val="single" w:color="97CDBC" w:themeColor="accent3" w:themeTint="BF" w:sz="8" w:space="0"/>
      </w:tblBorders>
    </w:tblPr>
    <w:tcPr>
      <w:shd w:val="clear" w:color="auto" w:fill="DCEEE9" w:themeFill="accent3" w:themeFillTint="3F"/>
    </w:tcPr>
    <w:tblStylePr w:type="firstRow">
      <w:rPr>
        <w:b/>
        <w:bCs/>
      </w:rPr>
    </w:tblStylePr>
    <w:tblStylePr w:type="lastRow">
      <w:rPr>
        <w:b/>
        <w:bCs/>
      </w:rPr>
      <w:tblPr/>
      <w:tcPr>
        <w:tcBorders>
          <w:top w:val="single" w:color="97CDBC" w:themeColor="accent3" w:themeTint="BF" w:sz="18" w:space="0"/>
        </w:tcBorders>
      </w:tcPr>
    </w:tblStylePr>
    <w:tblStylePr w:type="firstCol">
      <w:rPr>
        <w:b/>
        <w:bCs/>
      </w:rPr>
    </w:tblStylePr>
    <w:tblStylePr w:type="lastCol">
      <w:rPr>
        <w:b/>
        <w:bCs/>
      </w:rPr>
    </w:tblStylePr>
    <w:tblStylePr w:type="band1Vert">
      <w:tblPr/>
      <w:tcPr>
        <w:shd w:val="clear" w:color="auto" w:fill="BADED3" w:themeFill="accent3" w:themeFillTint="7F"/>
      </w:tcPr>
    </w:tblStylePr>
    <w:tblStylePr w:type="band1Horz">
      <w:tblPr/>
      <w:tcPr>
        <w:shd w:val="clear" w:color="auto" w:fill="BADED3"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BA8AA" w:themeColor="accent4" w:themeTint="BF" w:sz="8" w:space="0"/>
        <w:left w:val="single" w:color="9BA8AA" w:themeColor="accent4" w:themeTint="BF" w:sz="8" w:space="0"/>
        <w:bottom w:val="single" w:color="9BA8AA" w:themeColor="accent4" w:themeTint="BF" w:sz="8" w:space="0"/>
        <w:right w:val="single" w:color="9BA8AA" w:themeColor="accent4" w:themeTint="BF" w:sz="8" w:space="0"/>
        <w:insideH w:val="single" w:color="9BA8AA" w:themeColor="accent4" w:themeTint="BF" w:sz="8" w:space="0"/>
        <w:insideV w:val="single" w:color="9BA8AA" w:themeColor="accent4" w:themeTint="BF" w:sz="8" w:space="0"/>
      </w:tblBorders>
    </w:tblPr>
    <w:tcPr>
      <w:shd w:val="clear" w:color="auto" w:fill="DEE2E3" w:themeFill="accent4" w:themeFillTint="3F"/>
    </w:tcPr>
    <w:tblStylePr w:type="firstRow">
      <w:rPr>
        <w:b/>
        <w:bCs/>
      </w:rPr>
    </w:tblStylePr>
    <w:tblStylePr w:type="lastRow">
      <w:rPr>
        <w:b/>
        <w:bCs/>
      </w:rPr>
      <w:tblPr/>
      <w:tcPr>
        <w:tcBorders>
          <w:top w:val="single" w:color="9BA8AA" w:themeColor="accent4" w:themeTint="BF" w:sz="18" w:space="0"/>
        </w:tcBorders>
      </w:tcPr>
    </w:tblStylePr>
    <w:tblStylePr w:type="firstCol">
      <w:rPr>
        <w:b/>
        <w:bCs/>
      </w:rPr>
    </w:tblStylePr>
    <w:tblStylePr w:type="lastCol">
      <w:rPr>
        <w:b/>
        <w:bCs/>
      </w:rPr>
    </w:tblStylePr>
    <w:tblStylePr w:type="band1Vert">
      <w:tblPr/>
      <w:tcPr>
        <w:shd w:val="clear" w:color="auto" w:fill="BCC5C6" w:themeFill="accent4" w:themeFillTint="7F"/>
      </w:tcPr>
    </w:tblStylePr>
    <w:tblStylePr w:type="band1Horz">
      <w:tblPr/>
      <w:tcPr>
        <w:shd w:val="clear" w:color="auto" w:fill="BCC5C6"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A2C0C8" w:themeColor="accent5" w:themeTint="BF" w:sz="8" w:space="0"/>
        <w:left w:val="single" w:color="A2C0C8" w:themeColor="accent5" w:themeTint="BF" w:sz="8" w:space="0"/>
        <w:bottom w:val="single" w:color="A2C0C8" w:themeColor="accent5" w:themeTint="BF" w:sz="8" w:space="0"/>
        <w:right w:val="single" w:color="A2C0C8" w:themeColor="accent5" w:themeTint="BF" w:sz="8" w:space="0"/>
        <w:insideH w:val="single" w:color="A2C0C8" w:themeColor="accent5" w:themeTint="BF" w:sz="8" w:space="0"/>
        <w:insideV w:val="single" w:color="A2C0C8" w:themeColor="accent5" w:themeTint="BF" w:sz="8" w:space="0"/>
      </w:tblBorders>
    </w:tblPr>
    <w:tcPr>
      <w:shd w:val="clear" w:color="auto" w:fill="E0EAED" w:themeFill="accent5" w:themeFillTint="3F"/>
    </w:tcPr>
    <w:tblStylePr w:type="firstRow">
      <w:rPr>
        <w:b/>
        <w:bCs/>
      </w:rPr>
    </w:tblStylePr>
    <w:tblStylePr w:type="lastRow">
      <w:rPr>
        <w:b/>
        <w:bCs/>
      </w:rPr>
      <w:tblPr/>
      <w:tcPr>
        <w:tcBorders>
          <w:top w:val="single" w:color="A2C0C8" w:themeColor="accent5" w:themeTint="BF" w:sz="18" w:space="0"/>
        </w:tcBorders>
      </w:tcPr>
    </w:tblStylePr>
    <w:tblStylePr w:type="firstCol">
      <w:rPr>
        <w:b/>
        <w:bCs/>
      </w:rPr>
    </w:tblStylePr>
    <w:tblStylePr w:type="lastCol">
      <w:rPr>
        <w:b/>
        <w:bCs/>
      </w:r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52A3DE" w:themeColor="accent6" w:themeTint="BF" w:sz="8" w:space="0"/>
        <w:left w:val="single" w:color="52A3DE" w:themeColor="accent6" w:themeTint="BF" w:sz="8" w:space="0"/>
        <w:bottom w:val="single" w:color="52A3DE" w:themeColor="accent6" w:themeTint="BF" w:sz="8" w:space="0"/>
        <w:right w:val="single" w:color="52A3DE" w:themeColor="accent6" w:themeTint="BF" w:sz="8" w:space="0"/>
        <w:insideH w:val="single" w:color="52A3DE" w:themeColor="accent6" w:themeTint="BF" w:sz="8" w:space="0"/>
        <w:insideV w:val="single" w:color="52A3DE" w:themeColor="accent6" w:themeTint="BF" w:sz="8" w:space="0"/>
      </w:tblBorders>
    </w:tblPr>
    <w:tcPr>
      <w:shd w:val="clear" w:color="auto" w:fill="C5E0F4" w:themeFill="accent6" w:themeFillTint="3F"/>
    </w:tcPr>
    <w:tblStylePr w:type="firstRow">
      <w:rPr>
        <w:b/>
        <w:bCs/>
      </w:rPr>
    </w:tblStylePr>
    <w:tblStylePr w:type="lastRow">
      <w:rPr>
        <w:b/>
        <w:bCs/>
      </w:rPr>
      <w:tblPr/>
      <w:tcPr>
        <w:tcBorders>
          <w:top w:val="single" w:color="52A3DE" w:themeColor="accent6" w:themeTint="BF" w:sz="18" w:space="0"/>
        </w:tcBorders>
      </w:tcPr>
    </w:tblStylePr>
    <w:tblStylePr w:type="firstCol">
      <w:rPr>
        <w:b/>
        <w:bCs/>
      </w:rPr>
    </w:tblStylePr>
    <w:tblStylePr w:type="lastCol">
      <w:rPr>
        <w:b/>
        <w:bCs/>
      </w:rPr>
    </w:tblStylePr>
    <w:tblStylePr w:type="band1Vert">
      <w:tblPr/>
      <w:tcPr>
        <w:shd w:val="clear" w:color="auto" w:fill="8CC2E9" w:themeFill="accent6" w:themeFillTint="7F"/>
      </w:tcPr>
    </w:tblStylePr>
    <w:tblStylePr w:type="band1Horz">
      <w:tblPr/>
      <w:tcPr>
        <w:shd w:val="clear" w:color="auto" w:fill="8CC2E9"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3494BA" w:themeColor="accent1" w:sz="8" w:space="0"/>
        <w:left w:val="single" w:color="3494BA" w:themeColor="accent1" w:sz="8" w:space="0"/>
        <w:bottom w:val="single" w:color="3494BA" w:themeColor="accent1" w:sz="8" w:space="0"/>
        <w:right w:val="single" w:color="3494BA" w:themeColor="accent1" w:sz="8" w:space="0"/>
        <w:insideH w:val="single" w:color="3494BA" w:themeColor="accent1" w:sz="8" w:space="0"/>
        <w:insideV w:val="single" w:color="3494BA" w:themeColor="accent1" w:sz="8" w:space="0"/>
      </w:tblBorders>
    </w:tblPr>
    <w:tcPr>
      <w:shd w:val="clear" w:color="auto" w:fill="CAE5F0" w:themeFill="accent1" w:themeFillTint="3F"/>
    </w:tcPr>
    <w:tblStylePr w:type="firstRow">
      <w:rPr>
        <w:b/>
        <w:bCs/>
        <w:color w:val="000000" w:themeColor="text1"/>
      </w:rPr>
      <w:tblPr/>
      <w:tcPr>
        <w:shd w:val="clear" w:color="auto" w:fill="EAF4F9"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AF3" w:themeFill="accent1" w:themeFillTint="33"/>
      </w:tcPr>
    </w:tblStylePr>
    <w:tblStylePr w:type="band1Vert">
      <w:tblPr/>
      <w:tcPr>
        <w:shd w:val="clear" w:color="auto" w:fill="94CBE1" w:themeFill="accent1" w:themeFillTint="7F"/>
      </w:tcPr>
    </w:tblStylePr>
    <w:tblStylePr w:type="band1Horz">
      <w:tblPr/>
      <w:tcPr>
        <w:tcBorders>
          <w:insideH w:val="single" w:color="3494BA" w:themeColor="accent1" w:sz="6" w:space="0"/>
          <w:insideV w:val="single" w:color="3494BA" w:themeColor="accent1" w:sz="6" w:space="0"/>
        </w:tcBorders>
        <w:shd w:val="clear" w:color="auto" w:fill="94CB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58B6C0" w:themeColor="accent2" w:sz="8" w:space="0"/>
        <w:left w:val="single" w:color="58B6C0" w:themeColor="accent2" w:sz="8" w:space="0"/>
        <w:bottom w:val="single" w:color="58B6C0" w:themeColor="accent2" w:sz="8" w:space="0"/>
        <w:right w:val="single" w:color="58B6C0" w:themeColor="accent2" w:sz="8" w:space="0"/>
        <w:insideH w:val="single" w:color="58B6C0" w:themeColor="accent2" w:sz="8" w:space="0"/>
        <w:insideV w:val="single" w:color="58B6C0" w:themeColor="accent2" w:sz="8" w:space="0"/>
      </w:tblBorders>
    </w:tblPr>
    <w:tcPr>
      <w:shd w:val="clear" w:color="auto" w:fill="D5ECEF" w:themeFill="accent2" w:themeFillTint="3F"/>
    </w:tcPr>
    <w:tblStylePr w:type="firstRow">
      <w:rPr>
        <w:b/>
        <w:bCs/>
        <w:color w:val="000000" w:themeColor="text1"/>
      </w:rPr>
      <w:tblPr/>
      <w:tcPr>
        <w:shd w:val="clear" w:color="auto" w:fill="EEF7F8"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F0F2" w:themeFill="accent2" w:themeFillTint="33"/>
      </w:tcPr>
    </w:tblStylePr>
    <w:tblStylePr w:type="band1Vert">
      <w:tblPr/>
      <w:tcPr>
        <w:shd w:val="clear" w:color="auto" w:fill="ABDADF" w:themeFill="accent2" w:themeFillTint="7F"/>
      </w:tcPr>
    </w:tblStylePr>
    <w:tblStylePr w:type="band1Horz">
      <w:tblPr/>
      <w:tcPr>
        <w:tcBorders>
          <w:insideH w:val="single" w:color="58B6C0" w:themeColor="accent2" w:sz="6" w:space="0"/>
          <w:insideV w:val="single" w:color="58B6C0" w:themeColor="accent2" w:sz="6" w:space="0"/>
        </w:tcBorders>
        <w:shd w:val="clear" w:color="auto" w:fill="ABDAD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5BDA7" w:themeColor="accent3" w:sz="8" w:space="0"/>
        <w:left w:val="single" w:color="75BDA7" w:themeColor="accent3" w:sz="8" w:space="0"/>
        <w:bottom w:val="single" w:color="75BDA7" w:themeColor="accent3" w:sz="8" w:space="0"/>
        <w:right w:val="single" w:color="75BDA7" w:themeColor="accent3" w:sz="8" w:space="0"/>
        <w:insideH w:val="single" w:color="75BDA7" w:themeColor="accent3" w:sz="8" w:space="0"/>
        <w:insideV w:val="single" w:color="75BDA7" w:themeColor="accent3" w:sz="8" w:space="0"/>
      </w:tblBorders>
    </w:tblPr>
    <w:tcPr>
      <w:shd w:val="clear" w:color="auto" w:fill="DCEEE9" w:themeFill="accent3" w:themeFillTint="3F"/>
    </w:tcPr>
    <w:tblStylePr w:type="firstRow">
      <w:rPr>
        <w:b/>
        <w:bCs/>
        <w:color w:val="000000" w:themeColor="text1"/>
      </w:rPr>
      <w:tblPr/>
      <w:tcPr>
        <w:shd w:val="clear" w:color="auto" w:fill="F1F8F6"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F1ED" w:themeFill="accent3" w:themeFillTint="33"/>
      </w:tcPr>
    </w:tblStylePr>
    <w:tblStylePr w:type="band1Vert">
      <w:tblPr/>
      <w:tcPr>
        <w:shd w:val="clear" w:color="auto" w:fill="BADED3" w:themeFill="accent3" w:themeFillTint="7F"/>
      </w:tcPr>
    </w:tblStylePr>
    <w:tblStylePr w:type="band1Horz">
      <w:tblPr/>
      <w:tcPr>
        <w:tcBorders>
          <w:insideH w:val="single" w:color="75BDA7" w:themeColor="accent3" w:sz="6" w:space="0"/>
          <w:insideV w:val="single" w:color="75BDA7" w:themeColor="accent3" w:sz="6" w:space="0"/>
        </w:tcBorders>
        <w:shd w:val="clear" w:color="auto" w:fill="BADED3"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A8C8E" w:themeColor="accent4" w:sz="8" w:space="0"/>
        <w:left w:val="single" w:color="7A8C8E" w:themeColor="accent4" w:sz="8" w:space="0"/>
        <w:bottom w:val="single" w:color="7A8C8E" w:themeColor="accent4" w:sz="8" w:space="0"/>
        <w:right w:val="single" w:color="7A8C8E" w:themeColor="accent4" w:sz="8" w:space="0"/>
        <w:insideH w:val="single" w:color="7A8C8E" w:themeColor="accent4" w:sz="8" w:space="0"/>
        <w:insideV w:val="single" w:color="7A8C8E" w:themeColor="accent4" w:sz="8" w:space="0"/>
      </w:tblBorders>
    </w:tblPr>
    <w:tcPr>
      <w:shd w:val="clear" w:color="auto" w:fill="DEE2E3" w:themeFill="accent4" w:themeFillTint="3F"/>
    </w:tcPr>
    <w:tblStylePr w:type="firstRow">
      <w:rPr>
        <w:b/>
        <w:bCs/>
        <w:color w:val="000000" w:themeColor="text1"/>
      </w:rPr>
      <w:tblPr/>
      <w:tcPr>
        <w:shd w:val="clear" w:color="auto" w:fill="F1F3F3"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E7E8" w:themeFill="accent4" w:themeFillTint="33"/>
      </w:tcPr>
    </w:tblStylePr>
    <w:tblStylePr w:type="band1Vert">
      <w:tblPr/>
      <w:tcPr>
        <w:shd w:val="clear" w:color="auto" w:fill="BCC5C6" w:themeFill="accent4" w:themeFillTint="7F"/>
      </w:tcPr>
    </w:tblStylePr>
    <w:tblStylePr w:type="band1Horz">
      <w:tblPr/>
      <w:tcPr>
        <w:tcBorders>
          <w:insideH w:val="single" w:color="7A8C8E" w:themeColor="accent4" w:sz="6" w:space="0"/>
          <w:insideV w:val="single" w:color="7A8C8E" w:themeColor="accent4" w:sz="6" w:space="0"/>
        </w:tcBorders>
        <w:shd w:val="clear" w:color="auto" w:fill="BCC5C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4ACB6" w:themeColor="accent5" w:sz="8" w:space="0"/>
        <w:left w:val="single" w:color="84ACB6" w:themeColor="accent5" w:sz="8" w:space="0"/>
        <w:bottom w:val="single" w:color="84ACB6" w:themeColor="accent5" w:sz="8" w:space="0"/>
        <w:right w:val="single" w:color="84ACB6" w:themeColor="accent5" w:sz="8" w:space="0"/>
        <w:insideH w:val="single" w:color="84ACB6" w:themeColor="accent5" w:sz="8" w:space="0"/>
        <w:insideV w:val="single" w:color="84ACB6" w:themeColor="accent5" w:sz="8" w:space="0"/>
      </w:tblBorders>
    </w:tblPr>
    <w:tcPr>
      <w:shd w:val="clear" w:color="auto" w:fill="E0EAED" w:themeFill="accent5" w:themeFillTint="3F"/>
    </w:tcPr>
    <w:tblStylePr w:type="firstRow">
      <w:rPr>
        <w:b/>
        <w:bCs/>
        <w:color w:val="000000" w:themeColor="text1"/>
      </w:rPr>
      <w:tblPr/>
      <w:tcPr>
        <w:shd w:val="clear" w:color="auto" w:fill="F2F6F7"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EF0" w:themeFill="accent5" w:themeFillTint="33"/>
      </w:tcPr>
    </w:tblStylePr>
    <w:tblStylePr w:type="band1Vert">
      <w:tblPr/>
      <w:tcPr>
        <w:shd w:val="clear" w:color="auto" w:fill="C1D5DA" w:themeFill="accent5" w:themeFillTint="7F"/>
      </w:tcPr>
    </w:tblStylePr>
    <w:tblStylePr w:type="band1Horz">
      <w:tblPr/>
      <w:tcPr>
        <w:tcBorders>
          <w:insideH w:val="single" w:color="84ACB6" w:themeColor="accent5" w:sz="6" w:space="0"/>
          <w:insideV w:val="single" w:color="84ACB6" w:themeColor="accent5" w:sz="6" w:space="0"/>
        </w:tcBorders>
        <w:shd w:val="clear" w:color="auto" w:fill="C1D5D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2683C6" w:themeColor="accent6" w:sz="8" w:space="0"/>
        <w:left w:val="single" w:color="2683C6" w:themeColor="accent6" w:sz="8" w:space="0"/>
        <w:bottom w:val="single" w:color="2683C6" w:themeColor="accent6" w:sz="8" w:space="0"/>
        <w:right w:val="single" w:color="2683C6" w:themeColor="accent6" w:sz="8" w:space="0"/>
        <w:insideH w:val="single" w:color="2683C6" w:themeColor="accent6" w:sz="8" w:space="0"/>
        <w:insideV w:val="single" w:color="2683C6" w:themeColor="accent6" w:sz="8" w:space="0"/>
      </w:tblBorders>
    </w:tblPr>
    <w:tcPr>
      <w:shd w:val="clear" w:color="auto" w:fill="C5E0F4" w:themeFill="accent6" w:themeFillTint="3F"/>
    </w:tcPr>
    <w:tblStylePr w:type="firstRow">
      <w:rPr>
        <w:b/>
        <w:bCs/>
        <w:color w:val="000000" w:themeColor="text1"/>
      </w:rPr>
      <w:tblPr/>
      <w:tcPr>
        <w:shd w:val="clear" w:color="auto" w:fill="E8F2FA"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E6F6" w:themeFill="accent6" w:themeFillTint="33"/>
      </w:tcPr>
    </w:tblStylePr>
    <w:tblStylePr w:type="band1Vert">
      <w:tblPr/>
      <w:tcPr>
        <w:shd w:val="clear" w:color="auto" w:fill="8CC2E9" w:themeFill="accent6" w:themeFillTint="7F"/>
      </w:tcPr>
    </w:tblStylePr>
    <w:tblStylePr w:type="band1Horz">
      <w:tblPr/>
      <w:tcPr>
        <w:tcBorders>
          <w:insideH w:val="single" w:color="2683C6" w:themeColor="accent6" w:sz="6" w:space="0"/>
          <w:insideV w:val="single" w:color="2683C6" w:themeColor="accent6" w:sz="6" w:space="0"/>
        </w:tcBorders>
        <w:shd w:val="clear" w:color="auto" w:fill="8CC2E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AE5F0"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3494BA"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3494BA"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3494BA"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3494BA"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4CBE1"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94CB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5ECEF"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58B6C0"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58B6C0"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58B6C0"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58B6C0"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BDADF"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BDADF"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CEEE9"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75BDA7"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75BDA7"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75BDA7"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75BDA7"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ADED3"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ADED3"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EE2E3"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7A8C8E"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7A8C8E"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7A8C8E"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7A8C8E"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CC5C6"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CC5C6"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0EAED"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4ACB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4ACB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4ACB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4ACB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1D5DA"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1D5D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5E0F4"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2683C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2683C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2683C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2683C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CC2E9"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CC2E9"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3494BA"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A495C"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76E8B"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76E8B" w:themeFill="accent1" w:themeFillShade="BF"/>
      </w:tcPr>
    </w:tblStylePr>
    <w:tblStylePr w:type="band1Vert">
      <w:tblPr/>
      <w:tcPr>
        <w:tcBorders>
          <w:top w:val="nil"/>
          <w:left w:val="nil"/>
          <w:bottom w:val="nil"/>
          <w:right w:val="nil"/>
          <w:insideH w:val="nil"/>
          <w:insideV w:val="nil"/>
        </w:tcBorders>
        <w:shd w:val="clear" w:color="auto" w:fill="276E8B" w:themeFill="accent1" w:themeFillShade="BF"/>
      </w:tcPr>
    </w:tblStylePr>
    <w:tblStylePr w:type="band1Horz">
      <w:tblPr/>
      <w:tcPr>
        <w:tcBorders>
          <w:top w:val="nil"/>
          <w:left w:val="nil"/>
          <w:bottom w:val="nil"/>
          <w:right w:val="nil"/>
          <w:insideH w:val="nil"/>
          <w:insideV w:val="nil"/>
        </w:tcBorders>
        <w:shd w:val="clear" w:color="auto" w:fill="276E8B"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58B6C0"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65E65"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398E98"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398E98" w:themeFill="accent2" w:themeFillShade="BF"/>
      </w:tcPr>
    </w:tblStylePr>
    <w:tblStylePr w:type="band1Vert">
      <w:tblPr/>
      <w:tcPr>
        <w:tcBorders>
          <w:top w:val="nil"/>
          <w:left w:val="nil"/>
          <w:bottom w:val="nil"/>
          <w:right w:val="nil"/>
          <w:insideH w:val="nil"/>
          <w:insideV w:val="nil"/>
        </w:tcBorders>
        <w:shd w:val="clear" w:color="auto" w:fill="398E98" w:themeFill="accent2" w:themeFillShade="BF"/>
      </w:tcPr>
    </w:tblStylePr>
    <w:tblStylePr w:type="band1Horz">
      <w:tblPr/>
      <w:tcPr>
        <w:tcBorders>
          <w:top w:val="nil"/>
          <w:left w:val="nil"/>
          <w:bottom w:val="nil"/>
          <w:right w:val="nil"/>
          <w:insideH w:val="nil"/>
          <w:insideV w:val="nil"/>
        </w:tcBorders>
        <w:shd w:val="clear" w:color="auto" w:fill="398E98"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75BDA7"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16756"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4A9A82"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4A9A82" w:themeFill="accent3" w:themeFillShade="BF"/>
      </w:tcPr>
    </w:tblStylePr>
    <w:tblStylePr w:type="band1Vert">
      <w:tblPr/>
      <w:tcPr>
        <w:tcBorders>
          <w:top w:val="nil"/>
          <w:left w:val="nil"/>
          <w:bottom w:val="nil"/>
          <w:right w:val="nil"/>
          <w:insideH w:val="nil"/>
          <w:insideV w:val="nil"/>
        </w:tcBorders>
        <w:shd w:val="clear" w:color="auto" w:fill="4A9A82" w:themeFill="accent3" w:themeFillShade="BF"/>
      </w:tcPr>
    </w:tblStylePr>
    <w:tblStylePr w:type="band1Horz">
      <w:tblPr/>
      <w:tcPr>
        <w:tcBorders>
          <w:top w:val="nil"/>
          <w:left w:val="nil"/>
          <w:bottom w:val="nil"/>
          <w:right w:val="nil"/>
          <w:insideH w:val="nil"/>
          <w:insideV w:val="nil"/>
        </w:tcBorders>
        <w:shd w:val="clear" w:color="auto" w:fill="4A9A82"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7A8C8E"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C4546"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A696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A696A" w:themeFill="accent4" w:themeFillShade="BF"/>
      </w:tcPr>
    </w:tblStylePr>
    <w:tblStylePr w:type="band1Vert">
      <w:tblPr/>
      <w:tcPr>
        <w:tcBorders>
          <w:top w:val="nil"/>
          <w:left w:val="nil"/>
          <w:bottom w:val="nil"/>
          <w:right w:val="nil"/>
          <w:insideH w:val="nil"/>
          <w:insideV w:val="nil"/>
        </w:tcBorders>
        <w:shd w:val="clear" w:color="auto" w:fill="5A696A" w:themeFill="accent4" w:themeFillShade="BF"/>
      </w:tcPr>
    </w:tblStylePr>
    <w:tblStylePr w:type="band1Horz">
      <w:tblPr/>
      <w:tcPr>
        <w:tcBorders>
          <w:top w:val="nil"/>
          <w:left w:val="nil"/>
          <w:bottom w:val="nil"/>
          <w:right w:val="nil"/>
          <w:insideH w:val="nil"/>
          <w:insideV w:val="nil"/>
        </w:tcBorders>
        <w:shd w:val="clear" w:color="auto" w:fill="5A696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84ACB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A5A62"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578793"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578793" w:themeFill="accent5" w:themeFillShade="BF"/>
      </w:tcPr>
    </w:tblStylePr>
    <w:tblStylePr w:type="band1Vert">
      <w:tblPr/>
      <w:tcPr>
        <w:tcBorders>
          <w:top w:val="nil"/>
          <w:left w:val="nil"/>
          <w:bottom w:val="nil"/>
          <w:right w:val="nil"/>
          <w:insideH w:val="nil"/>
          <w:insideV w:val="nil"/>
        </w:tcBorders>
        <w:shd w:val="clear" w:color="auto" w:fill="578793" w:themeFill="accent5" w:themeFillShade="BF"/>
      </w:tcPr>
    </w:tblStylePr>
    <w:tblStylePr w:type="band1Horz">
      <w:tblPr/>
      <w:tcPr>
        <w:tcBorders>
          <w:top w:val="nil"/>
          <w:left w:val="nil"/>
          <w:bottom w:val="nil"/>
          <w:right w:val="nil"/>
          <w:insideH w:val="nil"/>
          <w:insideV w:val="nil"/>
        </w:tcBorders>
        <w:shd w:val="clear" w:color="auto" w:fill="578793"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2683C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34162"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1C6194"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1C6194" w:themeFill="accent6" w:themeFillShade="BF"/>
      </w:tcPr>
    </w:tblStylePr>
    <w:tblStylePr w:type="band1Vert">
      <w:tblPr/>
      <w:tcPr>
        <w:tcBorders>
          <w:top w:val="nil"/>
          <w:left w:val="nil"/>
          <w:bottom w:val="nil"/>
          <w:right w:val="nil"/>
          <w:insideH w:val="nil"/>
          <w:insideV w:val="nil"/>
        </w:tcBorders>
        <w:shd w:val="clear" w:color="auto" w:fill="1C6194" w:themeFill="accent6" w:themeFillShade="BF"/>
      </w:tcPr>
    </w:tblStylePr>
    <w:tblStylePr w:type="band1Horz">
      <w:tblPr/>
      <w:tcPr>
        <w:tcBorders>
          <w:top w:val="nil"/>
          <w:left w:val="nil"/>
          <w:bottom w:val="nil"/>
          <w:right w:val="nil"/>
          <w:insideH w:val="nil"/>
          <w:insideV w:val="nil"/>
        </w:tcBorders>
        <w:shd w:val="clear" w:color="auto" w:fill="1C6194"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58B6C0"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58B6C0"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58B6C0" w:themeColor="accent2" w:sz="24" w:space="0"/>
        <w:left w:val="single" w:color="3494BA" w:themeColor="accent1" w:sz="4" w:space="0"/>
        <w:bottom w:val="single" w:color="3494BA" w:themeColor="accent1" w:sz="4" w:space="0"/>
        <w:right w:val="single" w:color="3494BA" w:themeColor="accent1" w:sz="4" w:space="0"/>
        <w:insideH w:val="single" w:color="FFFFFF" w:themeColor="background1" w:sz="4" w:space="0"/>
        <w:insideV w:val="single" w:color="FFFFFF" w:themeColor="background1" w:sz="4" w:space="0"/>
      </w:tblBorders>
    </w:tblPr>
    <w:tcPr>
      <w:shd w:val="clear" w:color="auto" w:fill="EAF4F9" w:themeFill="accent1" w:themeFillTint="19"/>
    </w:tcPr>
    <w:tblStylePr w:type="firstRow">
      <w:rPr>
        <w:b/>
        <w:bCs/>
      </w:rPr>
      <w:tblPr/>
      <w:tcPr>
        <w:tcBorders>
          <w:top w:val="nil"/>
          <w:left w:val="nil"/>
          <w:bottom w:val="single" w:color="58B6C0"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F586F" w:themeFill="accent1" w:themeFillShade="99"/>
      </w:tcPr>
    </w:tblStylePr>
    <w:tblStylePr w:type="firstCol">
      <w:rPr>
        <w:color w:val="FFFFFF" w:themeColor="background1"/>
      </w:rPr>
      <w:tblPr/>
      <w:tcPr>
        <w:tcBorders>
          <w:top w:val="nil"/>
          <w:left w:val="nil"/>
          <w:bottom w:val="nil"/>
          <w:right w:val="nil"/>
          <w:insideH w:val="single" w:color="1F586F" w:themeColor="accent1" w:themeShade="99" w:sz="4" w:space="0"/>
          <w:insideV w:val="nil"/>
        </w:tcBorders>
        <w:shd w:val="clear" w:color="auto" w:fill="1F586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586F" w:themeFill="accent1" w:themeFillShade="99"/>
      </w:tcPr>
    </w:tblStylePr>
    <w:tblStylePr w:type="band1Vert">
      <w:tblPr/>
      <w:tcPr>
        <w:shd w:val="clear" w:color="auto" w:fill="A9D5E7" w:themeFill="accent1" w:themeFillTint="66"/>
      </w:tcPr>
    </w:tblStylePr>
    <w:tblStylePr w:type="band1Horz">
      <w:tblPr/>
      <w:tcPr>
        <w:shd w:val="clear" w:color="auto" w:fill="94CB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58B6C0" w:themeColor="accent2" w:sz="24" w:space="0"/>
        <w:left w:val="single" w:color="58B6C0" w:themeColor="accent2" w:sz="4" w:space="0"/>
        <w:bottom w:val="single" w:color="58B6C0" w:themeColor="accent2" w:sz="4" w:space="0"/>
        <w:right w:val="single" w:color="58B6C0" w:themeColor="accent2" w:sz="4" w:space="0"/>
        <w:insideH w:val="single" w:color="FFFFFF" w:themeColor="background1" w:sz="4" w:space="0"/>
        <w:insideV w:val="single" w:color="FFFFFF" w:themeColor="background1" w:sz="4" w:space="0"/>
      </w:tblBorders>
    </w:tblPr>
    <w:tcPr>
      <w:shd w:val="clear" w:color="auto" w:fill="EEF7F8" w:themeFill="accent2" w:themeFillTint="19"/>
    </w:tcPr>
    <w:tblStylePr w:type="firstRow">
      <w:rPr>
        <w:b/>
        <w:bCs/>
      </w:rPr>
      <w:tblPr/>
      <w:tcPr>
        <w:tcBorders>
          <w:top w:val="nil"/>
          <w:left w:val="nil"/>
          <w:bottom w:val="single" w:color="58B6C0"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E7279" w:themeFill="accent2" w:themeFillShade="99"/>
      </w:tcPr>
    </w:tblStylePr>
    <w:tblStylePr w:type="firstCol">
      <w:rPr>
        <w:color w:val="FFFFFF" w:themeColor="background1"/>
      </w:rPr>
      <w:tblPr/>
      <w:tcPr>
        <w:tcBorders>
          <w:top w:val="nil"/>
          <w:left w:val="nil"/>
          <w:bottom w:val="nil"/>
          <w:right w:val="nil"/>
          <w:insideH w:val="single" w:color="2E7279" w:themeColor="accent2" w:themeShade="99" w:sz="4" w:space="0"/>
          <w:insideV w:val="nil"/>
        </w:tcBorders>
        <w:shd w:val="clear" w:color="auto" w:fill="2E72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E7279" w:themeFill="accent2" w:themeFillShade="99"/>
      </w:tcPr>
    </w:tblStylePr>
    <w:tblStylePr w:type="band1Vert">
      <w:tblPr/>
      <w:tcPr>
        <w:shd w:val="clear" w:color="auto" w:fill="BCE1E5" w:themeFill="accent2" w:themeFillTint="66"/>
      </w:tcPr>
    </w:tblStylePr>
    <w:tblStylePr w:type="band1Horz">
      <w:tblPr/>
      <w:tcPr>
        <w:shd w:val="clear" w:color="auto" w:fill="ABDAD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7A8C8E" w:themeColor="accent4" w:sz="24" w:space="0"/>
        <w:left w:val="single" w:color="75BDA7" w:themeColor="accent3" w:sz="4" w:space="0"/>
        <w:bottom w:val="single" w:color="75BDA7" w:themeColor="accent3" w:sz="4" w:space="0"/>
        <w:right w:val="single" w:color="75BDA7" w:themeColor="accent3" w:sz="4" w:space="0"/>
        <w:insideH w:val="single" w:color="FFFFFF" w:themeColor="background1" w:sz="4" w:space="0"/>
        <w:insideV w:val="single" w:color="FFFFFF" w:themeColor="background1" w:sz="4" w:space="0"/>
      </w:tblBorders>
    </w:tblPr>
    <w:tcPr>
      <w:shd w:val="clear" w:color="auto" w:fill="F1F8F6" w:themeFill="accent3" w:themeFillTint="19"/>
    </w:tcPr>
    <w:tblStylePr w:type="firstRow">
      <w:rPr>
        <w:b/>
        <w:bCs/>
      </w:rPr>
      <w:tblPr/>
      <w:tcPr>
        <w:tcBorders>
          <w:top w:val="nil"/>
          <w:left w:val="nil"/>
          <w:bottom w:val="single" w:color="7A8C8E"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3B7C68" w:themeFill="accent3" w:themeFillShade="99"/>
      </w:tcPr>
    </w:tblStylePr>
    <w:tblStylePr w:type="firstCol">
      <w:rPr>
        <w:color w:val="FFFFFF" w:themeColor="background1"/>
      </w:rPr>
      <w:tblPr/>
      <w:tcPr>
        <w:tcBorders>
          <w:top w:val="nil"/>
          <w:left w:val="nil"/>
          <w:bottom w:val="nil"/>
          <w:right w:val="nil"/>
          <w:insideH w:val="single" w:color="3B7C68" w:themeColor="accent3" w:themeShade="99" w:sz="4" w:space="0"/>
          <w:insideV w:val="nil"/>
        </w:tcBorders>
        <w:shd w:val="clear" w:color="auto" w:fill="3B7C6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B7C68" w:themeFill="accent3" w:themeFillShade="99"/>
      </w:tcPr>
    </w:tblStylePr>
    <w:tblStylePr w:type="band1Vert">
      <w:tblPr/>
      <w:tcPr>
        <w:shd w:val="clear" w:color="auto" w:fill="C7E4DB" w:themeFill="accent3" w:themeFillTint="66"/>
      </w:tcPr>
    </w:tblStylePr>
    <w:tblStylePr w:type="band1Horz">
      <w:tblPr/>
      <w:tcPr>
        <w:shd w:val="clear" w:color="auto" w:fill="BADED3"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75BDA7" w:themeColor="accent3" w:sz="24" w:space="0"/>
        <w:left w:val="single" w:color="7A8C8E" w:themeColor="accent4" w:sz="4" w:space="0"/>
        <w:bottom w:val="single" w:color="7A8C8E" w:themeColor="accent4" w:sz="4" w:space="0"/>
        <w:right w:val="single" w:color="7A8C8E" w:themeColor="accent4" w:sz="4" w:space="0"/>
        <w:insideH w:val="single" w:color="FFFFFF" w:themeColor="background1" w:sz="4" w:space="0"/>
        <w:insideV w:val="single" w:color="FFFFFF" w:themeColor="background1" w:sz="4" w:space="0"/>
      </w:tblBorders>
    </w:tblPr>
    <w:tcPr>
      <w:shd w:val="clear" w:color="auto" w:fill="F1F3F3" w:themeFill="accent4" w:themeFillTint="19"/>
    </w:tcPr>
    <w:tblStylePr w:type="firstRow">
      <w:rPr>
        <w:b/>
        <w:bCs/>
      </w:rPr>
      <w:tblPr/>
      <w:tcPr>
        <w:tcBorders>
          <w:top w:val="nil"/>
          <w:left w:val="nil"/>
          <w:bottom w:val="single" w:color="75BDA7"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85455" w:themeFill="accent4" w:themeFillShade="99"/>
      </w:tcPr>
    </w:tblStylePr>
    <w:tblStylePr w:type="firstCol">
      <w:rPr>
        <w:color w:val="FFFFFF" w:themeColor="background1"/>
      </w:rPr>
      <w:tblPr/>
      <w:tcPr>
        <w:tcBorders>
          <w:top w:val="nil"/>
          <w:left w:val="nil"/>
          <w:bottom w:val="nil"/>
          <w:right w:val="nil"/>
          <w:insideH w:val="single" w:color="485455" w:themeColor="accent4" w:themeShade="99" w:sz="4" w:space="0"/>
          <w:insideV w:val="nil"/>
        </w:tcBorders>
        <w:shd w:val="clear" w:color="auto" w:fill="48545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85455" w:themeFill="accent4" w:themeFillShade="99"/>
      </w:tcPr>
    </w:tblStylePr>
    <w:tblStylePr w:type="band1Vert">
      <w:tblPr/>
      <w:tcPr>
        <w:shd w:val="clear" w:color="auto" w:fill="C9D0D1" w:themeFill="accent4" w:themeFillTint="66"/>
      </w:tcPr>
    </w:tblStylePr>
    <w:tblStylePr w:type="band1Horz">
      <w:tblPr/>
      <w:tcPr>
        <w:shd w:val="clear" w:color="auto" w:fill="BCC5C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2683C6" w:themeColor="accent6" w:sz="24" w:space="0"/>
        <w:left w:val="single" w:color="84ACB6" w:themeColor="accent5" w:sz="4" w:space="0"/>
        <w:bottom w:val="single" w:color="84ACB6" w:themeColor="accent5" w:sz="4" w:space="0"/>
        <w:right w:val="single" w:color="84ACB6" w:themeColor="accent5" w:sz="4" w:space="0"/>
        <w:insideH w:val="single" w:color="FFFFFF" w:themeColor="background1" w:sz="4" w:space="0"/>
        <w:insideV w:val="single" w:color="FFFFFF" w:themeColor="background1" w:sz="4" w:space="0"/>
      </w:tblBorders>
    </w:tblPr>
    <w:tcPr>
      <w:shd w:val="clear" w:color="auto" w:fill="F2F6F7" w:themeFill="accent5" w:themeFillTint="19"/>
    </w:tcPr>
    <w:tblStylePr w:type="firstRow">
      <w:rPr>
        <w:b/>
        <w:bCs/>
      </w:rPr>
      <w:tblPr/>
      <w:tcPr>
        <w:tcBorders>
          <w:top w:val="nil"/>
          <w:left w:val="nil"/>
          <w:bottom w:val="single" w:color="2683C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66C76" w:themeFill="accent5" w:themeFillShade="99"/>
      </w:tcPr>
    </w:tblStylePr>
    <w:tblStylePr w:type="firstCol">
      <w:rPr>
        <w:color w:val="FFFFFF" w:themeColor="background1"/>
      </w:rPr>
      <w:tblPr/>
      <w:tcPr>
        <w:tcBorders>
          <w:top w:val="nil"/>
          <w:left w:val="nil"/>
          <w:bottom w:val="nil"/>
          <w:right w:val="nil"/>
          <w:insideH w:val="single" w:color="466C76" w:themeColor="accent5" w:themeShade="99" w:sz="4" w:space="0"/>
          <w:insideV w:val="nil"/>
        </w:tcBorders>
        <w:shd w:val="clear" w:color="auto" w:fill="466C7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66C76" w:themeFill="accent5" w:themeFillShade="99"/>
      </w:tcPr>
    </w:tblStylePr>
    <w:tblStylePr w:type="band1Vert">
      <w:tblPr/>
      <w:tcPr>
        <w:shd w:val="clear" w:color="auto" w:fill="CDDDE1" w:themeFill="accent5" w:themeFillTint="66"/>
      </w:tcPr>
    </w:tblStylePr>
    <w:tblStylePr w:type="band1Horz">
      <w:tblPr/>
      <w:tcPr>
        <w:shd w:val="clear" w:color="auto" w:fill="C1D5D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84ACB6" w:themeColor="accent5" w:sz="24" w:space="0"/>
        <w:left w:val="single" w:color="2683C6" w:themeColor="accent6" w:sz="4" w:space="0"/>
        <w:bottom w:val="single" w:color="2683C6" w:themeColor="accent6" w:sz="4" w:space="0"/>
        <w:right w:val="single" w:color="2683C6" w:themeColor="accent6" w:sz="4" w:space="0"/>
        <w:insideH w:val="single" w:color="FFFFFF" w:themeColor="background1" w:sz="4" w:space="0"/>
        <w:insideV w:val="single" w:color="FFFFFF" w:themeColor="background1" w:sz="4" w:space="0"/>
      </w:tblBorders>
    </w:tblPr>
    <w:tcPr>
      <w:shd w:val="clear" w:color="auto" w:fill="E8F2FA" w:themeFill="accent6" w:themeFillTint="19"/>
    </w:tcPr>
    <w:tblStylePr w:type="firstRow">
      <w:rPr>
        <w:b/>
        <w:bCs/>
      </w:rPr>
      <w:tblPr/>
      <w:tcPr>
        <w:tcBorders>
          <w:top w:val="nil"/>
          <w:left w:val="nil"/>
          <w:bottom w:val="single" w:color="84ACB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64E76" w:themeFill="accent6" w:themeFillShade="99"/>
      </w:tcPr>
    </w:tblStylePr>
    <w:tblStylePr w:type="firstCol">
      <w:rPr>
        <w:color w:val="FFFFFF" w:themeColor="background1"/>
      </w:rPr>
      <w:tblPr/>
      <w:tcPr>
        <w:tcBorders>
          <w:top w:val="nil"/>
          <w:left w:val="nil"/>
          <w:bottom w:val="nil"/>
          <w:right w:val="nil"/>
          <w:insideH w:val="single" w:color="164E76" w:themeColor="accent6" w:themeShade="99" w:sz="4" w:space="0"/>
          <w:insideV w:val="nil"/>
        </w:tcBorders>
        <w:shd w:val="clear" w:color="auto" w:fill="164E7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64E76" w:themeFill="accent6" w:themeFillShade="99"/>
      </w:tcPr>
    </w:tblStylePr>
    <w:tblStylePr w:type="band1Vert">
      <w:tblPr/>
      <w:tcPr>
        <w:shd w:val="clear" w:color="auto" w:fill="A3CEED" w:themeFill="accent6" w:themeFillTint="66"/>
      </w:tcPr>
    </w:tblStylePr>
    <w:tblStylePr w:type="band1Horz">
      <w:tblPr/>
      <w:tcPr>
        <w:shd w:val="clear" w:color="auto" w:fill="8CC2E9"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3D98A2" w:themeFill="accent2" w:themeFillShade="CC"/>
      </w:tcPr>
    </w:tblStylePr>
    <w:tblStylePr w:type="lastRow">
      <w:rPr>
        <w:b/>
        <w:bCs/>
        <w:color w:val="3D98A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AF4F9" w:themeFill="accent1" w:themeFillTint="19"/>
    </w:tcPr>
    <w:tblStylePr w:type="firstRow">
      <w:rPr>
        <w:b/>
        <w:bCs/>
        <w:color w:val="FFFFFF" w:themeColor="background1"/>
      </w:rPr>
      <w:tblPr/>
      <w:tcPr>
        <w:tcBorders>
          <w:bottom w:val="single" w:color="FFFFFF" w:themeColor="background1" w:sz="12" w:space="0"/>
        </w:tcBorders>
        <w:shd w:val="clear" w:color="auto" w:fill="3D98A2" w:themeFill="accent2" w:themeFillShade="CC"/>
      </w:tcPr>
    </w:tblStylePr>
    <w:tblStylePr w:type="lastRow">
      <w:rPr>
        <w:b/>
        <w:bCs/>
        <w:color w:val="3D98A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E5F0" w:themeFill="accent1" w:themeFillTint="3F"/>
      </w:tcPr>
    </w:tblStylePr>
    <w:tblStylePr w:type="band1Horz">
      <w:tblPr/>
      <w:tcPr>
        <w:shd w:val="clear" w:color="auto" w:fill="D4EA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EEF7F8" w:themeFill="accent2" w:themeFillTint="19"/>
    </w:tcPr>
    <w:tblStylePr w:type="firstRow">
      <w:rPr>
        <w:b/>
        <w:bCs/>
        <w:color w:val="FFFFFF" w:themeColor="background1"/>
      </w:rPr>
      <w:tblPr/>
      <w:tcPr>
        <w:tcBorders>
          <w:bottom w:val="single" w:color="FFFFFF" w:themeColor="background1" w:sz="12" w:space="0"/>
        </w:tcBorders>
        <w:shd w:val="clear" w:color="auto" w:fill="3D98A2" w:themeFill="accent2" w:themeFillShade="CC"/>
      </w:tcPr>
    </w:tblStylePr>
    <w:tblStylePr w:type="lastRow">
      <w:rPr>
        <w:b/>
        <w:bCs/>
        <w:color w:val="3D98A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EF" w:themeFill="accent2" w:themeFillTint="3F"/>
      </w:tcPr>
    </w:tblStylePr>
    <w:tblStylePr w:type="band1Horz">
      <w:tblPr/>
      <w:tcPr>
        <w:shd w:val="clear" w:color="auto" w:fill="DDF0F2"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1F8F6" w:themeFill="accent3" w:themeFillTint="19"/>
    </w:tcPr>
    <w:tblStylePr w:type="firstRow">
      <w:rPr>
        <w:b/>
        <w:bCs/>
        <w:color w:val="FFFFFF" w:themeColor="background1"/>
      </w:rPr>
      <w:tblPr/>
      <w:tcPr>
        <w:tcBorders>
          <w:bottom w:val="single" w:color="FFFFFF" w:themeColor="background1" w:sz="12" w:space="0"/>
        </w:tcBorders>
        <w:shd w:val="clear" w:color="auto" w:fill="617072" w:themeFill="accent4" w:themeFillShade="CC"/>
      </w:tcPr>
    </w:tblStylePr>
    <w:tblStylePr w:type="lastRow">
      <w:rPr>
        <w:b/>
        <w:bCs/>
        <w:color w:val="61707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EE9" w:themeFill="accent3" w:themeFillTint="3F"/>
      </w:tcPr>
    </w:tblStylePr>
    <w:tblStylePr w:type="band1Horz">
      <w:tblPr/>
      <w:tcPr>
        <w:shd w:val="clear" w:color="auto" w:fill="E3F1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1F3F3" w:themeFill="accent4" w:themeFillTint="19"/>
    </w:tcPr>
    <w:tblStylePr w:type="firstRow">
      <w:rPr>
        <w:b/>
        <w:bCs/>
        <w:color w:val="FFFFFF" w:themeColor="background1"/>
      </w:rPr>
      <w:tblPr/>
      <w:tcPr>
        <w:tcBorders>
          <w:bottom w:val="single" w:color="FFFFFF" w:themeColor="background1" w:sz="12" w:space="0"/>
        </w:tcBorders>
        <w:shd w:val="clear" w:color="auto" w:fill="4FA58B" w:themeFill="accent3" w:themeFillShade="CC"/>
      </w:tcPr>
    </w:tblStylePr>
    <w:tblStylePr w:type="lastRow">
      <w:rPr>
        <w:b/>
        <w:bCs/>
        <w:color w:val="4FA58B"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E2E3" w:themeFill="accent4" w:themeFillTint="3F"/>
      </w:tcPr>
    </w:tblStylePr>
    <w:tblStylePr w:type="band1Horz">
      <w:tblPr/>
      <w:tcPr>
        <w:shd w:val="clear" w:color="auto" w:fill="E4E7E8"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2F6F7" w:themeFill="accent5" w:themeFillTint="19"/>
    </w:tcPr>
    <w:tblStylePr w:type="firstRow">
      <w:rPr>
        <w:b/>
        <w:bCs/>
        <w:color w:val="FFFFFF" w:themeColor="background1"/>
      </w:rPr>
      <w:tblPr/>
      <w:tcPr>
        <w:tcBorders>
          <w:bottom w:val="single" w:color="FFFFFF" w:themeColor="background1" w:sz="12" w:space="0"/>
        </w:tcBorders>
        <w:shd w:val="clear" w:color="auto" w:fill="1E689E" w:themeFill="accent6" w:themeFillShade="CC"/>
      </w:tcPr>
    </w:tblStylePr>
    <w:tblStylePr w:type="lastRow">
      <w:rPr>
        <w:b/>
        <w:bCs/>
        <w:color w:val="1E689E"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AED" w:themeFill="accent5" w:themeFillTint="3F"/>
      </w:tcPr>
    </w:tblStylePr>
    <w:tblStylePr w:type="band1Horz">
      <w:tblPr/>
      <w:tcPr>
        <w:shd w:val="clear" w:color="auto" w:fill="E6EEF0"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8F2FA" w:themeFill="accent6" w:themeFillTint="19"/>
    </w:tcPr>
    <w:tblStylePr w:type="firstRow">
      <w:rPr>
        <w:b/>
        <w:bCs/>
        <w:color w:val="FFFFFF" w:themeColor="background1"/>
      </w:rPr>
      <w:tblPr/>
      <w:tcPr>
        <w:tcBorders>
          <w:bottom w:val="single" w:color="FFFFFF" w:themeColor="background1" w:sz="12" w:space="0"/>
        </w:tcBorders>
        <w:shd w:val="clear" w:color="auto" w:fill="5D909D" w:themeFill="accent5" w:themeFillShade="CC"/>
      </w:tcPr>
    </w:tblStylePr>
    <w:tblStylePr w:type="lastRow">
      <w:rPr>
        <w:b/>
        <w:bCs/>
        <w:color w:val="5D909D"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0F4" w:themeFill="accent6" w:themeFillTint="3F"/>
      </w:tcPr>
    </w:tblStylePr>
    <w:tblStylePr w:type="band1Horz">
      <w:tblPr/>
      <w:tcPr>
        <w:shd w:val="clear" w:color="auto" w:fill="D0E6F6"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4EAF3" w:themeFill="accent1" w:themeFillTint="33"/>
    </w:tcPr>
    <w:tblStylePr w:type="firstRow">
      <w:rPr>
        <w:b/>
        <w:bCs/>
      </w:rPr>
      <w:tblPr/>
      <w:tcPr>
        <w:shd w:val="clear" w:color="auto" w:fill="A9D5E7" w:themeFill="accent1" w:themeFillTint="66"/>
      </w:tcPr>
    </w:tblStylePr>
    <w:tblStylePr w:type="lastRow">
      <w:rPr>
        <w:b/>
        <w:bCs/>
        <w:color w:val="000000" w:themeColor="text1"/>
      </w:rPr>
      <w:tblPr/>
      <w:tcPr>
        <w:shd w:val="clear" w:color="auto" w:fill="A9D5E7" w:themeFill="accent1" w:themeFillTint="66"/>
      </w:tcPr>
    </w:tblStylePr>
    <w:tblStylePr w:type="firstCol">
      <w:rPr>
        <w:color w:val="FFFFFF" w:themeColor="background1"/>
      </w:rPr>
      <w:tblPr/>
      <w:tcPr>
        <w:shd w:val="clear" w:color="auto" w:fill="276E8B" w:themeFill="accent1" w:themeFillShade="BF"/>
      </w:tcPr>
    </w:tblStylePr>
    <w:tblStylePr w:type="lastCol">
      <w:rPr>
        <w:color w:val="FFFFFF" w:themeColor="background1"/>
      </w:rPr>
      <w:tblPr/>
      <w:tcPr>
        <w:shd w:val="clear" w:color="auto" w:fill="276E8B" w:themeFill="accent1" w:themeFillShade="BF"/>
      </w:tcPr>
    </w:tblStylePr>
    <w:tblStylePr w:type="band1Vert">
      <w:tblPr/>
      <w:tcPr>
        <w:shd w:val="clear" w:color="auto" w:fill="94CBE1" w:themeFill="accent1" w:themeFillTint="7F"/>
      </w:tcPr>
    </w:tblStylePr>
    <w:tblStylePr w:type="band1Horz">
      <w:tblPr/>
      <w:tcPr>
        <w:shd w:val="clear" w:color="auto" w:fill="94CB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DF0F2" w:themeFill="accent2" w:themeFillTint="33"/>
    </w:tcPr>
    <w:tblStylePr w:type="firstRow">
      <w:rPr>
        <w:b/>
        <w:bCs/>
      </w:rPr>
      <w:tblPr/>
      <w:tcPr>
        <w:shd w:val="clear" w:color="auto" w:fill="BCE1E5" w:themeFill="accent2" w:themeFillTint="66"/>
      </w:tcPr>
    </w:tblStylePr>
    <w:tblStylePr w:type="lastRow">
      <w:rPr>
        <w:b/>
        <w:bCs/>
        <w:color w:val="000000" w:themeColor="text1"/>
      </w:rPr>
      <w:tblPr/>
      <w:tcPr>
        <w:shd w:val="clear" w:color="auto" w:fill="BCE1E5" w:themeFill="accent2" w:themeFillTint="66"/>
      </w:tcPr>
    </w:tblStylePr>
    <w:tblStylePr w:type="firstCol">
      <w:rPr>
        <w:color w:val="FFFFFF" w:themeColor="background1"/>
      </w:rPr>
      <w:tblPr/>
      <w:tcPr>
        <w:shd w:val="clear" w:color="auto" w:fill="398E98" w:themeFill="accent2" w:themeFillShade="BF"/>
      </w:tcPr>
    </w:tblStylePr>
    <w:tblStylePr w:type="lastCol">
      <w:rPr>
        <w:color w:val="FFFFFF" w:themeColor="background1"/>
      </w:rPr>
      <w:tblPr/>
      <w:tcPr>
        <w:shd w:val="clear" w:color="auto" w:fill="398E98" w:themeFill="accent2" w:themeFillShade="BF"/>
      </w:tcPr>
    </w:tblStylePr>
    <w:tblStylePr w:type="band1Vert">
      <w:tblPr/>
      <w:tcPr>
        <w:shd w:val="clear" w:color="auto" w:fill="ABDADF" w:themeFill="accent2" w:themeFillTint="7F"/>
      </w:tcPr>
    </w:tblStylePr>
    <w:tblStylePr w:type="band1Horz">
      <w:tblPr/>
      <w:tcPr>
        <w:shd w:val="clear" w:color="auto" w:fill="ABDADF"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3F1ED" w:themeFill="accent3" w:themeFillTint="33"/>
    </w:tcPr>
    <w:tblStylePr w:type="firstRow">
      <w:rPr>
        <w:b/>
        <w:bCs/>
      </w:rPr>
      <w:tblPr/>
      <w:tcPr>
        <w:shd w:val="clear" w:color="auto" w:fill="C7E4DB" w:themeFill="accent3" w:themeFillTint="66"/>
      </w:tcPr>
    </w:tblStylePr>
    <w:tblStylePr w:type="lastRow">
      <w:rPr>
        <w:b/>
        <w:bCs/>
        <w:color w:val="000000" w:themeColor="text1"/>
      </w:rPr>
      <w:tblPr/>
      <w:tcPr>
        <w:shd w:val="clear" w:color="auto" w:fill="C7E4DB" w:themeFill="accent3" w:themeFillTint="66"/>
      </w:tcPr>
    </w:tblStylePr>
    <w:tblStylePr w:type="firstCol">
      <w:rPr>
        <w:color w:val="FFFFFF" w:themeColor="background1"/>
      </w:rPr>
      <w:tblPr/>
      <w:tcPr>
        <w:shd w:val="clear" w:color="auto" w:fill="4A9A82" w:themeFill="accent3" w:themeFillShade="BF"/>
      </w:tcPr>
    </w:tblStylePr>
    <w:tblStylePr w:type="lastCol">
      <w:rPr>
        <w:color w:val="FFFFFF" w:themeColor="background1"/>
      </w:rPr>
      <w:tblPr/>
      <w:tcPr>
        <w:shd w:val="clear" w:color="auto" w:fill="4A9A82" w:themeFill="accent3" w:themeFillShade="BF"/>
      </w:tcPr>
    </w:tblStylePr>
    <w:tblStylePr w:type="band1Vert">
      <w:tblPr/>
      <w:tcPr>
        <w:shd w:val="clear" w:color="auto" w:fill="BADED3" w:themeFill="accent3" w:themeFillTint="7F"/>
      </w:tcPr>
    </w:tblStylePr>
    <w:tblStylePr w:type="band1Horz">
      <w:tblPr/>
      <w:tcPr>
        <w:shd w:val="clear" w:color="auto" w:fill="BADED3"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4E7E8" w:themeFill="accent4" w:themeFillTint="33"/>
    </w:tcPr>
    <w:tblStylePr w:type="firstRow">
      <w:rPr>
        <w:b/>
        <w:bCs/>
      </w:rPr>
      <w:tblPr/>
      <w:tcPr>
        <w:shd w:val="clear" w:color="auto" w:fill="C9D0D1" w:themeFill="accent4" w:themeFillTint="66"/>
      </w:tcPr>
    </w:tblStylePr>
    <w:tblStylePr w:type="lastRow">
      <w:rPr>
        <w:b/>
        <w:bCs/>
        <w:color w:val="000000" w:themeColor="text1"/>
      </w:rPr>
      <w:tblPr/>
      <w:tcPr>
        <w:shd w:val="clear" w:color="auto" w:fill="C9D0D1" w:themeFill="accent4" w:themeFillTint="66"/>
      </w:tcPr>
    </w:tblStylePr>
    <w:tblStylePr w:type="firstCol">
      <w:rPr>
        <w:color w:val="FFFFFF" w:themeColor="background1"/>
      </w:rPr>
      <w:tblPr/>
      <w:tcPr>
        <w:shd w:val="clear" w:color="auto" w:fill="5A696A" w:themeFill="accent4" w:themeFillShade="BF"/>
      </w:tcPr>
    </w:tblStylePr>
    <w:tblStylePr w:type="lastCol">
      <w:rPr>
        <w:color w:val="FFFFFF" w:themeColor="background1"/>
      </w:rPr>
      <w:tblPr/>
      <w:tcPr>
        <w:shd w:val="clear" w:color="auto" w:fill="5A696A" w:themeFill="accent4" w:themeFillShade="BF"/>
      </w:tcPr>
    </w:tblStylePr>
    <w:tblStylePr w:type="band1Vert">
      <w:tblPr/>
      <w:tcPr>
        <w:shd w:val="clear" w:color="auto" w:fill="BCC5C6" w:themeFill="accent4" w:themeFillTint="7F"/>
      </w:tcPr>
    </w:tblStylePr>
    <w:tblStylePr w:type="band1Horz">
      <w:tblPr/>
      <w:tcPr>
        <w:shd w:val="clear" w:color="auto" w:fill="BCC5C6"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6EEF0" w:themeFill="accent5" w:themeFillTint="33"/>
    </w:tcPr>
    <w:tblStylePr w:type="firstRow">
      <w:rPr>
        <w:b/>
        <w:bCs/>
      </w:rPr>
      <w:tblPr/>
      <w:tcPr>
        <w:shd w:val="clear" w:color="auto" w:fill="CDDDE1" w:themeFill="accent5" w:themeFillTint="66"/>
      </w:tcPr>
    </w:tblStylePr>
    <w:tblStylePr w:type="lastRow">
      <w:rPr>
        <w:b/>
        <w:bCs/>
        <w:color w:val="000000" w:themeColor="text1"/>
      </w:rPr>
      <w:tblPr/>
      <w:tcPr>
        <w:shd w:val="clear" w:color="auto" w:fill="CDDDE1" w:themeFill="accent5" w:themeFillTint="66"/>
      </w:tcPr>
    </w:tblStylePr>
    <w:tblStylePr w:type="firstCol">
      <w:rPr>
        <w:color w:val="FFFFFF" w:themeColor="background1"/>
      </w:rPr>
      <w:tblPr/>
      <w:tcPr>
        <w:shd w:val="clear" w:color="auto" w:fill="578793" w:themeFill="accent5" w:themeFillShade="BF"/>
      </w:tcPr>
    </w:tblStylePr>
    <w:tblStylePr w:type="lastCol">
      <w:rPr>
        <w:color w:val="FFFFFF" w:themeColor="background1"/>
      </w:rPr>
      <w:tblPr/>
      <w:tcPr>
        <w:shd w:val="clear" w:color="auto" w:fill="578793" w:themeFill="accent5" w:themeFillShade="BF"/>
      </w:tc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0E6F6" w:themeFill="accent6" w:themeFillTint="33"/>
    </w:tcPr>
    <w:tblStylePr w:type="firstRow">
      <w:rPr>
        <w:b/>
        <w:bCs/>
      </w:rPr>
      <w:tblPr/>
      <w:tcPr>
        <w:shd w:val="clear" w:color="auto" w:fill="A3CEED" w:themeFill="accent6" w:themeFillTint="66"/>
      </w:tcPr>
    </w:tblStylePr>
    <w:tblStylePr w:type="lastRow">
      <w:rPr>
        <w:b/>
        <w:bCs/>
        <w:color w:val="000000" w:themeColor="text1"/>
      </w:rPr>
      <w:tblPr/>
      <w:tcPr>
        <w:shd w:val="clear" w:color="auto" w:fill="A3CEED" w:themeFill="accent6" w:themeFillTint="66"/>
      </w:tcPr>
    </w:tblStylePr>
    <w:tblStylePr w:type="firstCol">
      <w:rPr>
        <w:color w:val="FFFFFF" w:themeColor="background1"/>
      </w:rPr>
      <w:tblPr/>
      <w:tcPr>
        <w:shd w:val="clear" w:color="auto" w:fill="1C6194" w:themeFill="accent6" w:themeFillShade="BF"/>
      </w:tcPr>
    </w:tblStylePr>
    <w:tblStylePr w:type="lastCol">
      <w:rPr>
        <w:color w:val="FFFFFF" w:themeColor="background1"/>
      </w:rPr>
      <w:tblPr/>
      <w:tcPr>
        <w:shd w:val="clear" w:color="auto" w:fill="1C6194" w:themeFill="accent6" w:themeFillShade="BF"/>
      </w:tcPr>
    </w:tblStylePr>
    <w:tblStylePr w:type="band1Vert">
      <w:tblPr/>
      <w:tcPr>
        <w:shd w:val="clear" w:color="auto" w:fill="8CC2E9" w:themeFill="accent6" w:themeFillTint="7F"/>
      </w:tcPr>
    </w:tblStylePr>
    <w:tblStylePr w:type="band1Horz">
      <w:tblPr/>
      <w:tcPr>
        <w:shd w:val="clear" w:color="auto" w:fill="8CC2E9" w:themeFill="accent6" w:themeFillTint="7F"/>
      </w:tcPr>
    </w:tblStylePr>
  </w:style>
  <w:style w:type="character" w:styleId="CommentReference">
    <w:name w:val="Comment Reference"/>
    <w:basedOn w:val="DefaultParagraphFont"/>
    <w:uiPriority w:val="99"/>
    <w:semiHidden/>
    <w:unhideWhenUsed/>
    <w:rsid w:val="00F56724"/>
    <w:rPr>
      <w:sz w:val="16"/>
      <w:szCs w:val="16"/>
    </w:rPr>
  </w:style>
  <w:style w:type="paragraph" w:styleId="CommentText">
    <w:name w:val="Comment Text"/>
    <w:basedOn w:val="Normal"/>
    <w:link w:val="CommentTextChar"/>
    <w:uiPriority w:val="99"/>
    <w:unhideWhenUsed/>
    <w:rsid w:val="00F56724"/>
    <w:pPr>
      <w:spacing w:line="240" w:lineRule="auto"/>
    </w:pPr>
    <w:rPr>
      <w:sz w:val="20"/>
      <w:szCs w:val="20"/>
    </w:rPr>
  </w:style>
  <w:style w:type="character" w:styleId="CommentTextChar" w:customStyle="1">
    <w:name w:val="Comment Text Char"/>
    <w:basedOn w:val="DefaultParagraphFont"/>
    <w:link w:val="CommentText"/>
    <w:uiPriority w:val="99"/>
    <w:rsid w:val="00F56724"/>
    <w:rPr>
      <w:rFonts w:ascii="Arial" w:hAnsi="Arial"/>
      <w:sz w:val="20"/>
      <w:szCs w:val="20"/>
    </w:rPr>
  </w:style>
  <w:style w:type="paragraph" w:styleId="CommentSubject">
    <w:name w:val="Comment Subject"/>
    <w:basedOn w:val="CommentText"/>
    <w:next w:val="CommentText"/>
    <w:link w:val="CommentSubjectChar"/>
    <w:uiPriority w:val="99"/>
    <w:semiHidden/>
    <w:unhideWhenUsed/>
    <w:rsid w:val="00F56724"/>
    <w:rPr>
      <w:b/>
      <w:bCs/>
    </w:rPr>
  </w:style>
  <w:style w:type="character" w:styleId="CommentSubjectChar" w:customStyle="1">
    <w:name w:val="Comment Subject Char"/>
    <w:basedOn w:val="CommentTextChar"/>
    <w:link w:val="CommentSubject"/>
    <w:uiPriority w:val="99"/>
    <w:semiHidden/>
    <w:rsid w:val="00F56724"/>
    <w:rPr>
      <w:rFonts w:ascii="Arial" w:hAnsi="Arial"/>
      <w:b/>
      <w:bCs/>
      <w:sz w:val="20"/>
      <w:szCs w:val="20"/>
    </w:rPr>
  </w:style>
  <w:style w:type="character" w:styleId="Hyperlink">
    <w:name w:val="Hyperlink"/>
    <w:basedOn w:val="DefaultParagraphFont"/>
    <w:uiPriority w:val="99"/>
    <w:unhideWhenUsed/>
    <w:rsid w:val="004B23C7"/>
    <w:rPr>
      <w:color w:val="6B9F25" w:themeColor="hyperlink"/>
      <w:u w:val="single"/>
    </w:rPr>
  </w:style>
  <w:style w:type="character" w:styleId="UnresolvedMention">
    <w:name w:val="Unresolved Mention"/>
    <w:basedOn w:val="DefaultParagraphFont"/>
    <w:uiPriority w:val="99"/>
    <w:semiHidden/>
    <w:unhideWhenUsed/>
    <w:rsid w:val="004B23C7"/>
    <w:rPr>
      <w:color w:val="605E5C"/>
      <w:shd w:val="clear" w:color="auto" w:fill="E1DFDD"/>
    </w:rPr>
  </w:style>
  <w:style w:type="character" w:styleId="FollowedHyperlink">
    <w:name w:val="FollowedHyperlink"/>
    <w:basedOn w:val="DefaultParagraphFont"/>
    <w:uiPriority w:val="99"/>
    <w:semiHidden/>
    <w:unhideWhenUsed/>
    <w:rsid w:val="005E60A7"/>
    <w:rPr>
      <w:color w:val="9F6715" w:themeColor="followedHyperlink"/>
      <w:u w:val="single"/>
    </w:rPr>
  </w:style>
  <w:style w:type="paragraph" w:styleId="3Policytitle" w:customStyle="true">
    <w:uiPriority w:val="1"/>
    <w:name w:val="3 Policy title"/>
    <w:basedOn w:val="Normal"/>
    <w:qFormat/>
    <w:rsid w:val="104A12A7"/>
    <w:rPr>
      <w:rFonts w:eastAsia="MS Mincho" w:cs="Times New Roman" w:eastAsiaTheme="minorAscii" w:cstheme="minorBidi"/>
      <w:b w:val="1"/>
      <w:bCs w:val="1"/>
      <w:color w:val="auto"/>
      <w:sz w:val="72"/>
      <w:szCs w:val="72"/>
      <w:lang w:val="en-US"/>
    </w:rPr>
    <w:pPr>
      <w:spacing w:before="0" w:after="120"/>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hyperlink" Target="https://assets.publishing.service.gov.uk/media/5a75090f40f0b6360e472d23/Supporting_pupils_with_medical_conditions_-_templates.docx" TargetMode="External" Id="rId26" /><Relationship Type="http://schemas.openxmlformats.org/officeDocument/2006/relationships/hyperlink" Target="https://www.gov.uk/government/publications/send-code-of-practice-0-to-25" TargetMode="External" Id="rId39" /><Relationship Type="http://schemas.openxmlformats.org/officeDocument/2006/relationships/hyperlink" Target="https://www.gov.uk/government/publications/allergy-safety-in-schools" TargetMode="External" Id="rId34" /><Relationship Type="http://schemas.openxmlformats.org/officeDocument/2006/relationships/hyperlink" Target="https://www.gov.uk/government/publications/allergen-guidance-for-food-businesses/allergen-guidance-for-food-businesses" TargetMode="External" Id="rId42" /><Relationship Type="http://schemas.openxmlformats.org/officeDocument/2006/relationships/hyperlink" Target="https://www.gov.uk/government/publications/emergency-asthma-inhalers-for-use-in-schools" TargetMode="External" Id="rId47" /><Relationship Type="http://schemas.openxmlformats.org/officeDocument/2006/relationships/hyperlink" Target="https://www.england.nhs.uk/long-read/children-and-young-people-diabetes-toolkit/" TargetMode="External" Id="rId50" /><Relationship Type="http://schemas.openxmlformats.org/officeDocument/2006/relationships/endnotes" Target="endnotes.xml" Id="rId7" /><Relationship Type="http://schemas.openxmlformats.org/officeDocument/2006/relationships/hyperlink" Target="https://assets.publishing.service.gov.uk/media/5a75090f40f0b6360e472d23/Supporting_pupils_with_medical_conditions_-_templates.docx" TargetMode="External" Id="rId25" /><Relationship Type="http://schemas.openxmlformats.org/officeDocument/2006/relationships/hyperlink" Target="https://assets.publishing.service.gov.uk/media/5a75090f40f0b6360e472d23/Supporting_pupils_with_medical_conditions_-_templates.docx" TargetMode="External" Id="rId33" /><Relationship Type="http://schemas.openxmlformats.org/officeDocument/2006/relationships/hyperlink" Target="https://www.gov.uk/government/publications/education-for-children-with-health-needs-who-cannot-attend-school" TargetMode="External" Id="rId38" /><Relationship Type="http://schemas.openxmlformats.org/officeDocument/2006/relationships/hyperlink" Target="https://www.nhs.uk/conditions/anaphylaxis/" TargetMode="External" Id="rId46" /><Relationship Type="http://schemas.openxmlformats.org/officeDocument/2006/relationships/theme" Target="theme/theme1.xml" Id="rId59" /><Relationship Type="http://schemas.openxmlformats.org/officeDocument/2006/relationships/numbering" Target="numbering.xml" Id="rId2" /><Relationship Type="http://schemas.openxmlformats.org/officeDocument/2006/relationships/hyperlink" Target="https://assets.publishing.service.gov.uk/media/5a75090f40f0b6360e472d23/Supporting_pupils_with_medical_conditions_-_templates.docx" TargetMode="External" Id="rId29" /><Relationship Type="http://schemas.openxmlformats.org/officeDocument/2006/relationships/hyperlink" Target="https://www.gov.uk/government/publications/school-food-standards-resources-for-schools/allergy-guidance-for-schools" TargetMode="External" Id="rId41" /><Relationship Type="http://schemas.openxmlformats.org/officeDocument/2006/relationships/hyperlink" Target="https://www.gov.uk/government/publications/health-protection-in-schools-and-other-childcare-facilities" TargetMode="External" Id="rId54"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view.officeapps.live.com/op/view.aspx?src=https%3A%2F%2Fassets.publishing.service.gov.uk%2Fmedia%2F6a4b6468e50f952c9b89e584%2FIndividual_Healthcare_Plan_template_4_July_2026.docx&amp;wdOrigin=BROWSELINK" TargetMode="External" Id="rId24" /><Relationship Type="http://schemas.openxmlformats.org/officeDocument/2006/relationships/hyperlink" Target="https://www.gov.uk/government/publications/supporting-pupils-at-school-with-medical-conditions--3" TargetMode="External" Id="rId32" /><Relationship Type="http://schemas.openxmlformats.org/officeDocument/2006/relationships/hyperlink" Target="https://www.gov.uk/government/publications/health-and-safety-on-educational-visits/health-and-safety-on-educational-visits" TargetMode="External" Id="rId37" /><Relationship Type="http://schemas.openxmlformats.org/officeDocument/2006/relationships/hyperlink" Target="https://www.legislation.gov.uk/ukpga/2026/21/section/34" TargetMode="External" Id="rId40" /><Relationship Type="http://schemas.openxmlformats.org/officeDocument/2006/relationships/hyperlink" Target="https://www.bsaci.org/resources/resources/paediatric-allergy-action-plans/" TargetMode="External" Id="rId45" /><Relationship Type="http://schemas.openxmlformats.org/officeDocument/2006/relationships/hyperlink" Target="https://www.nhs.uk/medicines/paracetamol-for-children/" TargetMode="External" Id="rId53" /><Relationship Type="http://schemas.openxmlformats.org/officeDocument/2006/relationships/fontTable" Target="fontTable.xml" Id="rId58" /><Relationship Type="http://schemas.openxmlformats.org/officeDocument/2006/relationships/webSettings" Target="webSettings.xml" Id="rId5" /><Relationship Type="http://schemas.openxmlformats.org/officeDocument/2006/relationships/hyperlink" Target="https://assets.publishing.service.gov.uk/media/5a75090f40f0b6360e472d23/Supporting_pupils_with_medical_conditions_-_templates.docx" TargetMode="External" Id="rId23" /><Relationship Type="http://schemas.openxmlformats.org/officeDocument/2006/relationships/hyperlink" Target="https://assets.publishing.service.gov.uk/media/5a75090f40f0b6360e472d23/Supporting_pupils_with_medical_conditions_-_templates.docx" TargetMode="External" Id="rId28" /><Relationship Type="http://schemas.openxmlformats.org/officeDocument/2006/relationships/hyperlink" Target="https://www.gov.uk/government/publications/first-aid-in-schools" TargetMode="External" Id="rId36" /><Relationship Type="http://schemas.openxmlformats.org/officeDocument/2006/relationships/hyperlink" Target="https://www.nhs.uk/conditions/type-1-diabetes/" TargetMode="External" Id="rId49" /><Relationship Type="http://schemas.openxmlformats.org/officeDocument/2006/relationships/hyperlink" Target="https://www.gov.uk/drug-safety-update/adrenaline-auto-injectors-aais-new-guidance-and-resources-for-safe-use" TargetMode="External" Id="rId44" /><Relationship Type="http://schemas.openxmlformats.org/officeDocument/2006/relationships/hyperlink" Target="https://www.nhs.uk/baby/health/medicines-for-babies-and-children/" TargetMode="External" Id="rId52" /><Relationship Type="http://schemas.openxmlformats.org/officeDocument/2006/relationships/settings" Target="settings.xml" Id="rId4" /><Relationship Type="http://schemas.openxmlformats.org/officeDocument/2006/relationships/hyperlink" Target="https://assets.publishing.service.gov.uk/media/5a75090f40f0b6360e472d23/Supporting_pupils_with_medical_conditions_-_templates.docx" TargetMode="External" Id="rId27" /><Relationship Type="http://schemas.openxmlformats.org/officeDocument/2006/relationships/hyperlink" Target="https://assets.publishing.service.gov.uk/media/5a75090f40f0b6360e472d23/Supporting_pupils_with_medical_conditions_-_templates.docx" TargetMode="External" Id="rId30" /><Relationship Type="http://schemas.openxmlformats.org/officeDocument/2006/relationships/hyperlink" Target="https://www.gov.uk/government/publications/early-years-foundation-stage-framework--2" TargetMode="External" Id="rId35" /><Relationship Type="http://schemas.openxmlformats.org/officeDocument/2006/relationships/hyperlink" Target="https://www.gov.uk/government/publications/using-emergency-adrenaline-auto-injectors-in-schools" TargetMode="External" Id="rId43" /><Relationship Type="http://schemas.openxmlformats.org/officeDocument/2006/relationships/hyperlink" Target="https://www.nhs.uk/conditions/asthma/" TargetMode="External" Id="rId48" /><Relationship Type="http://schemas.openxmlformats.org/officeDocument/2006/relationships/hyperlink" Target="https://www.nhs.uk/conditions/epilepsy/" TargetMode="External" Id="rId51" /><Relationship Type="http://schemas.openxmlformats.org/officeDocument/2006/relationships/styles" Target="styles.xml" Id="rId3" /><Relationship Type="http://schemas.openxmlformats.org/officeDocument/2006/relationships/image" Target="/media/image2.png" Id="rId910839499" /><Relationship Type="http://schemas.openxmlformats.org/officeDocument/2006/relationships/image" Target="/media/image3.png" Id="rId1524858605" /><Relationship Type="http://schemas.openxmlformats.org/officeDocument/2006/relationships/hyperlink" Target="https://www.nhs.uk/baby/health/medicines-for-babies-and-children/" TargetMode="External" Id="Ra4abef39d6fa4fba" /><Relationship Type="http://schemas.openxmlformats.org/officeDocument/2006/relationships/hyperlink" Target="https://www.nhs.uk/medicines/paracetamol-for-children/" TargetMode="External" Id="Rd19ec77bbb734308" /><Relationship Type="http://schemas.openxmlformats.org/officeDocument/2006/relationships/hyperlink" Target="https://www.gov.uk/government/publications/emergency-asthma-inhalers-for-use-in-schools" TargetMode="External" Id="R3d1cc4b8538b4e4f" /><Relationship Type="http://schemas.openxmlformats.org/officeDocument/2006/relationships/hyperlink" Target="https://www.nhs.uk/conditions/asthma/" TargetMode="External" Id="R282df2d2315a4154" /><Relationship Type="http://schemas.openxmlformats.org/officeDocument/2006/relationships/hyperlink" Target="https://www.gov.uk/government/publications/using-emergency-adrenaline-auto-injectors-in-schools" TargetMode="External" Id="R0f23e61a2ec6406e" /><Relationship Type="http://schemas.openxmlformats.org/officeDocument/2006/relationships/hyperlink" Target="https://www.nhs.uk/conditions/anaphylaxis/" TargetMode="External" Id="Re74d498558cc4793" /><Relationship Type="http://schemas.openxmlformats.org/officeDocument/2006/relationships/hyperlink" Target="https://www.nhs.uk/conditions/epilepsy/" TargetMode="External" Id="R6d50bc9f41ea47e3" /><Relationship Type="http://schemas.openxmlformats.org/officeDocument/2006/relationships/hyperlink" Target="https://www.nhs.uk/conditions/type-1-diabetes/" TargetMode="External" Id="R2d3cc66a72724d8b" /><Relationship Type="http://schemas.openxmlformats.org/officeDocument/2006/relationships/hyperlink" Target="https://www.england.nhs.uk/long-read/children-and-young-people-diabetes-toolkit" TargetMode="External" Id="R8983777461e24f72" /><Relationship Type="http://schemas.openxmlformats.org/officeDocument/2006/relationships/hyperlink" Target="https://www.gov.uk/government/publications/health-and-safety-on-educational-visits/health-and-safety-on-educational-visits" TargetMode="External" Id="R842628d04d174e01" /><Relationship Type="http://schemas.openxmlformats.org/officeDocument/2006/relationships/header" Target="header.xml" Id="R7c1b454faa914989" /><Relationship Type="http://schemas.openxmlformats.org/officeDocument/2006/relationships/header" Target="header2.xml" Id="R7aa19183a41a4d95" /><Relationship Type="http://schemas.openxmlformats.org/officeDocument/2006/relationships/footer" Target="footer8.xml" Id="R4698ead27b0947c3" /><Relationship Type="http://schemas.openxmlformats.org/officeDocument/2006/relationships/footer" Target="footer9.xml" Id="Rea79bc83765c4d08" /><Relationship Type="http://schemas.openxmlformats.org/officeDocument/2006/relationships/header" Target="header3.xml" Id="R6afbfb76a65a49c6" /><Relationship Type="http://schemas.openxmlformats.org/officeDocument/2006/relationships/header" Target="header4.xml" Id="R3450f1bc465e46bf" /><Relationship Type="http://schemas.openxmlformats.org/officeDocument/2006/relationships/footer" Target="footera.xml" Id="R64faf51683f44c6e" /><Relationship Type="http://schemas.openxmlformats.org/officeDocument/2006/relationships/footer" Target="footerb.xml" Id="Rcaa000c660cf4ba0" /><Relationship Type="http://schemas.openxmlformats.org/officeDocument/2006/relationships/header" Target="header5.xml" Id="R7eaaeb6597284ac6" /><Relationship Type="http://schemas.openxmlformats.org/officeDocument/2006/relationships/header" Target="header6.xml" Id="R90efba87cd4c4404" /><Relationship Type="http://schemas.openxmlformats.org/officeDocument/2006/relationships/footer" Target="footerc.xml" Id="R6fb28e84853c4dbe" /><Relationship Type="http://schemas.openxmlformats.org/officeDocument/2006/relationships/footer" Target="footerd.xml" Id="Rb7a0fa274c604791" /><Relationship Type="http://schemas.openxmlformats.org/officeDocument/2006/relationships/header" Target="header7.xml" Id="Rcc5a347c60724643" /><Relationship Type="http://schemas.openxmlformats.org/officeDocument/2006/relationships/header" Target="header8.xml" Id="Rb79032a77cf142b5" /><Relationship Type="http://schemas.openxmlformats.org/officeDocument/2006/relationships/footer" Target="footere.xml" Id="R4d5d8fc440a843a4" /><Relationship Type="http://schemas.openxmlformats.org/officeDocument/2006/relationships/footer" Target="footerf.xml" Id="R24da264740434c3f" /><Relationship Type="http://schemas.openxmlformats.org/officeDocument/2006/relationships/header" Target="header9.xml" Id="Rf4c4bc7924184ab5" /><Relationship Type="http://schemas.openxmlformats.org/officeDocument/2006/relationships/header" Target="headera.xml" Id="R8019f71b63674a7d" /><Relationship Type="http://schemas.openxmlformats.org/officeDocument/2006/relationships/footer" Target="footer10.xml" Id="Re0235ce9ba734996" /><Relationship Type="http://schemas.openxmlformats.org/officeDocument/2006/relationships/footer" Target="footer11.xml" Id="Rb15b04cb14e44eaf" /><Relationship Type="http://schemas.openxmlformats.org/officeDocument/2006/relationships/header" Target="headerb.xml" Id="Rdcde7fff0e144dbd" /><Relationship Type="http://schemas.openxmlformats.org/officeDocument/2006/relationships/header" Target="headerc.xml" Id="R8e69c10d9ced4341" /><Relationship Type="http://schemas.openxmlformats.org/officeDocument/2006/relationships/footer" Target="footer12.xml" Id="R904506f5faf34921" /><Relationship Type="http://schemas.openxmlformats.org/officeDocument/2006/relationships/footer" Target="footer13.xml" Id="R8eb018edeff14081" /><Relationship Type="http://schemas.openxmlformats.org/officeDocument/2006/relationships/header" Target="headerd.xml" Id="Rc11d7a1b79d84584" /><Relationship Type="http://schemas.openxmlformats.org/officeDocument/2006/relationships/header" Target="headere.xml" Id="Rb843d05900694859" /><Relationship Type="http://schemas.openxmlformats.org/officeDocument/2006/relationships/footer" Target="footer14.xml" Id="R295bcfcc59164878" /><Relationship Type="http://schemas.openxmlformats.org/officeDocument/2006/relationships/footer" Target="footer15.xml" Id="R466c8fa0dba34980" /><Relationship Type="http://schemas.openxmlformats.org/officeDocument/2006/relationships/header" Target="headerf.xml" Id="Rbed481deea2c4772" /><Relationship Type="http://schemas.openxmlformats.org/officeDocument/2006/relationships/header" Target="header10.xml" Id="R23f1aa2ea77742ac" /><Relationship Type="http://schemas.openxmlformats.org/officeDocument/2006/relationships/footer" Target="footer16.xml" Id="R6f1fab3778104884" /><Relationship Type="http://schemas.openxmlformats.org/officeDocument/2006/relationships/footer" Target="footer17.xml" Id="R06bb3e81df91467a" /></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Gary Booth (Corporate Services and Transformation)</dc:creator>
  <keywords/>
  <dc:description>generated by python-docx</dc:description>
  <lastModifiedBy>Olivia Anthony</lastModifiedBy>
  <revision>8</revision>
  <dcterms:created xsi:type="dcterms:W3CDTF">2026-08-20T10:12:00.0000000Z</dcterms:created>
  <dcterms:modified xsi:type="dcterms:W3CDTF">2026-08-20T13:37:52.1968801Z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8904da-5dbb-4716-9521-7a682c6e8720_Enabled">
    <vt:lpwstr>true</vt:lpwstr>
  </property>
  <property fmtid="{D5CDD505-2E9C-101B-9397-08002B2CF9AE}" pid="3" name="MSIP_Label_768904da-5dbb-4716-9521-7a682c6e8720_SetDate">
    <vt:lpwstr>2026-07-01T14:08:13Z</vt:lpwstr>
  </property>
  <property fmtid="{D5CDD505-2E9C-101B-9397-08002B2CF9AE}" pid="4" name="MSIP_Label_768904da-5dbb-4716-9521-7a682c6e8720_Method">
    <vt:lpwstr>Standard</vt:lpwstr>
  </property>
  <property fmtid="{D5CDD505-2E9C-101B-9397-08002B2CF9AE}" pid="5" name="MSIP_Label_768904da-5dbb-4716-9521-7a682c6e8720_Name">
    <vt:lpwstr>DCC Controlled</vt:lpwstr>
  </property>
  <property fmtid="{D5CDD505-2E9C-101B-9397-08002B2CF9AE}" pid="6" name="MSIP_Label_768904da-5dbb-4716-9521-7a682c6e8720_SiteId">
    <vt:lpwstr>429a8eb3-3210-4e1a-aaa2-6ccde0ddabc5</vt:lpwstr>
  </property>
  <property fmtid="{D5CDD505-2E9C-101B-9397-08002B2CF9AE}" pid="7" name="MSIP_Label_768904da-5dbb-4716-9521-7a682c6e8720_ActionId">
    <vt:lpwstr>f448098a-167b-4ede-aabb-22632d24aaba</vt:lpwstr>
  </property>
  <property fmtid="{D5CDD505-2E9C-101B-9397-08002B2CF9AE}" pid="8" name="MSIP_Label_768904da-5dbb-4716-9521-7a682c6e8720_ContentBits">
    <vt:lpwstr>0</vt:lpwstr>
  </property>
</Properties>
</file>